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FB70" w14:textId="4C92F070" w:rsidR="00E87C55" w:rsidRPr="00A63200" w:rsidRDefault="00E87C55" w:rsidP="00323C50">
      <w:pPr>
        <w:spacing w:after="0"/>
        <w:rPr>
          <w:rFonts w:ascii="Dubai Medium" w:hAnsi="Dubai Medium" w:cs="Dubai Medium"/>
          <w:u w:val="single"/>
        </w:rPr>
      </w:pPr>
      <w:r w:rsidRPr="00A63200">
        <w:rPr>
          <w:rFonts w:ascii="Dubai Medium" w:hAnsi="Dubai Medium" w:cs="Dubai Medium"/>
          <w:noProof/>
        </w:rPr>
        <w:drawing>
          <wp:anchor distT="0" distB="0" distL="114300" distR="114300" simplePos="0" relativeHeight="251659264" behindDoc="0" locked="0" layoutInCell="1" allowOverlap="1" wp14:anchorId="17B54A9A" wp14:editId="0042DD4A">
            <wp:simplePos x="0" y="0"/>
            <wp:positionH relativeFrom="column">
              <wp:posOffset>-571500</wp:posOffset>
            </wp:positionH>
            <wp:positionV relativeFrom="page">
              <wp:posOffset>219075</wp:posOffset>
            </wp:positionV>
            <wp:extent cx="2324100" cy="878840"/>
            <wp:effectExtent l="0" t="0" r="0" b="0"/>
            <wp:wrapSquare wrapText="bothSides"/>
            <wp:docPr id="1352147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4771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7777A" w14:textId="348AD179" w:rsidR="00380690" w:rsidRPr="00A63200" w:rsidRDefault="00380690" w:rsidP="00323C50">
      <w:pPr>
        <w:spacing w:after="0"/>
        <w:rPr>
          <w:rFonts w:ascii="Dubai Medium" w:hAnsi="Dubai Medium" w:cs="Dubai Medium"/>
          <w:u w:val="single"/>
        </w:rPr>
      </w:pPr>
    </w:p>
    <w:tbl>
      <w:tblPr>
        <w:tblStyle w:val="TableGrid"/>
        <w:bidiVisual/>
        <w:tblW w:w="1481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616"/>
        <w:gridCol w:w="554"/>
        <w:gridCol w:w="866"/>
        <w:gridCol w:w="1800"/>
        <w:gridCol w:w="1980"/>
        <w:gridCol w:w="3000"/>
        <w:gridCol w:w="2130"/>
        <w:gridCol w:w="870"/>
        <w:gridCol w:w="2985"/>
        <w:gridCol w:w="15"/>
      </w:tblGrid>
      <w:tr w:rsidR="00E8603B" w:rsidRPr="00A63200" w14:paraId="7811561C" w14:textId="77777777" w:rsidTr="00BB63D5">
        <w:trPr>
          <w:gridAfter w:val="1"/>
          <w:wAfter w:w="15" w:type="dxa"/>
          <w:trHeight w:val="494"/>
        </w:trPr>
        <w:tc>
          <w:tcPr>
            <w:tcW w:w="14801" w:type="dxa"/>
            <w:gridSpan w:val="9"/>
            <w:tcBorders>
              <w:top w:val="single" w:sz="4" w:space="0" w:color="auto"/>
            </w:tcBorders>
            <w:shd w:val="clear" w:color="auto" w:fill="062172"/>
            <w:vAlign w:val="center"/>
          </w:tcPr>
          <w:p w14:paraId="5FA5D60B" w14:textId="0CCF43ED" w:rsidR="00E8603B" w:rsidRPr="00A63200" w:rsidRDefault="002E7093" w:rsidP="00BB63D5">
            <w:pPr>
              <w:bidi/>
              <w:jc w:val="center"/>
              <w:rPr>
                <w:rFonts w:ascii="Dubai Medium" w:hAnsi="Dubai Medium" w:cs="Dubai Medium"/>
                <w:b/>
                <w:color w:val="43D596"/>
                <w:sz w:val="48"/>
                <w:szCs w:val="48"/>
              </w:rPr>
            </w:pPr>
            <w:r w:rsidRPr="00A63200">
              <w:rPr>
                <w:rFonts w:ascii="Dubai Medium" w:hAnsi="Dubai Medium" w:cs="Dubai Medium"/>
                <w:bCs/>
                <w:color w:val="43D596"/>
                <w:sz w:val="48"/>
                <w:szCs w:val="48"/>
                <w:rtl/>
                <w:lang w:bidi="ar-LB"/>
              </w:rPr>
              <w:t>قائمة التحقق: عملية اختيار وكيل المنحة</w:t>
            </w:r>
            <w:r w:rsidR="004D4994" w:rsidRPr="00A63200">
              <w:rPr>
                <w:rFonts w:ascii="Dubai Medium" w:hAnsi="Dubai Medium" w:cs="Dubai Medium"/>
                <w:b/>
                <w:color w:val="43D596"/>
                <w:sz w:val="48"/>
                <w:szCs w:val="48"/>
              </w:rPr>
              <w:t xml:space="preserve">           </w:t>
            </w:r>
            <w:r w:rsidR="004D4994" w:rsidRPr="00A63200">
              <w:rPr>
                <w:rFonts w:ascii="Dubai Medium" w:hAnsi="Dubai Medium" w:cs="Dubai Medium"/>
                <w:b/>
                <w:color w:val="FFFFFF" w:themeColor="background1"/>
              </w:rPr>
              <w:t xml:space="preserve"> </w:t>
            </w:r>
            <w:r w:rsidRPr="00A63200">
              <w:rPr>
                <w:rFonts w:ascii="Dubai Medium" w:hAnsi="Dubai Medium" w:cs="Dubai Medium"/>
                <w:b/>
                <w:color w:val="FFFFFF" w:themeColor="background1"/>
                <w:rtl/>
              </w:rPr>
              <w:t>شباط/ فبراير 2024</w:t>
            </w:r>
          </w:p>
        </w:tc>
      </w:tr>
      <w:tr w:rsidR="00A732A1" w:rsidRPr="00A63200" w14:paraId="7121DBDA" w14:textId="77777777" w:rsidTr="00BB63D5">
        <w:trPr>
          <w:trHeight w:val="494"/>
        </w:trPr>
        <w:tc>
          <w:tcPr>
            <w:tcW w:w="203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66DB2" w14:textId="4AB383E1" w:rsidR="00AE2C25" w:rsidRPr="00A63200" w:rsidRDefault="002E7093" w:rsidP="00A732A1">
            <w:pPr>
              <w:jc w:val="center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bCs/>
                <w:color w:val="062172"/>
                <w:sz w:val="24"/>
                <w:szCs w:val="24"/>
                <w:rtl/>
              </w:rPr>
              <w:t>البلد: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EA387" w14:textId="088CCBCF" w:rsidR="00AE2C25" w:rsidRPr="00A63200" w:rsidRDefault="00AE2C25" w:rsidP="00BB63D5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B5BCB" w14:textId="5E0BD61D" w:rsidR="00AE2C25" w:rsidRPr="00A63200" w:rsidRDefault="002E7093" w:rsidP="00BB63D5">
            <w:pPr>
              <w:bidi/>
              <w:jc w:val="center"/>
              <w:rPr>
                <w:rFonts w:ascii="Dubai Medium" w:hAnsi="Dubai Medium" w:cs="Dubai Medium"/>
                <w:bCs/>
                <w:color w:val="062172"/>
                <w:sz w:val="24"/>
                <w:szCs w:val="24"/>
                <w:u w:val="single"/>
              </w:rPr>
            </w:pPr>
            <w:r w:rsidRPr="00A63200">
              <w:rPr>
                <w:rFonts w:ascii="Dubai Medium" w:hAnsi="Dubai Medium" w:cs="Dubai Medium"/>
                <w:bCs/>
                <w:color w:val="062172"/>
                <w:sz w:val="24"/>
                <w:szCs w:val="24"/>
                <w:rtl/>
              </w:rPr>
              <w:t xml:space="preserve">وكيل المنحة المختار: 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A046C" w14:textId="77777777" w:rsidR="00AE2C25" w:rsidRPr="00A63200" w:rsidRDefault="00AE2C25" w:rsidP="00BB63D5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  <w:u w:val="single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87ECC" w14:textId="4047D73F" w:rsidR="002E7093" w:rsidRPr="00A63200" w:rsidRDefault="002E7093" w:rsidP="00BB63D5">
            <w:pPr>
              <w:bidi/>
              <w:jc w:val="center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bCs/>
                <w:color w:val="062172"/>
                <w:sz w:val="24"/>
                <w:szCs w:val="24"/>
                <w:rtl/>
              </w:rPr>
              <w:t xml:space="preserve">نوع المنحة والمبلغ: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59CED" w14:textId="36219CD2" w:rsidR="00AE2C25" w:rsidRPr="00A63200" w:rsidRDefault="00AE2C25" w:rsidP="000834F3">
            <w:pPr>
              <w:rPr>
                <w:rFonts w:ascii="Dubai Medium" w:hAnsi="Dubai Medium" w:cs="Dubai Medium"/>
                <w:b/>
                <w:sz w:val="24"/>
                <w:szCs w:val="24"/>
                <w:u w:val="single"/>
              </w:rPr>
            </w:pPr>
          </w:p>
        </w:tc>
      </w:tr>
      <w:tr w:rsidR="00C64FCB" w:rsidRPr="00A63200" w14:paraId="194D9F5B" w14:textId="77777777" w:rsidTr="00BB63D5">
        <w:trPr>
          <w:gridAfter w:val="1"/>
          <w:wAfter w:w="15" w:type="dxa"/>
          <w:trHeight w:val="494"/>
        </w:trPr>
        <w:tc>
          <w:tcPr>
            <w:tcW w:w="14801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475F2" w14:textId="5994586D" w:rsidR="00881366" w:rsidRPr="00A63200" w:rsidRDefault="00BB63D5" w:rsidP="00BB63D5">
            <w:pPr>
              <w:bidi/>
              <w:jc w:val="center"/>
              <w:rPr>
                <w:rFonts w:ascii="Dubai Medium" w:hAnsi="Dubai Medium" w:cs="Dubai Medium"/>
                <w:b/>
                <w:color w:val="062172"/>
                <w:sz w:val="24"/>
                <w:szCs w:val="24"/>
                <w:lang w:bidi="ar-LB"/>
              </w:rPr>
            </w:pPr>
            <w:r>
              <w:rPr>
                <w:rFonts w:ascii="Dubai Medium" w:hAnsi="Dubai Medium" w:cs="Dubai Medium" w:hint="cs"/>
                <w:b/>
                <w:bCs/>
                <w:color w:val="062172"/>
                <w:sz w:val="24"/>
                <w:szCs w:val="24"/>
                <w:rtl/>
                <w:lang w:bidi="ar-LB"/>
              </w:rPr>
              <w:t>دراسة ال</w:t>
            </w:r>
            <w:r w:rsidRPr="00A63200">
              <w:rPr>
                <w:rFonts w:ascii="Dubai Medium" w:hAnsi="Dubai Medium" w:cs="Dubai Medium" w:hint="cs"/>
                <w:b/>
                <w:bCs/>
                <w:color w:val="062172"/>
                <w:sz w:val="24"/>
                <w:szCs w:val="24"/>
                <w:rtl/>
                <w:lang w:bidi="ar-LB"/>
              </w:rPr>
              <w:t>طريقة،</w:t>
            </w:r>
            <w:r w:rsidR="00881366" w:rsidRPr="00A63200">
              <w:rPr>
                <w:rFonts w:ascii="Dubai Medium" w:hAnsi="Dubai Medium" w:cs="Dubai Medium"/>
                <w:b/>
                <w:bCs/>
                <w:color w:val="062172"/>
                <w:sz w:val="24"/>
                <w:szCs w:val="24"/>
                <w:rtl/>
                <w:lang w:bidi="ar-LB"/>
              </w:rPr>
              <w:t xml:space="preserve"> </w:t>
            </w:r>
            <w:r w:rsidR="00C262E1">
              <w:rPr>
                <w:rFonts w:ascii="Dubai Medium" w:hAnsi="Dubai Medium" w:cs="Dubai Medium" w:hint="cs"/>
                <w:b/>
                <w:bCs/>
                <w:color w:val="062172"/>
                <w:sz w:val="24"/>
                <w:szCs w:val="24"/>
                <w:rtl/>
                <w:lang w:bidi="ar-LB"/>
              </w:rPr>
              <w:t>الجدول الزمني</w:t>
            </w:r>
            <w:r w:rsidR="00881366" w:rsidRPr="00A63200">
              <w:rPr>
                <w:rFonts w:ascii="Dubai Medium" w:hAnsi="Dubai Medium" w:cs="Dubai Medium"/>
                <w:b/>
                <w:bCs/>
                <w:color w:val="062172"/>
                <w:sz w:val="24"/>
                <w:szCs w:val="24"/>
                <w:rtl/>
                <w:lang w:bidi="ar-LB"/>
              </w:rPr>
              <w:t xml:space="preserve">، لجنة </w:t>
            </w:r>
            <w:r w:rsidR="00560D00" w:rsidRPr="00A63200">
              <w:rPr>
                <w:rFonts w:ascii="Dubai Medium" w:hAnsi="Dubai Medium" w:cs="Dubai Medium"/>
                <w:b/>
                <w:bCs/>
                <w:color w:val="062172"/>
                <w:sz w:val="24"/>
                <w:szCs w:val="24"/>
                <w:rtl/>
                <w:lang w:bidi="ar-LB"/>
              </w:rPr>
              <w:t>وعملية الاختيار</w:t>
            </w:r>
          </w:p>
        </w:tc>
      </w:tr>
      <w:tr w:rsidR="00C64FCB" w:rsidRPr="00A63200" w14:paraId="762DC101" w14:textId="77777777" w:rsidTr="00BB63D5">
        <w:tc>
          <w:tcPr>
            <w:tcW w:w="616" w:type="dxa"/>
            <w:shd w:val="clear" w:color="auto" w:fill="F2F2F2" w:themeFill="background1" w:themeFillShade="F2"/>
          </w:tcPr>
          <w:p w14:paraId="51E722C0" w14:textId="71BCE4EE" w:rsidR="00C64FCB" w:rsidRPr="00A63200" w:rsidRDefault="00FC4538" w:rsidP="00767A86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نعم</w:t>
            </w:r>
          </w:p>
        </w:tc>
        <w:tc>
          <w:tcPr>
            <w:tcW w:w="554" w:type="dxa"/>
            <w:shd w:val="clear" w:color="auto" w:fill="F2F2F2" w:themeFill="background1" w:themeFillShade="F2"/>
          </w:tcPr>
          <w:p w14:paraId="2B2CFE89" w14:textId="047410D5" w:rsidR="00C64FCB" w:rsidRPr="00A63200" w:rsidRDefault="00FC4538" w:rsidP="00767A86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لا</w:t>
            </w:r>
          </w:p>
        </w:tc>
        <w:tc>
          <w:tcPr>
            <w:tcW w:w="866" w:type="dxa"/>
            <w:shd w:val="clear" w:color="auto" w:fill="F2F2F2" w:themeFill="background1" w:themeFillShade="F2"/>
          </w:tcPr>
          <w:p w14:paraId="782D9EFD" w14:textId="5716B79F" w:rsidR="00C64FCB" w:rsidRPr="00A63200" w:rsidRDefault="00FC4538" w:rsidP="00767A86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لا ينطبق</w:t>
            </w:r>
          </w:p>
        </w:tc>
        <w:tc>
          <w:tcPr>
            <w:tcW w:w="8910" w:type="dxa"/>
            <w:gridSpan w:val="4"/>
            <w:shd w:val="clear" w:color="auto" w:fill="F2F2F2" w:themeFill="background1" w:themeFillShade="F2"/>
          </w:tcPr>
          <w:p w14:paraId="0BB3B83B" w14:textId="77777777" w:rsidR="00C64FCB" w:rsidRPr="00A63200" w:rsidRDefault="00C64FCB" w:rsidP="00767A86">
            <w:pPr>
              <w:pStyle w:val="ListParagraph"/>
              <w:bidi/>
              <w:ind w:left="360"/>
              <w:jc w:val="center"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F2F2F2" w:themeFill="background1" w:themeFillShade="F2"/>
          </w:tcPr>
          <w:p w14:paraId="09394C38" w14:textId="5B017A15" w:rsidR="00C64FCB" w:rsidRPr="00A63200" w:rsidRDefault="00FC4538" w:rsidP="00767A86">
            <w:pPr>
              <w:pStyle w:val="ListParagraph"/>
              <w:bidi/>
              <w:ind w:left="360"/>
              <w:jc w:val="center"/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تعليقات:</w:t>
            </w:r>
          </w:p>
        </w:tc>
      </w:tr>
      <w:tr w:rsidR="0032052E" w:rsidRPr="00A63200" w14:paraId="732F01DF" w14:textId="77777777" w:rsidTr="00BB63D5">
        <w:tc>
          <w:tcPr>
            <w:tcW w:w="616" w:type="dxa"/>
          </w:tcPr>
          <w:p w14:paraId="54FEA723" w14:textId="15893E7A" w:rsidR="0032052E" w:rsidRPr="00A63200" w:rsidRDefault="00000000" w:rsidP="00A732A1">
            <w:pPr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790121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485EC9B3" w14:textId="125514F4" w:rsidR="0032052E" w:rsidRPr="00A63200" w:rsidRDefault="00000000" w:rsidP="00A732A1">
            <w:pPr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8625550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776CBCA7" w14:textId="5C485EE8" w:rsidR="0032052E" w:rsidRPr="00A63200" w:rsidRDefault="00000000" w:rsidP="00A732A1">
            <w:pPr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678026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  <w:shd w:val="clear" w:color="auto" w:fill="auto"/>
          </w:tcPr>
          <w:p w14:paraId="218E50B3" w14:textId="1DE65444" w:rsidR="00C62123" w:rsidRPr="00A63200" w:rsidRDefault="00C62123" w:rsidP="00C62123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  <w:lang w:bidi="ar-LB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هل حدد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ت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الوثيقة </w:t>
            </w:r>
            <w:r w:rsidR="00F20ECB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طريقة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تمويل بالنسبة إلى تحليل عوامل 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التمكين بشأن التمويل المنسّق [وجود أو إعداد </w:t>
            </w:r>
            <w:r w:rsidR="00F20ECB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طريقة</w:t>
            </w:r>
            <w:r w:rsidR="004E5316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 تمويل </w:t>
            </w:r>
            <w:r w:rsidR="00F20ECB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متّسق</w:t>
            </w:r>
            <w:r w:rsidR="0068595B">
              <w:rPr>
                <w:rFonts w:ascii="Dubai Medium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ة</w:t>
            </w:r>
            <w:r w:rsidR="00F20ECB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 </w:t>
            </w:r>
            <w:r w:rsidR="004E5316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ومشترك</w:t>
            </w:r>
            <w:r w:rsidR="0068595B">
              <w:rPr>
                <w:rFonts w:ascii="Dubai Medium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ة</w:t>
            </w:r>
            <w:r w:rsidR="004E5316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]؟ </w:t>
            </w:r>
          </w:p>
        </w:tc>
        <w:tc>
          <w:tcPr>
            <w:tcW w:w="3870" w:type="dxa"/>
            <w:gridSpan w:val="3"/>
          </w:tcPr>
          <w:p w14:paraId="6BBAAA95" w14:textId="19685488" w:rsidR="00D10667" w:rsidRPr="00A63200" w:rsidRDefault="00D10667" w:rsidP="006601FD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دعم من اختصاصي </w:t>
            </w:r>
            <w:r w:rsidR="00DF6898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الاتساق/ال</w:t>
            </w:r>
            <w:r w:rsidR="00A83B94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ط</w:t>
            </w:r>
            <w:r w:rsidR="00DF6898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ريقة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للإجابة عن السؤال</w:t>
            </w:r>
          </w:p>
        </w:tc>
      </w:tr>
      <w:tr w:rsidR="0032052E" w:rsidRPr="00A63200" w14:paraId="53C051B3" w14:textId="77777777" w:rsidTr="00BB63D5">
        <w:tc>
          <w:tcPr>
            <w:tcW w:w="616" w:type="dxa"/>
          </w:tcPr>
          <w:p w14:paraId="38A79F21" w14:textId="1545FB6A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2066329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119084DD" w14:textId="60162C2D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2235228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7045DDE3" w14:textId="049F758A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188673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435E31DE" w14:textId="3832A36E" w:rsidR="007451AD" w:rsidRPr="00A63200" w:rsidRDefault="007451AD" w:rsidP="007451AD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هل</w:t>
            </w:r>
            <w:r w:rsidR="006601FD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استُخدم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تحديد </w:t>
            </w:r>
            <w:r w:rsidR="006601FD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الطريقة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الأكثر </w:t>
            </w:r>
            <w:r w:rsidR="006601FD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اتساقاً المتوفّرة والمناسبة </w:t>
            </w:r>
            <w:r w:rsidR="00101C72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للسياق في اختيار وكيل المنحة؟ إن </w:t>
            </w:r>
            <w:r w:rsidR="00101C72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لم يكن الأمر كذلك، هل تمّ تقديم تبرير مقنع؟ </w:t>
            </w:r>
          </w:p>
        </w:tc>
        <w:tc>
          <w:tcPr>
            <w:tcW w:w="3870" w:type="dxa"/>
            <w:gridSpan w:val="3"/>
          </w:tcPr>
          <w:p w14:paraId="0FABFAC7" w14:textId="60B442C2" w:rsidR="0032052E" w:rsidRPr="00A63200" w:rsidRDefault="002F3D1B" w:rsidP="002F3D1B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>دعم من اختصاصي الاتساق/الطريقة للإجابة عن السؤال</w:t>
            </w:r>
          </w:p>
        </w:tc>
      </w:tr>
      <w:tr w:rsidR="0032052E" w:rsidRPr="00A63200" w14:paraId="44F9C68B" w14:textId="77777777" w:rsidTr="00BB63D5">
        <w:tc>
          <w:tcPr>
            <w:tcW w:w="616" w:type="dxa"/>
          </w:tcPr>
          <w:p w14:paraId="6D34B00B" w14:textId="6AA157A4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501314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195294ED" w14:textId="45840FAB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0693391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1028168D" w14:textId="1F68EEA7" w:rsidR="0032052E" w:rsidRPr="00A63200" w:rsidRDefault="00000000" w:rsidP="0032052E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8304399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2E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6CF5D984" w14:textId="797A888B" w:rsidR="002F3D1B" w:rsidRPr="00A63200" w:rsidRDefault="002F3D1B" w:rsidP="002F3D1B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هل جرى اختيار وكيل المنحة </w:t>
            </w:r>
            <w:r w:rsidRPr="00A63200">
              <w:rPr>
                <w:rFonts w:ascii="Dubai Medium" w:hAnsi="Dubai Medium" w:cs="Dubai Medium"/>
                <w:b/>
                <w:bCs/>
                <w:color w:val="062172"/>
                <w:sz w:val="24"/>
                <w:szCs w:val="24"/>
                <w:rtl/>
              </w:rPr>
              <w:t>بعد</w:t>
            </w: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 تقديم مشروع الوثيقة لتخضع إلى مراجعة لضمان الجودة؟  </w:t>
            </w:r>
          </w:p>
        </w:tc>
        <w:tc>
          <w:tcPr>
            <w:tcW w:w="3870" w:type="dxa"/>
            <w:gridSpan w:val="3"/>
          </w:tcPr>
          <w:p w14:paraId="2EA682EF" w14:textId="24FA052A" w:rsidR="0032052E" w:rsidRPr="00A63200" w:rsidRDefault="0032052E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F03CB8" w:rsidRPr="00A63200" w14:paraId="1F4C9287" w14:textId="77777777" w:rsidTr="00BB63D5">
        <w:tc>
          <w:tcPr>
            <w:tcW w:w="616" w:type="dxa"/>
          </w:tcPr>
          <w:p w14:paraId="107C8907" w14:textId="28533F57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6288127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14A19AE7" w14:textId="1617A991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499575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16C03CBA" w14:textId="4F47B8C6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90495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67E676DF" w14:textId="6EDC5EE2" w:rsidR="00011ECC" w:rsidRPr="00A63200" w:rsidRDefault="00011ECC" w:rsidP="00011ECC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  <w:lang w:bidi="ar-LB"/>
              </w:rPr>
            </w:pPr>
            <w:r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بالنسبة إلى منح تحويل النظام/ الصندوق المضاعف التابع للشراكة العالمية للتعليم، إن كان </w:t>
            </w:r>
            <w:r w:rsidR="006B73C2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الخيار المتاح لوكيل منحة الصندوق المضاعف محصوراً بسبب </w:t>
            </w:r>
            <w:r w:rsidR="00094479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الجهة المشاركة في التمويل، </w:t>
            </w:r>
            <w:r w:rsidR="002954D8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هل كان هناك عمليات لاختيار وكيل منحة منفصل لمنحة تحويل النظام العادية، حتّى في حال </w:t>
            </w:r>
            <w:r w:rsidR="009506FE">
              <w:rPr>
                <w:rFonts w:ascii="Dubai Medium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الوصول إلى</w:t>
            </w:r>
            <w:r w:rsidR="002954D8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 المنحتين من خلال طلبٍ واحدٍ؟  </w:t>
            </w:r>
            <w:r w:rsidR="006B73C2" w:rsidRPr="00A63200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3870" w:type="dxa"/>
            <w:gridSpan w:val="3"/>
          </w:tcPr>
          <w:p w14:paraId="0F6B37E9" w14:textId="77777777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F03CB8" w:rsidRPr="00A63200" w14:paraId="0854165C" w14:textId="77777777" w:rsidTr="00BB63D5">
        <w:tc>
          <w:tcPr>
            <w:tcW w:w="616" w:type="dxa"/>
          </w:tcPr>
          <w:p w14:paraId="33E363DB" w14:textId="1FB7188A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4785309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357A9D9A" w14:textId="189B777C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21420740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3BFCFD01" w14:textId="3D879DA4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866491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7382E3F4" w14:textId="1F23C065" w:rsidR="00E70B27" w:rsidRPr="00A63200" w:rsidRDefault="00E70B27" w:rsidP="00E70B27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هل أُعدّت خارطة طريق لعملية اختيار وكيل المنحة تتضمّن توقيت </w:t>
            </w:r>
            <w:r w:rsidR="002202B9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ا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لخطوات المتتالية الرئيسية</w:t>
            </w:r>
            <w:r w:rsidR="002202B9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 xml:space="preserve"> وما هو متوقّع منها</w:t>
            </w:r>
            <w:r w:rsidR="004910E2"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؟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3"/>
          </w:tcPr>
          <w:p w14:paraId="7F700A9D" w14:textId="26A4D7D4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F03CB8" w:rsidRPr="00A63200" w14:paraId="53145421" w14:textId="77777777" w:rsidTr="00BB63D5">
        <w:tc>
          <w:tcPr>
            <w:tcW w:w="616" w:type="dxa"/>
          </w:tcPr>
          <w:p w14:paraId="0E207E65" w14:textId="3AE49666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753866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0F9DA490" w14:textId="7BCF2E51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430199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2DBEE0CF" w14:textId="4B7F31EF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9529865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0EC33D65" w14:textId="770466D7" w:rsidR="004910E2" w:rsidRPr="00A63200" w:rsidRDefault="004910E2" w:rsidP="004910E2">
            <w:pPr>
              <w:bidi/>
              <w:spacing w:line="259" w:lineRule="auto"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هل وافقت الحكومة على خارطة الطريق و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أيّدها </w:t>
            </w:r>
            <w:r w:rsidR="00BD1E33"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الشركاء في التنمية من خلال مجموعة التعليم المحلية؟ </w:t>
            </w:r>
          </w:p>
        </w:tc>
        <w:tc>
          <w:tcPr>
            <w:tcW w:w="3870" w:type="dxa"/>
            <w:gridSpan w:val="3"/>
          </w:tcPr>
          <w:p w14:paraId="7316F726" w14:textId="1CF8A301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F03CB8" w:rsidRPr="00A63200" w14:paraId="7876DD96" w14:textId="77777777" w:rsidTr="00BB63D5">
        <w:tc>
          <w:tcPr>
            <w:tcW w:w="616" w:type="dxa"/>
          </w:tcPr>
          <w:p w14:paraId="730A38F3" w14:textId="64C3BA19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7518807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6A37B5BD" w14:textId="6C524622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923571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7644106A" w14:textId="5BC7002F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9413750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2C369CE8" w14:textId="4148FA1B" w:rsidR="00BD1E33" w:rsidRPr="00A63200" w:rsidRDefault="00BD1E33" w:rsidP="00BD1E33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هل اختير وكيل المنحة بطريقةٍ شفّافةٍ (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دعوة لإبداء الاهتمام في مجموعة </w:t>
            </w:r>
            <w:r w:rsidR="00096A9A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ال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تعليم </w:t>
            </w:r>
            <w:r w:rsidR="00096A9A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ال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محلية زائد عبر البريد الالكتروني </w:t>
            </w:r>
            <w:r w:rsidR="004C008F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من خلال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 إعطاء ما يكفي من الوقت، 14 يوماً على الأقل) لوكلاء المنح المحتملين لإبداء اهتمامهم </w:t>
            </w:r>
            <w:r w:rsidR="0094782C" w:rsidRPr="0094782C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>وعرض الطريقة التي يمكنهم بها دعم التنفيذ</w:t>
            </w:r>
            <w:r w:rsidR="0094782C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 xml:space="preserve">؟ </w:t>
            </w:r>
          </w:p>
        </w:tc>
        <w:tc>
          <w:tcPr>
            <w:tcW w:w="3870" w:type="dxa"/>
            <w:gridSpan w:val="3"/>
          </w:tcPr>
          <w:p w14:paraId="51BC6D61" w14:textId="77777777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  <w:p w14:paraId="2158DA5A" w14:textId="77777777" w:rsidR="002C313B" w:rsidRPr="00A63200" w:rsidRDefault="002C313B" w:rsidP="002C313B">
            <w:pPr>
              <w:rPr>
                <w:rFonts w:ascii="Dubai Medium" w:hAnsi="Dubai Medium" w:cs="Dubai Medium"/>
                <w:sz w:val="24"/>
                <w:szCs w:val="24"/>
              </w:rPr>
            </w:pPr>
          </w:p>
          <w:p w14:paraId="49400C0C" w14:textId="77777777" w:rsidR="002C313B" w:rsidRPr="00A63200" w:rsidRDefault="002C313B" w:rsidP="002C313B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  <w:p w14:paraId="462E476C" w14:textId="09921FAE" w:rsidR="002C313B" w:rsidRPr="00A63200" w:rsidRDefault="002C313B" w:rsidP="002C313B">
            <w:pPr>
              <w:jc w:val="right"/>
              <w:rPr>
                <w:rFonts w:ascii="Dubai Medium" w:hAnsi="Dubai Medium" w:cs="Dubai Medium"/>
                <w:sz w:val="24"/>
                <w:szCs w:val="24"/>
              </w:rPr>
            </w:pPr>
          </w:p>
        </w:tc>
      </w:tr>
      <w:tr w:rsidR="00A732A1" w:rsidRPr="00A63200" w14:paraId="7E1C1826" w14:textId="77777777" w:rsidTr="00BB63D5">
        <w:tc>
          <w:tcPr>
            <w:tcW w:w="616" w:type="dxa"/>
          </w:tcPr>
          <w:p w14:paraId="273CBF12" w14:textId="786DF193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365448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607ADAEC" w14:textId="75FAD7D1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813288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642D7137" w14:textId="493D0214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3068979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3E5D30E2" w14:textId="0B1C20FB" w:rsidR="00BD1E33" w:rsidRPr="00A63200" w:rsidRDefault="00BD1E33" w:rsidP="00BD1E33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هل كانت الوكالة المنسّقة مرشّحةً لتكون وكيل</w:t>
            </w:r>
            <w:r w:rsidR="00D85566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>ة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منحة؟ إن كان الجواب </w:t>
            </w:r>
            <w:r w:rsidR="004C008F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>ن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ع</w:t>
            </w:r>
            <w:r w:rsidR="004C008F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>م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، يرجى وصف العملية المعتمدة لمعالجة تضارب المصالح. </w:t>
            </w:r>
          </w:p>
        </w:tc>
        <w:tc>
          <w:tcPr>
            <w:tcW w:w="3870" w:type="dxa"/>
            <w:gridSpan w:val="3"/>
          </w:tcPr>
          <w:p w14:paraId="18292924" w14:textId="77777777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A732A1" w:rsidRPr="00A63200" w14:paraId="5FFB2A38" w14:textId="77777777" w:rsidTr="00BB63D5">
        <w:tc>
          <w:tcPr>
            <w:tcW w:w="616" w:type="dxa"/>
          </w:tcPr>
          <w:p w14:paraId="51BF7950" w14:textId="6DDC2238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694726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2A1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399DDABD" w14:textId="72AA389E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1191913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77DD54FB" w14:textId="68B8A613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832724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0112169A" w14:textId="0A7E64EB" w:rsidR="009109F0" w:rsidRPr="00A63200" w:rsidRDefault="009109F0" w:rsidP="009109F0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هل أُنشأت لجنة اختيار متوازنة وشاملة تمثّل مختلف المجموعات المكوّنة لمجموعة التعليم المحلية؟ </w:t>
            </w:r>
          </w:p>
        </w:tc>
        <w:tc>
          <w:tcPr>
            <w:tcW w:w="3870" w:type="dxa"/>
            <w:gridSpan w:val="3"/>
          </w:tcPr>
          <w:p w14:paraId="2DF9B756" w14:textId="77777777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A732A1" w:rsidRPr="00A63200" w14:paraId="18C06B31" w14:textId="77777777" w:rsidTr="00BB63D5">
        <w:tc>
          <w:tcPr>
            <w:tcW w:w="616" w:type="dxa"/>
          </w:tcPr>
          <w:p w14:paraId="027DFF4A" w14:textId="763FBB04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457999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36B7784D" w14:textId="63404135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28754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378EE137" w14:textId="715E5939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-713266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7F62D125" w14:textId="5890742D" w:rsidR="009109F0" w:rsidRPr="00A63200" w:rsidRDefault="009109F0" w:rsidP="009109F0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هل</w:t>
            </w:r>
            <w:r w:rsidR="009036BD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 xml:space="preserve"> اتّخذت الحكومة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ال</w:t>
            </w:r>
            <w:r w:rsidR="009036BD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>قرار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النهائي </w:t>
            </w:r>
            <w:r w:rsidR="006B190D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 xml:space="preserve">بشأن 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وكيل المنحة المقترح من قبل لجنة الاختيار الشاملة</w:t>
            </w:r>
            <w:r w:rsidR="005C3C43">
              <w:rPr>
                <w:rFonts w:ascii="Dubai Medium" w:eastAsia="Georgia" w:hAnsi="Dubai Medium" w:cs="Dubai Medium" w:hint="cs"/>
                <w:color w:val="062172"/>
                <w:sz w:val="24"/>
                <w:szCs w:val="24"/>
                <w:rtl/>
              </w:rPr>
              <w:t xml:space="preserve"> بما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يتماشى مع عملية الاختيار 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الموحّدة وهل أيّده الشركاء في التنمية، بمن فيهم ممثلّي المجتمع المدني، بالتوافق؟ </w:t>
            </w:r>
          </w:p>
        </w:tc>
        <w:tc>
          <w:tcPr>
            <w:tcW w:w="3870" w:type="dxa"/>
            <w:gridSpan w:val="3"/>
          </w:tcPr>
          <w:p w14:paraId="0CFE744D" w14:textId="77777777" w:rsidR="00F03CB8" w:rsidRPr="00A63200" w:rsidRDefault="00F03CB8" w:rsidP="00A732A1">
            <w:pPr>
              <w:rPr>
                <w:rFonts w:ascii="Dubai Medium" w:hAnsi="Dubai Medium" w:cs="Dubai Medium"/>
                <w:color w:val="062172"/>
                <w:sz w:val="24"/>
                <w:szCs w:val="24"/>
              </w:rPr>
            </w:pPr>
          </w:p>
        </w:tc>
      </w:tr>
      <w:tr w:rsidR="00F03CB8" w:rsidRPr="00A63200" w14:paraId="2ECC1F7F" w14:textId="77777777" w:rsidTr="00BB63D5">
        <w:trPr>
          <w:gridAfter w:val="1"/>
          <w:wAfter w:w="15" w:type="dxa"/>
          <w:trHeight w:val="377"/>
        </w:trPr>
        <w:tc>
          <w:tcPr>
            <w:tcW w:w="14801" w:type="dxa"/>
            <w:gridSpan w:val="9"/>
            <w:shd w:val="clear" w:color="auto" w:fill="062172"/>
            <w:vAlign w:val="center"/>
          </w:tcPr>
          <w:p w14:paraId="3FE0D159" w14:textId="3F9D172A" w:rsidR="00F03CB8" w:rsidRPr="00A63200" w:rsidRDefault="008E1952" w:rsidP="00323C50">
            <w:pPr>
              <w:widowControl w:val="0"/>
              <w:spacing w:after="200"/>
              <w:jc w:val="center"/>
              <w:rPr>
                <w:rFonts w:ascii="Dubai Medium" w:hAnsi="Dubai Medium" w:cs="Dubai Medium"/>
                <w:b/>
                <w:bCs/>
                <w:sz w:val="32"/>
                <w:szCs w:val="32"/>
              </w:rPr>
            </w:pPr>
            <w:r w:rsidRPr="00A63200">
              <w:rPr>
                <w:rFonts w:ascii="Dubai Medium" w:hAnsi="Dubai Medium" w:cs="Dubai Medium"/>
                <w:b/>
                <w:bCs/>
                <w:color w:val="43D596"/>
                <w:sz w:val="32"/>
                <w:szCs w:val="32"/>
                <w:rtl/>
              </w:rPr>
              <w:t>المعايير</w:t>
            </w:r>
          </w:p>
        </w:tc>
      </w:tr>
      <w:tr w:rsidR="00A732A1" w:rsidRPr="00A63200" w14:paraId="34D4E655" w14:textId="77777777" w:rsidTr="00BB63D5">
        <w:trPr>
          <w:trHeight w:val="557"/>
        </w:trPr>
        <w:tc>
          <w:tcPr>
            <w:tcW w:w="616" w:type="dxa"/>
          </w:tcPr>
          <w:p w14:paraId="67E10EA5" w14:textId="053591E8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1164436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3FFBC308" w14:textId="105792D8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5575531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3875E3BF" w14:textId="360D2A5C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19774933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1DAEE810" w14:textId="16E1532F" w:rsidR="008E1952" w:rsidRPr="00A63200" w:rsidRDefault="008E1952" w:rsidP="008E1952">
            <w:pPr>
              <w:bidi/>
              <w:spacing w:line="259" w:lineRule="auto"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هل تتماشى المعايير المستخدمة لاختيار وكيل المنحة مع المعايير الخمسة من 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المبادئ التوجيهية </w:t>
            </w:r>
            <w:r w:rsidR="00483A49"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لعملية اختيار وكلاء المنح؟ </w:t>
            </w:r>
          </w:p>
        </w:tc>
        <w:tc>
          <w:tcPr>
            <w:tcW w:w="3870" w:type="dxa"/>
            <w:gridSpan w:val="3"/>
          </w:tcPr>
          <w:p w14:paraId="5A0960D6" w14:textId="77777777" w:rsidR="00F03CB8" w:rsidRPr="00A63200" w:rsidRDefault="00F03CB8" w:rsidP="00B31A93">
            <w:pPr>
              <w:rPr>
                <w:rFonts w:ascii="Dubai Medium" w:hAnsi="Dubai Medium" w:cs="Dubai Medium"/>
                <w:color w:val="062172"/>
              </w:rPr>
            </w:pPr>
          </w:p>
        </w:tc>
      </w:tr>
      <w:tr w:rsidR="00A732A1" w:rsidRPr="00A63200" w14:paraId="60179D05" w14:textId="77777777" w:rsidTr="00BB63D5">
        <w:tc>
          <w:tcPr>
            <w:tcW w:w="616" w:type="dxa"/>
          </w:tcPr>
          <w:p w14:paraId="669516A1" w14:textId="1FCD08E6" w:rsidR="00F03CB8" w:rsidRPr="00A63200" w:rsidRDefault="00000000" w:rsidP="00D009D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1713653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009210D5" w14:textId="25F223D6" w:rsidR="00F03CB8" w:rsidRPr="00A63200" w:rsidRDefault="00000000" w:rsidP="00D009D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14253314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7E9C75E5" w14:textId="5BDB373C" w:rsidR="00F03CB8" w:rsidRPr="00A63200" w:rsidRDefault="00000000" w:rsidP="00D009D8">
            <w:pPr>
              <w:jc w:val="both"/>
              <w:rPr>
                <w:rFonts w:ascii="Dubai Medium" w:hAnsi="Dubai Medium" w:cs="Dubai Medium"/>
                <w:bCs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4"/>
                  <w:szCs w:val="24"/>
                </w:rPr>
                <w:id w:val="419693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5363CD13" w14:textId="3B9331D2" w:rsidR="004F7A08" w:rsidRPr="00A63200" w:rsidRDefault="004F7A08" w:rsidP="004F7A08">
            <w:pPr>
              <w:bidi/>
              <w:spacing w:line="259" w:lineRule="auto"/>
              <w:rPr>
                <w:rFonts w:ascii="Dubai Medium" w:eastAsia="Georgia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هل </w:t>
            </w:r>
            <w:r w:rsidR="00B27DA6"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>أُضيف</w:t>
            </w: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</w:rPr>
              <w:t xml:space="preserve"> معيار إضافي؟ </w:t>
            </w:r>
          </w:p>
        </w:tc>
        <w:tc>
          <w:tcPr>
            <w:tcW w:w="3870" w:type="dxa"/>
            <w:gridSpan w:val="3"/>
          </w:tcPr>
          <w:p w14:paraId="36BF3316" w14:textId="77777777" w:rsidR="00F03CB8" w:rsidRPr="00A63200" w:rsidRDefault="00F03CB8" w:rsidP="00B31A93">
            <w:pPr>
              <w:rPr>
                <w:rFonts w:ascii="Dubai Medium" w:hAnsi="Dubai Medium" w:cs="Dubai Medium"/>
                <w:color w:val="062172"/>
              </w:rPr>
            </w:pPr>
          </w:p>
        </w:tc>
      </w:tr>
      <w:tr w:rsidR="00F03CB8" w:rsidRPr="00A63200" w14:paraId="116DBEA1" w14:textId="77777777" w:rsidTr="00BB63D5">
        <w:trPr>
          <w:gridAfter w:val="1"/>
          <w:wAfter w:w="15" w:type="dxa"/>
          <w:trHeight w:val="377"/>
        </w:trPr>
        <w:tc>
          <w:tcPr>
            <w:tcW w:w="14801" w:type="dxa"/>
            <w:gridSpan w:val="9"/>
            <w:shd w:val="clear" w:color="auto" w:fill="062172"/>
            <w:vAlign w:val="center"/>
          </w:tcPr>
          <w:p w14:paraId="5E44D35F" w14:textId="218C9A5A" w:rsidR="00B27DA6" w:rsidRPr="00A63200" w:rsidRDefault="00B27DA6" w:rsidP="00323C50">
            <w:pPr>
              <w:widowControl w:val="0"/>
              <w:spacing w:after="200"/>
              <w:jc w:val="center"/>
              <w:rPr>
                <w:rFonts w:ascii="Dubai Medium" w:eastAsia="Georgia" w:hAnsi="Dubai Medium" w:cs="Dubai Medium"/>
                <w:b/>
                <w:bCs/>
                <w:color w:val="43D596"/>
                <w:sz w:val="32"/>
                <w:szCs w:val="32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b/>
                <w:bCs/>
                <w:color w:val="43D596"/>
                <w:sz w:val="32"/>
                <w:szCs w:val="32"/>
                <w:rtl/>
                <w:lang w:bidi="ar-LB"/>
              </w:rPr>
              <w:t>عملية تسوية الن</w:t>
            </w:r>
            <w:r w:rsidR="00C219C9" w:rsidRPr="00A63200">
              <w:rPr>
                <w:rFonts w:ascii="Dubai Medium" w:eastAsia="Georgia" w:hAnsi="Dubai Medium" w:cs="Dubai Medium"/>
                <w:b/>
                <w:bCs/>
                <w:color w:val="43D596"/>
                <w:sz w:val="32"/>
                <w:szCs w:val="32"/>
                <w:rtl/>
                <w:lang w:bidi="ar-LB"/>
              </w:rPr>
              <w:t>زاعات</w:t>
            </w:r>
          </w:p>
        </w:tc>
      </w:tr>
      <w:tr w:rsidR="00B31A93" w:rsidRPr="00A63200" w14:paraId="2C1D2ED8" w14:textId="77777777" w:rsidTr="00BB63D5">
        <w:tc>
          <w:tcPr>
            <w:tcW w:w="616" w:type="dxa"/>
          </w:tcPr>
          <w:p w14:paraId="74B175FC" w14:textId="707A821F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908004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57082B33" w14:textId="7904E02E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413397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6F6E17AB" w14:textId="202215D5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318881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A93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6D8EFAA6" w14:textId="48C835C0" w:rsidR="00AE4CB2" w:rsidRPr="00A63200" w:rsidRDefault="001D41A3" w:rsidP="001D41A3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</w:rPr>
            </w:pPr>
            <w:r w:rsidRPr="00A63200">
              <w:rPr>
                <w:rStyle w:val="Hyperlink"/>
                <w:rFonts w:ascii="Dubai Medium" w:eastAsia="Georgia" w:hAnsi="Dubai Medium" w:cs="Dubai Medium"/>
                <w:color w:val="062172"/>
                <w:sz w:val="24"/>
                <w:szCs w:val="24"/>
                <w:u w:val="none"/>
                <w:rtl/>
              </w:rPr>
              <w:t xml:space="preserve">هل أعرب أيّ شريك من الشركاء في التنمية عن مخاوف متعلقة بعملية الاختيار؟ إن كان الجواب </w:t>
            </w:r>
            <w:r w:rsidR="007E2B21">
              <w:rPr>
                <w:rStyle w:val="Hyperlink"/>
                <w:rFonts w:ascii="Dubai Medium" w:eastAsia="Georgia" w:hAnsi="Dubai Medium" w:cs="Dubai Medium" w:hint="cs"/>
                <w:color w:val="062172"/>
                <w:sz w:val="24"/>
                <w:szCs w:val="24"/>
                <w:u w:val="none"/>
                <w:rtl/>
              </w:rPr>
              <w:t>نعم</w:t>
            </w:r>
            <w:r w:rsidRPr="00A63200">
              <w:rPr>
                <w:rStyle w:val="Hyperlink"/>
                <w:rFonts w:ascii="Dubai Medium" w:eastAsia="Georgia" w:hAnsi="Dubai Medium" w:cs="Dubai Medium"/>
                <w:color w:val="062172"/>
                <w:sz w:val="24"/>
                <w:szCs w:val="24"/>
                <w:u w:val="none"/>
                <w:rtl/>
              </w:rPr>
              <w:t>، يرجى تأكيد إن كان قدّ تمّ تقديم طعن بحسب إجراءات تسوية النزاعات الخاصة بالشراكة العالمية للتعليم؟</w:t>
            </w:r>
          </w:p>
        </w:tc>
        <w:tc>
          <w:tcPr>
            <w:tcW w:w="3870" w:type="dxa"/>
            <w:gridSpan w:val="3"/>
          </w:tcPr>
          <w:p w14:paraId="21329224" w14:textId="77777777" w:rsidR="00F03CB8" w:rsidRPr="00A63200" w:rsidRDefault="00F03CB8" w:rsidP="00B31A93">
            <w:pPr>
              <w:rPr>
                <w:rFonts w:ascii="Dubai Medium" w:hAnsi="Dubai Medium" w:cs="Dubai Medium"/>
                <w:color w:val="062172"/>
                <w:szCs w:val="20"/>
              </w:rPr>
            </w:pPr>
          </w:p>
        </w:tc>
      </w:tr>
      <w:tr w:rsidR="00B31A93" w:rsidRPr="00A63200" w14:paraId="21EDBDBE" w14:textId="77777777" w:rsidTr="00BB63D5">
        <w:tc>
          <w:tcPr>
            <w:tcW w:w="616" w:type="dxa"/>
          </w:tcPr>
          <w:p w14:paraId="07E26A93" w14:textId="5CE54D8A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7088468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4" w:type="dxa"/>
          </w:tcPr>
          <w:p w14:paraId="141F33D1" w14:textId="04593C62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3426292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0C138510" w14:textId="49F5DA62" w:rsidR="00F03CB8" w:rsidRPr="00A63200" w:rsidRDefault="00000000" w:rsidP="00F03CB8">
            <w:pPr>
              <w:jc w:val="both"/>
              <w:rPr>
                <w:rFonts w:ascii="Dubai Medium" w:hAnsi="Dubai Medium" w:cs="Dubai Medium"/>
                <w:bCs/>
                <w:color w:val="062172"/>
                <w:sz w:val="20"/>
                <w:szCs w:val="20"/>
              </w:rPr>
            </w:pPr>
            <w:sdt>
              <w:sdtPr>
                <w:rPr>
                  <w:rFonts w:ascii="Dubai Medium" w:hAnsi="Dubai Medium" w:cs="Dubai Medium"/>
                  <w:bCs/>
                  <w:color w:val="062172"/>
                  <w:sz w:val="20"/>
                  <w:szCs w:val="20"/>
                </w:rPr>
                <w:id w:val="-207574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B8" w:rsidRPr="00A63200">
                  <w:rPr>
                    <w:rFonts w:ascii="Segoe UI Symbol" w:eastAsia="MS Gothic" w:hAnsi="Segoe UI Symbol" w:cs="Segoe UI Symbol"/>
                    <w:bCs/>
                    <w:color w:val="06217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0" w:type="dxa"/>
            <w:gridSpan w:val="4"/>
          </w:tcPr>
          <w:p w14:paraId="63E469C3" w14:textId="0229CA6F" w:rsidR="00A01813" w:rsidRPr="00A63200" w:rsidRDefault="00A01813" w:rsidP="00A01813">
            <w:pPr>
              <w:bidi/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</w:pPr>
            <w:r w:rsidRPr="00A63200">
              <w:rPr>
                <w:rFonts w:ascii="Dubai Medium" w:eastAsia="Georgia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هل امتنعت وكالاتٌ وامتنع أشخاصٌ (بما في ذلك وحدات تنفيذ البرامج أو شركاء في التنفيذ) لديهم تضارب مصالح عن العضوية في لجنة الاختيار، وعن تحديد العملية والمعايير؟ </w:t>
            </w:r>
          </w:p>
        </w:tc>
        <w:tc>
          <w:tcPr>
            <w:tcW w:w="3870" w:type="dxa"/>
            <w:gridSpan w:val="3"/>
          </w:tcPr>
          <w:p w14:paraId="4CBA4B76" w14:textId="77777777" w:rsidR="00F03CB8" w:rsidRPr="00A63200" w:rsidRDefault="00F03CB8" w:rsidP="00B31A93">
            <w:pPr>
              <w:rPr>
                <w:rFonts w:ascii="Dubai Medium" w:hAnsi="Dubai Medium" w:cs="Dubai Medium"/>
                <w:color w:val="062172"/>
                <w:szCs w:val="20"/>
              </w:rPr>
            </w:pPr>
          </w:p>
        </w:tc>
      </w:tr>
    </w:tbl>
    <w:p w14:paraId="2D97439B" w14:textId="3DE11D8D" w:rsidR="00380690" w:rsidRPr="00A63200" w:rsidRDefault="00380690">
      <w:pPr>
        <w:rPr>
          <w:rFonts w:ascii="Dubai Medium" w:hAnsi="Dubai Medium" w:cs="Dubai Medium"/>
        </w:rPr>
      </w:pPr>
      <w:r w:rsidRPr="00A63200">
        <w:rPr>
          <w:rFonts w:ascii="Dubai Medium" w:hAnsi="Dubai Medium" w:cs="Dubai Medium"/>
        </w:rPr>
        <w:br w:type="page"/>
      </w:r>
    </w:p>
    <w:p w14:paraId="01A28A15" w14:textId="49BC8F39" w:rsidR="00D0289C" w:rsidRPr="00A63200" w:rsidRDefault="00D0289C">
      <w:pPr>
        <w:rPr>
          <w:rFonts w:ascii="Dubai Medium" w:hAnsi="Dubai Medium" w:cs="Dubai Medium"/>
        </w:rPr>
      </w:pPr>
    </w:p>
    <w:tbl>
      <w:tblPr>
        <w:tblStyle w:val="TableGrid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751"/>
      </w:tblGrid>
      <w:tr w:rsidR="00BF04B4" w:rsidRPr="00A63200" w14:paraId="56F9ADAD" w14:textId="77777777" w:rsidTr="004A16DC">
        <w:trPr>
          <w:trHeight w:val="8243"/>
        </w:trPr>
        <w:tc>
          <w:tcPr>
            <w:tcW w:w="13751" w:type="dxa"/>
          </w:tcPr>
          <w:p w14:paraId="4E1000C0" w14:textId="5A4512BF" w:rsidR="00B000ED" w:rsidRPr="00A63200" w:rsidRDefault="00D2141C" w:rsidP="00B000ED">
            <w:pPr>
              <w:bidi/>
              <w:rPr>
                <w:rFonts w:ascii="Dubai Medium" w:hAnsi="Dubai Medium" w:cs="Dubai Medium"/>
                <w:i/>
                <w:color w:val="062172"/>
                <w:sz w:val="24"/>
                <w:szCs w:val="24"/>
              </w:rPr>
            </w:pPr>
            <w:r w:rsidRPr="00A63200">
              <w:rPr>
                <w:rFonts w:ascii="Dubai Medium" w:hAnsi="Dubai Medium" w:cs="Dubai Medium"/>
                <w:i/>
                <w:color w:val="062172"/>
                <w:sz w:val="24"/>
                <w:szCs w:val="24"/>
                <w:rtl/>
              </w:rPr>
              <w:t xml:space="preserve">يرجى </w:t>
            </w:r>
            <w:r w:rsidR="00EB612F">
              <w:rPr>
                <w:rFonts w:ascii="Dubai Medium" w:hAnsi="Dubai Medium" w:cs="Dubai Medium" w:hint="cs"/>
                <w:i/>
                <w:color w:val="062172"/>
                <w:sz w:val="24"/>
                <w:szCs w:val="24"/>
                <w:rtl/>
              </w:rPr>
              <w:t>إعطاء</w:t>
            </w:r>
            <w:r w:rsidRPr="00A63200">
              <w:rPr>
                <w:rFonts w:ascii="Dubai Medium" w:hAnsi="Dubai Medium" w:cs="Dubai Medium"/>
                <w:i/>
                <w:color w:val="062172"/>
                <w:sz w:val="24"/>
                <w:szCs w:val="24"/>
                <w:rtl/>
              </w:rPr>
              <w:t xml:space="preserve"> </w:t>
            </w:r>
            <w:r w:rsidRPr="00A63200">
              <w:rPr>
                <w:rFonts w:ascii="Dubai Medium" w:hAnsi="Dubai Medium" w:cs="Dubai Medium"/>
                <w:b/>
                <w:bCs/>
                <w:i/>
                <w:color w:val="062172"/>
                <w:sz w:val="24"/>
                <w:szCs w:val="24"/>
                <w:rtl/>
              </w:rPr>
              <w:t>تعليقات أو تفاصيل إضافية</w:t>
            </w:r>
            <w:r w:rsidRPr="00A63200">
              <w:rPr>
                <w:rFonts w:ascii="Dubai Medium" w:hAnsi="Dubai Medium" w:cs="Dubai Medium"/>
                <w:i/>
                <w:color w:val="062172"/>
                <w:sz w:val="24"/>
                <w:szCs w:val="24"/>
                <w:rtl/>
              </w:rPr>
              <w:t>، إ</w:t>
            </w:r>
            <w:r w:rsidR="00B000ED" w:rsidRPr="00A63200">
              <w:rPr>
                <w:rFonts w:ascii="Dubai Medium" w:hAnsi="Dubai Medium" w:cs="Dubai Medium"/>
                <w:i/>
                <w:color w:val="062172"/>
                <w:sz w:val="24"/>
                <w:szCs w:val="24"/>
                <w:rtl/>
              </w:rPr>
              <w:t xml:space="preserve">ذا لزم الأمر: </w:t>
            </w:r>
          </w:p>
        </w:tc>
      </w:tr>
      <w:tr w:rsidR="00D2141C" w:rsidRPr="00A63200" w14:paraId="19BDE270" w14:textId="77777777" w:rsidTr="004A16DC">
        <w:trPr>
          <w:trHeight w:val="8243"/>
        </w:trPr>
        <w:tc>
          <w:tcPr>
            <w:tcW w:w="13751" w:type="dxa"/>
          </w:tcPr>
          <w:p w14:paraId="6D3B5F24" w14:textId="77777777" w:rsidR="00D2141C" w:rsidRPr="00A63200" w:rsidRDefault="00D2141C" w:rsidP="00BF04B4">
            <w:pPr>
              <w:rPr>
                <w:rFonts w:ascii="Dubai Medium" w:hAnsi="Dubai Medium" w:cs="Dubai Medium"/>
                <w:iCs/>
                <w:color w:val="062172"/>
              </w:rPr>
            </w:pPr>
          </w:p>
        </w:tc>
      </w:tr>
    </w:tbl>
    <w:p w14:paraId="13EFBADE" w14:textId="54002724" w:rsidR="00B234A8" w:rsidRDefault="00B234A8">
      <w:pPr>
        <w:rPr>
          <w:rFonts w:ascii="Dubai Medium" w:hAnsi="Dubai Medium" w:cs="Dubai Medium"/>
          <w:b/>
          <w:rtl/>
        </w:rPr>
      </w:pPr>
    </w:p>
    <w:p w14:paraId="6CFCFEFD" w14:textId="77777777" w:rsidR="00AA37C1" w:rsidRPr="00A63200" w:rsidRDefault="00AA37C1">
      <w:pPr>
        <w:rPr>
          <w:rFonts w:ascii="Dubai Medium" w:hAnsi="Dubai Medium" w:cs="Dubai Medium"/>
          <w:b/>
        </w:rPr>
      </w:pPr>
    </w:p>
    <w:p w14:paraId="0FD36CE1" w14:textId="77777777" w:rsidR="009C4EAD" w:rsidRPr="00A63200" w:rsidRDefault="009C4EAD" w:rsidP="00E87C55">
      <w:pPr>
        <w:rPr>
          <w:rFonts w:ascii="Dubai Medium" w:hAnsi="Dubai Medium" w:cs="Dubai Medium"/>
          <w:color w:val="062172"/>
        </w:rPr>
      </w:pPr>
      <w:r w:rsidRPr="00A63200">
        <w:rPr>
          <w:rFonts w:ascii="Dubai Medium" w:hAnsi="Dubai Medium" w:cs="Dubai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33072" wp14:editId="07EEF1F9">
                <wp:simplePos x="0" y="0"/>
                <wp:positionH relativeFrom="margin">
                  <wp:posOffset>-142875</wp:posOffset>
                </wp:positionH>
                <wp:positionV relativeFrom="paragraph">
                  <wp:posOffset>76200</wp:posOffset>
                </wp:positionV>
                <wp:extent cx="8620125" cy="1314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3D5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72F9" w14:textId="49AE5F5F" w:rsidR="009C4EAD" w:rsidRPr="00B06DBC" w:rsidRDefault="00A45DC9" w:rsidP="008A456E">
                            <w:pPr>
                              <w:bidi/>
                              <w:rPr>
                                <w:rFonts w:ascii="Dubai Medium" w:hAnsi="Dubai Medium" w:cs="Dubai Medium"/>
                                <w:bCs/>
                                <w:color w:val="062172"/>
                                <w:sz w:val="24"/>
                                <w:szCs w:val="28"/>
                              </w:rPr>
                            </w:pPr>
                            <w:r w:rsidRPr="00B06DBC">
                              <w:rPr>
                                <w:rFonts w:ascii="Dubai Medium" w:hAnsi="Dubai Medium" w:cs="Dubai Medium"/>
                                <w:bCs/>
                                <w:color w:val="062172"/>
                                <w:sz w:val="24"/>
                                <w:szCs w:val="28"/>
                                <w:rtl/>
                              </w:rPr>
                              <w:t xml:space="preserve">القرار: </w:t>
                            </w:r>
                          </w:p>
                          <w:p w14:paraId="64DCA561" w14:textId="7558B69C" w:rsidR="009C4EAD" w:rsidRDefault="009C4EAD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67626FBD" w14:textId="34E7D6E8" w:rsidR="00DC5DF9" w:rsidRDefault="00DC5DF9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3D2C633D" w14:textId="6AE7F6A5" w:rsidR="00DC5DF9" w:rsidRDefault="00DC5DF9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5FEE0FD3" w14:textId="4AE20378" w:rsidR="00DC5DF9" w:rsidRDefault="00DC5DF9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5BABE90F" w14:textId="6D18D5D0" w:rsidR="00DC5DF9" w:rsidRDefault="00DC5DF9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6CCF85F2" w14:textId="77777777" w:rsidR="00DC5DF9" w:rsidRPr="00312C36" w:rsidRDefault="00DC5DF9" w:rsidP="009C4EAD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3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6pt;width:678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" strokecolor="#43d596">
                <v:textbox>
                  <w:txbxContent>
                    <w:p w14:paraId="479972F9" w14:textId="49AE5F5F" w:rsidR="009C4EAD" w:rsidRPr="00B06DBC" w:rsidRDefault="00A45DC9" w:rsidP="008A456E">
                      <w:pPr>
                        <w:bidi/>
                        <w:rPr>
                          <w:rFonts w:ascii="Dubai Medium" w:hAnsi="Dubai Medium" w:cs="Dubai Medium"/>
                          <w:bCs/>
                          <w:color w:val="062172"/>
                          <w:sz w:val="24"/>
                          <w:szCs w:val="28"/>
                        </w:rPr>
                      </w:pPr>
                      <w:r w:rsidRPr="00B06DBC">
                        <w:rPr>
                          <w:rFonts w:ascii="Dubai Medium" w:hAnsi="Dubai Medium" w:cs="Dubai Medium"/>
                          <w:bCs/>
                          <w:color w:val="062172"/>
                          <w:sz w:val="24"/>
                          <w:szCs w:val="28"/>
                          <w:rtl/>
                        </w:rPr>
                        <w:t xml:space="preserve">القرار: </w:t>
                      </w:r>
                    </w:p>
                    <w:p w14:paraId="64DCA561" w14:textId="7558B69C" w:rsidR="009C4EAD" w:rsidRDefault="009C4EAD" w:rsidP="009C4EAD">
                      <w:pPr>
                        <w:rPr>
                          <w:highlight w:val="yellow"/>
                        </w:rPr>
                      </w:pPr>
                    </w:p>
                    <w:p w14:paraId="67626FBD" w14:textId="34E7D6E8" w:rsidR="00DC5DF9" w:rsidRDefault="00DC5DF9" w:rsidP="009C4EAD">
                      <w:pPr>
                        <w:rPr>
                          <w:highlight w:val="yellow"/>
                        </w:rPr>
                      </w:pPr>
                    </w:p>
                    <w:p w14:paraId="3D2C633D" w14:textId="6AE7F6A5" w:rsidR="00DC5DF9" w:rsidRDefault="00DC5DF9" w:rsidP="009C4EAD">
                      <w:pPr>
                        <w:rPr>
                          <w:highlight w:val="yellow"/>
                        </w:rPr>
                      </w:pPr>
                    </w:p>
                    <w:p w14:paraId="5FEE0FD3" w14:textId="4AE20378" w:rsidR="00DC5DF9" w:rsidRDefault="00DC5DF9" w:rsidP="009C4EAD">
                      <w:pPr>
                        <w:rPr>
                          <w:highlight w:val="yellow"/>
                        </w:rPr>
                      </w:pPr>
                    </w:p>
                    <w:p w14:paraId="5BABE90F" w14:textId="6D18D5D0" w:rsidR="00DC5DF9" w:rsidRDefault="00DC5DF9" w:rsidP="009C4EAD">
                      <w:pPr>
                        <w:rPr>
                          <w:highlight w:val="yellow"/>
                        </w:rPr>
                      </w:pPr>
                    </w:p>
                    <w:p w14:paraId="6CCF85F2" w14:textId="77777777" w:rsidR="00DC5DF9" w:rsidRPr="00312C36" w:rsidRDefault="00DC5DF9" w:rsidP="009C4EAD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4BD05" w14:textId="77777777" w:rsidR="009C4EAD" w:rsidRPr="00A63200" w:rsidRDefault="009C4EAD" w:rsidP="009C4EAD">
      <w:pPr>
        <w:pStyle w:val="ListParagraph"/>
        <w:rPr>
          <w:rFonts w:ascii="Dubai Medium" w:hAnsi="Dubai Medium" w:cs="Dubai Medium"/>
          <w:color w:val="062172"/>
        </w:rPr>
      </w:pPr>
    </w:p>
    <w:p w14:paraId="79D43504" w14:textId="77777777" w:rsidR="009C4EAD" w:rsidRPr="00A63200" w:rsidRDefault="009C4EAD" w:rsidP="009C4EAD">
      <w:pPr>
        <w:pStyle w:val="ListParagraph"/>
        <w:rPr>
          <w:rFonts w:ascii="Dubai Medium" w:hAnsi="Dubai Medium" w:cs="Dubai Medium"/>
          <w:color w:val="062172"/>
        </w:rPr>
      </w:pPr>
    </w:p>
    <w:p w14:paraId="5D02D03D" w14:textId="3DEC01C8" w:rsidR="009C4EAD" w:rsidRPr="00A63200" w:rsidRDefault="009C4EAD" w:rsidP="009C4EAD">
      <w:pPr>
        <w:pStyle w:val="ListParagraph"/>
        <w:rPr>
          <w:rFonts w:ascii="Dubai Medium" w:hAnsi="Dubai Medium" w:cs="Dubai Medium"/>
          <w:color w:val="062172"/>
        </w:rPr>
      </w:pPr>
    </w:p>
    <w:p w14:paraId="4FFBA2AE" w14:textId="77777777" w:rsidR="009C4EAD" w:rsidRPr="00A63200" w:rsidRDefault="009C4EAD" w:rsidP="009C4EAD">
      <w:pPr>
        <w:rPr>
          <w:rFonts w:ascii="Dubai Medium" w:hAnsi="Dubai Medium" w:cs="Dubai Medium"/>
          <w:b/>
          <w:color w:val="062172"/>
          <w:u w:val="single"/>
        </w:rPr>
      </w:pPr>
    </w:p>
    <w:p w14:paraId="63FDAB02" w14:textId="77777777" w:rsidR="00837BC3" w:rsidRPr="00A63200" w:rsidRDefault="00837BC3">
      <w:pPr>
        <w:rPr>
          <w:rFonts w:ascii="Dubai Medium" w:hAnsi="Dubai Medium" w:cs="Dubai Medium"/>
          <w:b/>
          <w:color w:val="062172"/>
        </w:rPr>
      </w:pPr>
    </w:p>
    <w:tbl>
      <w:tblPr>
        <w:tblStyle w:val="TableGrid"/>
        <w:bidiVisual/>
        <w:tblW w:w="13751" w:type="dxa"/>
        <w:tblInd w:w="-289" w:type="dxa"/>
        <w:tblBorders>
          <w:top w:val="single" w:sz="4" w:space="0" w:color="062172"/>
          <w:left w:val="single" w:sz="4" w:space="0" w:color="062172"/>
          <w:bottom w:val="single" w:sz="4" w:space="0" w:color="062172"/>
          <w:right w:val="single" w:sz="4" w:space="0" w:color="062172"/>
          <w:insideH w:val="single" w:sz="4" w:space="0" w:color="062172"/>
          <w:insideV w:val="single" w:sz="4" w:space="0" w:color="062172"/>
        </w:tblBorders>
        <w:tblLook w:val="04A0" w:firstRow="1" w:lastRow="0" w:firstColumn="1" w:lastColumn="0" w:noHBand="0" w:noVBand="1"/>
      </w:tblPr>
      <w:tblGrid>
        <w:gridCol w:w="4248"/>
        <w:gridCol w:w="9503"/>
      </w:tblGrid>
      <w:tr w:rsidR="00E87C55" w:rsidRPr="00A63200" w14:paraId="52BC4183" w14:textId="77777777" w:rsidTr="00814349">
        <w:trPr>
          <w:trHeight w:val="908"/>
        </w:trPr>
        <w:tc>
          <w:tcPr>
            <w:tcW w:w="4248" w:type="dxa"/>
          </w:tcPr>
          <w:p w14:paraId="532E6F6C" w14:textId="15287A11" w:rsidR="00E87C55" w:rsidRPr="00AA37C1" w:rsidRDefault="00E87C55" w:rsidP="009D7512">
            <w:pPr>
              <w:bidi/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</w:pPr>
          </w:p>
          <w:p w14:paraId="3E34EE85" w14:textId="4CDF988B" w:rsidR="008A456E" w:rsidRPr="00AA37C1" w:rsidRDefault="008A456E" w:rsidP="009D7512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</w:rPr>
            </w:pPr>
            <w:r w:rsidRPr="00AA37C1">
              <w:rPr>
                <w:rFonts w:ascii="Dubai Medium" w:hAnsi="Dubai Medium" w:cs="Dubai Medium"/>
                <w:b/>
                <w:color w:val="062172"/>
                <w:sz w:val="24"/>
                <w:szCs w:val="24"/>
                <w:rtl/>
              </w:rPr>
              <w:t>قائمة التحقق ملأها:</w:t>
            </w:r>
          </w:p>
        </w:tc>
        <w:tc>
          <w:tcPr>
            <w:tcW w:w="9503" w:type="dxa"/>
          </w:tcPr>
          <w:p w14:paraId="0FAF4A26" w14:textId="1422806E" w:rsidR="00E87C55" w:rsidRPr="00AA37C1" w:rsidRDefault="00000000" w:rsidP="00AA37C1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color w:val="062172"/>
                  <w:sz w:val="24"/>
                  <w:szCs w:val="24"/>
                  <w:rtl/>
                </w:rPr>
                <w:id w:val="-605424605"/>
                <w:placeholder>
                  <w:docPart w:val="874E580320D14819B9E5676F961F56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7C55" w:rsidRPr="00AA37C1">
                  <w:rPr>
                    <w:rStyle w:val="PlaceholderText"/>
                    <w:rFonts w:ascii="Dubai Medium" w:hAnsi="Dubai Medium" w:cs="Dubai Medium"/>
                    <w:color w:val="062172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E87C55" w:rsidRPr="00A63200" w14:paraId="2DEEC065" w14:textId="77777777" w:rsidTr="00814349">
        <w:trPr>
          <w:trHeight w:val="977"/>
        </w:trPr>
        <w:tc>
          <w:tcPr>
            <w:tcW w:w="4248" w:type="dxa"/>
          </w:tcPr>
          <w:p w14:paraId="1B2A10CA" w14:textId="10675E85" w:rsidR="008A456E" w:rsidRPr="00AA37C1" w:rsidRDefault="008A456E" w:rsidP="009D7512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  <w:rtl/>
                <w:lang w:bidi="ar-LB"/>
              </w:rPr>
            </w:pPr>
            <w:r w:rsidRPr="00AA37C1">
              <w:rPr>
                <w:rFonts w:ascii="Dubai Medium" w:hAnsi="Dubai Medium" w:cs="Dubai Medium"/>
                <w:color w:val="062172"/>
                <w:sz w:val="24"/>
                <w:szCs w:val="24"/>
                <w:rtl/>
              </w:rPr>
              <w:t xml:space="preserve">راجعها </w:t>
            </w:r>
            <w:r w:rsidR="00F81E4F" w:rsidRPr="00AA37C1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>المسؤول عن الفريق الوطني:</w:t>
            </w:r>
          </w:p>
        </w:tc>
        <w:tc>
          <w:tcPr>
            <w:tcW w:w="9503" w:type="dxa"/>
          </w:tcPr>
          <w:p w14:paraId="37D2D2D3" w14:textId="6FD8AB06" w:rsidR="00E87C55" w:rsidRPr="00AA37C1" w:rsidRDefault="00000000" w:rsidP="00AA37C1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color w:val="062172"/>
                  <w:sz w:val="24"/>
                  <w:szCs w:val="24"/>
                  <w:rtl/>
                </w:rPr>
                <w:id w:val="183942359"/>
                <w:placeholder>
                  <w:docPart w:val="E3389889584A4155A7D7660A76B3B76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7C55" w:rsidRPr="00AA37C1">
                  <w:rPr>
                    <w:rStyle w:val="PlaceholderText"/>
                    <w:rFonts w:ascii="Dubai Medium" w:hAnsi="Dubai Medium" w:cs="Dubai Medium"/>
                    <w:color w:val="062172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E87C55" w:rsidRPr="00A63200" w14:paraId="1D4AB263" w14:textId="77777777" w:rsidTr="00814349">
        <w:trPr>
          <w:trHeight w:val="850"/>
        </w:trPr>
        <w:tc>
          <w:tcPr>
            <w:tcW w:w="4248" w:type="dxa"/>
          </w:tcPr>
          <w:p w14:paraId="3B57B111" w14:textId="285752C7" w:rsidR="00E87C55" w:rsidRPr="00AA37C1" w:rsidRDefault="00F81E4F" w:rsidP="009D7512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  <w:rtl/>
                <w:lang w:bidi="ar-LB"/>
              </w:rPr>
            </w:pPr>
            <w:r w:rsidRPr="00AA37C1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خلّصها المسؤول </w:t>
            </w:r>
            <w:r w:rsidR="00E57700">
              <w:rPr>
                <w:rFonts w:ascii="Dubai Medium" w:hAnsi="Dubai Medium" w:cs="Dubai Medium" w:hint="cs"/>
                <w:color w:val="062172"/>
                <w:sz w:val="24"/>
                <w:szCs w:val="24"/>
                <w:rtl/>
                <w:lang w:bidi="ar-LB"/>
              </w:rPr>
              <w:t>المالي</w:t>
            </w:r>
            <w:r w:rsidRPr="00AA37C1">
              <w:rPr>
                <w:rFonts w:ascii="Dubai Medium" w:hAnsi="Dubai Medium" w:cs="Dubai Medium"/>
                <w:color w:val="062172"/>
                <w:sz w:val="24"/>
                <w:szCs w:val="24"/>
                <w:rtl/>
                <w:lang w:bidi="ar-LB"/>
              </w:rPr>
              <w:t xml:space="preserve">: </w:t>
            </w:r>
          </w:p>
        </w:tc>
        <w:tc>
          <w:tcPr>
            <w:tcW w:w="9503" w:type="dxa"/>
          </w:tcPr>
          <w:p w14:paraId="2E30B2DE" w14:textId="0FEBA5FC" w:rsidR="00E87C55" w:rsidRPr="00AA37C1" w:rsidRDefault="00000000" w:rsidP="00AA37C1">
            <w:pPr>
              <w:bidi/>
              <w:rPr>
                <w:rFonts w:ascii="Dubai Medium" w:hAnsi="Dubai Medium" w:cs="Dubai Medium"/>
                <w:b/>
                <w:color w:val="062172"/>
                <w:sz w:val="24"/>
                <w:szCs w:val="24"/>
              </w:rPr>
            </w:pPr>
            <w:sdt>
              <w:sdtPr>
                <w:rPr>
                  <w:rFonts w:ascii="Dubai Medium" w:hAnsi="Dubai Medium" w:cs="Dubai Medium"/>
                  <w:color w:val="062172"/>
                  <w:sz w:val="24"/>
                  <w:szCs w:val="24"/>
                  <w:rtl/>
                </w:rPr>
                <w:id w:val="336206365"/>
                <w:placeholder>
                  <w:docPart w:val="6E113B9216E2420688426DDB92F5EA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7C55" w:rsidRPr="00AA37C1">
                  <w:rPr>
                    <w:rStyle w:val="PlaceholderText"/>
                    <w:rFonts w:ascii="Dubai Medium" w:hAnsi="Dubai Medium" w:cs="Dubai Medium"/>
                    <w:color w:val="062172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15999252" w14:textId="77777777" w:rsidR="009F17D7" w:rsidRPr="00A63200" w:rsidRDefault="009F17D7">
      <w:pPr>
        <w:rPr>
          <w:rFonts w:ascii="Dubai Medium" w:hAnsi="Dubai Medium" w:cs="Dubai Medium"/>
          <w:b/>
          <w:color w:val="062172"/>
        </w:rPr>
      </w:pPr>
    </w:p>
    <w:p w14:paraId="45D8ECEA" w14:textId="7D0209B8" w:rsidR="00165192" w:rsidRPr="00A63200" w:rsidRDefault="00165192">
      <w:pPr>
        <w:rPr>
          <w:rFonts w:ascii="Dubai Medium" w:hAnsi="Dubai Medium" w:cs="Dubai Medium"/>
          <w:noProof/>
        </w:rPr>
      </w:pPr>
      <w:r w:rsidRPr="00A63200">
        <w:rPr>
          <w:rFonts w:ascii="Dubai Medium" w:hAnsi="Dubai Medium" w:cs="Dubai Medium"/>
          <w:b/>
          <w:color w:val="062172"/>
        </w:rPr>
        <w:br w:type="page"/>
      </w:r>
    </w:p>
    <w:p w14:paraId="30A092D6" w14:textId="0C135BC9" w:rsidR="00C30608" w:rsidRPr="00A63200" w:rsidRDefault="00345382">
      <w:pPr>
        <w:rPr>
          <w:rFonts w:ascii="Dubai Medium" w:hAnsi="Dubai Medium" w:cs="Dubai Medium"/>
          <w:noProof/>
          <w:color w:val="062172"/>
        </w:rPr>
      </w:pPr>
      <w:r w:rsidRPr="00A63200">
        <w:rPr>
          <w:rFonts w:ascii="Dubai Medium" w:hAnsi="Dubai Medium" w:cs="Dubai Medium"/>
          <w:noProof/>
          <w:color w:val="06217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7D10B2" wp14:editId="5268F44C">
                <wp:simplePos x="0" y="0"/>
                <wp:positionH relativeFrom="margin">
                  <wp:posOffset>-792480</wp:posOffset>
                </wp:positionH>
                <wp:positionV relativeFrom="page">
                  <wp:posOffset>7620</wp:posOffset>
                </wp:positionV>
                <wp:extent cx="9959975" cy="7706360"/>
                <wp:effectExtent l="0" t="0" r="317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9975" cy="7706360"/>
                        </a:xfrm>
                        <a:prstGeom prst="rect">
                          <a:avLst/>
                        </a:prstGeom>
                        <a:solidFill>
                          <a:srgbClr val="00246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2ACE" w14:textId="1001F9FC" w:rsidR="009D7512" w:rsidRPr="006426D2" w:rsidRDefault="009D7512" w:rsidP="009D7512">
                            <w:pPr>
                              <w:bidi/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r w:rsidRPr="006426D2"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معلومات الاتصال</w:t>
                            </w:r>
                          </w:p>
                          <w:p w14:paraId="4CBAED7D" w14:textId="77777777" w:rsidR="009D7512" w:rsidRPr="00E42547" w:rsidRDefault="00000000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9D7512" w:rsidRPr="00E42547">
                                <w:rPr>
                                  <w:rStyle w:val="Hyperlink"/>
                                  <w:rFonts w:ascii="Dubai Medium" w:hAnsi="Dubai Medium" w:cs="Dubai Medium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information@globalpartnership.org</w:t>
                              </w:r>
                            </w:hyperlink>
                            <w:r w:rsidR="009D7512" w:rsidRPr="00E42547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35A748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5F4AF3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CB254A" w14:textId="77777777" w:rsid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6426D2">
                              <w:rPr>
                                <w:rFonts w:ascii="Dubai Medium" w:hAnsi="Dubai Medium" w:cs="Dubai Medium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المكاتب</w:t>
                            </w:r>
                          </w:p>
                          <w:p w14:paraId="28895EB1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5627FFE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6426D2"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واشنطن</w:t>
                            </w:r>
                          </w:p>
                          <w:p w14:paraId="3ED513A2" w14:textId="77777777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701 شارع 18 شمال غرب</w:t>
                            </w:r>
                          </w:p>
                          <w:p w14:paraId="0F5EF7F5" w14:textId="77777777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الطابق الثاني</w:t>
                            </w:r>
                          </w:p>
                          <w:p w14:paraId="4C6B66CF" w14:textId="39027402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واشنطن العاصمة 20006 الولايات المتحدة الأمريكية</w:t>
                            </w:r>
                          </w:p>
                          <w:p w14:paraId="4F53DF7A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B121B6" w14:textId="77777777" w:rsidR="009D7512" w:rsidRPr="00947064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947064"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باريس</w:t>
                            </w:r>
                          </w:p>
                          <w:p w14:paraId="29672D84" w14:textId="77777777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66 شارع إيينا </w:t>
                            </w:r>
                          </w:p>
                          <w:p w14:paraId="0EBF9414" w14:textId="2E29440C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75116 باريس فرنسا</w:t>
                            </w:r>
                          </w:p>
                          <w:p w14:paraId="66A07158" w14:textId="77777777" w:rsidR="009D7512" w:rsidRPr="006426D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293202" w14:textId="77777777" w:rsidR="009D7512" w:rsidRPr="00947064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947064"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بروكسل</w:t>
                            </w:r>
                          </w:p>
                          <w:p w14:paraId="0D376EB7" w14:textId="0D8E293D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شارع مارنيكس 17، الطابق الثاني</w:t>
                            </w:r>
                            <w:r w:rsidRPr="009D7512"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ب-1000، بروكسل </w:t>
                            </w:r>
                          </w:p>
                          <w:p w14:paraId="229F1F40" w14:textId="77777777" w:rsid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D7512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بلجيكا</w:t>
                            </w:r>
                          </w:p>
                          <w:p w14:paraId="5F016357" w14:textId="77777777" w:rsid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904E42" w14:textId="3D21B800" w:rsidR="009D7512" w:rsidRPr="00947064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947064">
                              <w:rPr>
                                <w:rFonts w:ascii="Dubai Medium" w:hAnsi="Dubai Medium" w:cs="Dubai Medium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تشيناي</w:t>
                            </w:r>
                          </w:p>
                          <w:p w14:paraId="5504DB27" w14:textId="60F9FCD5" w:rsidR="002C4525" w:rsidRDefault="002C4525" w:rsidP="002C452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حديقة غلوبل اينفو سيتي، البلوك ج الطابق الحادي عشر</w:t>
                            </w:r>
                          </w:p>
                          <w:p w14:paraId="569366E5" w14:textId="468774FB" w:rsidR="002C4525" w:rsidRPr="002C4525" w:rsidRDefault="002C4525" w:rsidP="002C452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LB"/>
                              </w:rPr>
                              <w:t xml:space="preserve"> </w:t>
                            </w:r>
                            <w:r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40 </w:t>
                            </w:r>
                            <w:r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</w:rPr>
                              <w:t>MGR</w:t>
                            </w:r>
                            <w:r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LB"/>
                              </w:rPr>
                              <w:t xml:space="preserve"> سالاي، </w:t>
                            </w:r>
                            <w:r w:rsidRPr="002C4525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بيروغوندي تشيناي</w:t>
                            </w:r>
                            <w:r>
                              <w:rPr>
                                <w:rFonts w:ascii="Dubai Medium" w:hAnsi="Dubai Medium" w:cs="Dubai Medium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، تاميل نادو 600096 الهند</w:t>
                            </w:r>
                          </w:p>
                          <w:p w14:paraId="48F75B78" w14:textId="77777777" w:rsidR="009D7512" w:rsidRPr="009D7512" w:rsidRDefault="009D7512" w:rsidP="009D75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F38B0A" w14:textId="5DB4F08E" w:rsidR="009D7512" w:rsidRDefault="00345382" w:rsidP="009D7512">
                            <w:pPr>
                              <w:bidi/>
                            </w:pPr>
                            <w:r w:rsidRPr="00345382">
                              <w:rPr>
                                <w:rFonts w:ascii="Dubai Medium" w:hAnsi="Dubai Medium" w:cs="Dubai Medium"/>
                                <w:noProof/>
                                <w:color w:val="062172"/>
                              </w:rPr>
                              <w:drawing>
                                <wp:inline distT="0" distB="0" distL="0" distR="0" wp14:anchorId="017D5CD1" wp14:editId="0BA2FB7E">
                                  <wp:extent cx="9258300" cy="12407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contrast="-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7244" cy="1292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10B2" id="_x0000_s1027" type="#_x0000_t202" style="position:absolute;margin-left:-62.4pt;margin-top:.6pt;width:784.25pt;height:6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" fillcolor="#00246c" stroked="f">
                <v:textbox>
                  <w:txbxContent>
                    <w:p w14:paraId="1C142ACE" w14:textId="1001F9FC" w:rsidR="009D7512" w:rsidRPr="006426D2" w:rsidRDefault="009D7512" w:rsidP="009D7512">
                      <w:pPr>
                        <w:bidi/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</w:pPr>
                      <w:r w:rsidRPr="006426D2"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معلومات الاتصال</w:t>
                      </w:r>
                    </w:p>
                    <w:p w14:paraId="4CBAED7D" w14:textId="77777777" w:rsidR="009D7512" w:rsidRPr="00E42547" w:rsidRDefault="00000000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5" w:history="1">
                        <w:r w:rsidR="009D7512" w:rsidRPr="00E42547">
                          <w:rPr>
                            <w:rStyle w:val="Hyperlink"/>
                            <w:rFonts w:ascii="Dubai Medium" w:hAnsi="Dubai Medium" w:cs="Dubai Medium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information@globalpartnership.org</w:t>
                        </w:r>
                      </w:hyperlink>
                      <w:r w:rsidR="009D7512" w:rsidRPr="00E42547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35A748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4"/>
                          <w:szCs w:val="24"/>
                          <w:rtl/>
                        </w:rPr>
                      </w:pPr>
                    </w:p>
                    <w:p w14:paraId="375F4AF3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4"/>
                          <w:szCs w:val="24"/>
                          <w:rtl/>
                        </w:rPr>
                      </w:pPr>
                    </w:p>
                    <w:p w14:paraId="5DCB254A" w14:textId="77777777" w:rsid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6426D2">
                        <w:rPr>
                          <w:rFonts w:ascii="Dubai Medium" w:hAnsi="Dubai Medium" w:cs="Dubai Medium"/>
                          <w:color w:val="00B050"/>
                          <w:sz w:val="28"/>
                          <w:szCs w:val="28"/>
                          <w:rtl/>
                        </w:rPr>
                        <w:t>المكاتب</w:t>
                      </w:r>
                    </w:p>
                    <w:p w14:paraId="28895EB1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55627FFE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6426D2"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واشنطن</w:t>
                      </w:r>
                    </w:p>
                    <w:p w14:paraId="3ED513A2" w14:textId="77777777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701 شارع 18 شمال غرب</w:t>
                      </w:r>
                    </w:p>
                    <w:p w14:paraId="0F5EF7F5" w14:textId="77777777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الطابق الثاني</w:t>
                      </w:r>
                    </w:p>
                    <w:p w14:paraId="4C6B66CF" w14:textId="39027402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واشنطن العاصمة 20006 الولايات المتحدة الأمريكية</w:t>
                      </w:r>
                    </w:p>
                    <w:p w14:paraId="4F53DF7A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4"/>
                          <w:szCs w:val="24"/>
                          <w:rtl/>
                        </w:rPr>
                      </w:pPr>
                    </w:p>
                    <w:p w14:paraId="5FB121B6" w14:textId="77777777" w:rsidR="009D7512" w:rsidRPr="00947064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947064"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باريس</w:t>
                      </w:r>
                    </w:p>
                    <w:p w14:paraId="29672D84" w14:textId="77777777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66 شارع إيينا </w:t>
                      </w:r>
                    </w:p>
                    <w:p w14:paraId="0EBF9414" w14:textId="2E29440C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75116 باريس فرنسا</w:t>
                      </w:r>
                    </w:p>
                    <w:p w14:paraId="66A07158" w14:textId="77777777" w:rsidR="009D7512" w:rsidRPr="006426D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00B050"/>
                          <w:sz w:val="24"/>
                          <w:szCs w:val="24"/>
                          <w:rtl/>
                        </w:rPr>
                      </w:pPr>
                    </w:p>
                    <w:p w14:paraId="34293202" w14:textId="77777777" w:rsidR="009D7512" w:rsidRPr="00947064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947064"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بروكسل</w:t>
                      </w:r>
                    </w:p>
                    <w:p w14:paraId="0D376EB7" w14:textId="0D8E293D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شارع مارنيكس 17، الطابق الثاني</w:t>
                      </w:r>
                      <w:r w:rsidRPr="009D7512"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ب-1000، بروكسل </w:t>
                      </w:r>
                    </w:p>
                    <w:p w14:paraId="229F1F40" w14:textId="77777777" w:rsid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D7512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  <w:t>بلجيكا</w:t>
                      </w:r>
                    </w:p>
                    <w:p w14:paraId="5F016357" w14:textId="77777777" w:rsid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  <w:p w14:paraId="58904E42" w14:textId="3D21B800" w:rsidR="009D7512" w:rsidRPr="00947064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947064">
                        <w:rPr>
                          <w:rFonts w:ascii="Dubai Medium" w:hAnsi="Dubai Medium" w:cs="Dubai Medium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تشيناي</w:t>
                      </w:r>
                    </w:p>
                    <w:p w14:paraId="5504DB27" w14:textId="60F9FCD5" w:rsidR="002C4525" w:rsidRDefault="002C4525" w:rsidP="002C4525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حديقة غلوبل اينفو سيتي، البلوك ج الطابق الحادي عشر</w:t>
                      </w:r>
                    </w:p>
                    <w:p w14:paraId="569366E5" w14:textId="468774FB" w:rsidR="002C4525" w:rsidRPr="002C4525" w:rsidRDefault="002C4525" w:rsidP="002C4525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  <w:lang w:bidi="ar-LB"/>
                        </w:rPr>
                      </w:pPr>
                      <w:r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  <w:lang w:bidi="ar-LB"/>
                        </w:rPr>
                        <w:t xml:space="preserve"> </w:t>
                      </w:r>
                      <w:r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40 </w:t>
                      </w:r>
                      <w:r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</w:rPr>
                        <w:t>MGR</w:t>
                      </w:r>
                      <w:r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  <w:lang w:bidi="ar-LB"/>
                        </w:rPr>
                        <w:t xml:space="preserve"> سالاي، </w:t>
                      </w:r>
                      <w:r w:rsidRPr="002C4525"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  <w:lang w:bidi="ar-LB"/>
                        </w:rPr>
                        <w:t>بيروغوندي تشيناي</w:t>
                      </w:r>
                      <w:r>
                        <w:rPr>
                          <w:rFonts w:ascii="Dubai Medium" w:hAnsi="Dubai Medium" w:cs="Dubai Medium" w:hint="cs"/>
                          <w:color w:val="FFFFFF" w:themeColor="background1"/>
                          <w:sz w:val="24"/>
                          <w:szCs w:val="24"/>
                          <w:rtl/>
                          <w:lang w:bidi="ar-LB"/>
                        </w:rPr>
                        <w:t>، تاميل نادو 600096 الهند</w:t>
                      </w:r>
                    </w:p>
                    <w:p w14:paraId="48F75B78" w14:textId="77777777" w:rsidR="009D7512" w:rsidRPr="009D7512" w:rsidRDefault="009D7512" w:rsidP="009D7512">
                      <w:pPr>
                        <w:bidi/>
                        <w:spacing w:after="0" w:line="240" w:lineRule="auto"/>
                        <w:jc w:val="both"/>
                        <w:rPr>
                          <w:rFonts w:ascii="Dubai Medium" w:hAnsi="Dubai Medium" w:cs="Dubai Medium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  <w:p w14:paraId="5DF38B0A" w14:textId="5DB4F08E" w:rsidR="009D7512" w:rsidRDefault="00345382" w:rsidP="009D7512">
                      <w:pPr>
                        <w:bidi/>
                      </w:pPr>
                      <w:r w:rsidRPr="00345382">
                        <w:rPr>
                          <w:rFonts w:ascii="Dubai Medium" w:hAnsi="Dubai Medium" w:cs="Dubai Medium"/>
                          <w:noProof/>
                          <w:color w:val="062172"/>
                        </w:rPr>
                        <w:drawing>
                          <wp:inline distT="0" distB="0" distL="0" distR="0" wp14:anchorId="017D5CD1" wp14:editId="0BA2FB7E">
                            <wp:extent cx="9258300" cy="124079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rightnessContrast contrast="-3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7244" cy="1292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6849">
        <w:rPr>
          <w:rFonts w:ascii="Dubai Medium" w:hAnsi="Dubai Medium" w:cs="Dubai Medium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99F87F" wp14:editId="7DBC066F">
                <wp:simplePos x="0" y="0"/>
                <wp:positionH relativeFrom="page">
                  <wp:posOffset>130629</wp:posOffset>
                </wp:positionH>
                <wp:positionV relativeFrom="page">
                  <wp:posOffset>-408033</wp:posOffset>
                </wp:positionV>
                <wp:extent cx="10058400" cy="10042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1004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4780" h="10042525">
                              <a:moveTo>
                                <a:pt x="7764781" y="10042525"/>
                              </a:moveTo>
                              <a:lnTo>
                                <a:pt x="0" y="10042525"/>
                              </a:lnTo>
                              <a:lnTo>
                                <a:pt x="0" y="0"/>
                              </a:lnTo>
                              <a:lnTo>
                                <a:pt x="7764781" y="0"/>
                              </a:lnTo>
                              <a:lnTo>
                                <a:pt x="7764781" y="10042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CDD9F" id="Graphic 9" o:spid="_x0000_s1026" style="position:absolute;margin-left:10.3pt;margin-top:-32.15pt;width:11in;height:790.75pt;z-index:-25165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7764780,1004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" path="m7764781,10042525l,10042525,,,7764781,r,10042525xe" fillcolor="#002060" stroked="f">
                <v:path arrowok="t"/>
                <w10:wrap anchorx="page" anchory="page"/>
              </v:shape>
            </w:pict>
          </mc:Fallback>
        </mc:AlternateContent>
      </w:r>
    </w:p>
    <w:sectPr w:rsidR="00C30608" w:rsidRPr="00A63200" w:rsidSect="00433B27">
      <w:footerReference w:type="defaul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A943" w14:textId="77777777" w:rsidR="00E51891" w:rsidRDefault="00E51891" w:rsidP="009C4EAD">
      <w:pPr>
        <w:spacing w:after="0" w:line="240" w:lineRule="auto"/>
      </w:pPr>
      <w:r>
        <w:separator/>
      </w:r>
    </w:p>
  </w:endnote>
  <w:endnote w:type="continuationSeparator" w:id="0">
    <w:p w14:paraId="13678D59" w14:textId="77777777" w:rsidR="00E51891" w:rsidRDefault="00E51891" w:rsidP="009C4EAD">
      <w:pPr>
        <w:spacing w:after="0" w:line="240" w:lineRule="auto"/>
      </w:pPr>
      <w:r>
        <w:continuationSeparator/>
      </w:r>
    </w:p>
  </w:endnote>
  <w:endnote w:type="continuationNotice" w:id="1">
    <w:p w14:paraId="31E821AF" w14:textId="77777777" w:rsidR="00E51891" w:rsidRDefault="00E51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5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9AB04" w14:textId="6D476A87" w:rsidR="002C313B" w:rsidRDefault="002C313B">
        <w:pPr>
          <w:pStyle w:val="Footer"/>
          <w:jc w:val="right"/>
        </w:pPr>
        <w:r w:rsidRPr="002C313B">
          <w:rPr>
            <w:rFonts w:ascii="Poppins SemiBold" w:hAnsi="Poppins SemiBold" w:cs="Poppins SemiBold"/>
          </w:rPr>
          <w:fldChar w:fldCharType="begin"/>
        </w:r>
        <w:r w:rsidRPr="002C313B">
          <w:rPr>
            <w:rFonts w:ascii="Poppins SemiBold" w:hAnsi="Poppins SemiBold" w:cs="Poppins SemiBold"/>
          </w:rPr>
          <w:instrText xml:space="preserve"> PAGE   \* MERGEFORMAT </w:instrText>
        </w:r>
        <w:r w:rsidRPr="002C313B">
          <w:rPr>
            <w:rFonts w:ascii="Poppins SemiBold" w:hAnsi="Poppins SemiBold" w:cs="Poppins SemiBold"/>
          </w:rPr>
          <w:fldChar w:fldCharType="separate"/>
        </w:r>
        <w:r w:rsidRPr="002C313B">
          <w:rPr>
            <w:rFonts w:ascii="Poppins SemiBold" w:hAnsi="Poppins SemiBold" w:cs="Poppins SemiBold"/>
            <w:noProof/>
          </w:rPr>
          <w:t>2</w:t>
        </w:r>
        <w:r w:rsidRPr="002C313B">
          <w:rPr>
            <w:rFonts w:ascii="Poppins SemiBold" w:hAnsi="Poppins SemiBold" w:cs="Poppins SemiBold"/>
            <w:noProof/>
          </w:rPr>
          <w:fldChar w:fldCharType="end"/>
        </w:r>
      </w:p>
    </w:sdtContent>
  </w:sdt>
  <w:p w14:paraId="0D71C676" w14:textId="77777777" w:rsidR="0001702B" w:rsidRDefault="00017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 SemiBold" w:hAnsi="Poppins SemiBold" w:cs="Poppins SemiBold"/>
      </w:rPr>
      <w:id w:val="146161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293E6" w14:textId="47A8A359" w:rsidR="002C313B" w:rsidRPr="002C313B" w:rsidRDefault="002C313B">
        <w:pPr>
          <w:pStyle w:val="Footer"/>
          <w:jc w:val="right"/>
          <w:rPr>
            <w:rFonts w:ascii="Poppins SemiBold" w:hAnsi="Poppins SemiBold" w:cs="Poppins SemiBold"/>
          </w:rPr>
        </w:pPr>
        <w:r w:rsidRPr="002C313B">
          <w:rPr>
            <w:rFonts w:ascii="Poppins SemiBold" w:hAnsi="Poppins SemiBold" w:cs="Poppins SemiBold"/>
          </w:rPr>
          <w:fldChar w:fldCharType="begin"/>
        </w:r>
        <w:r w:rsidRPr="002C313B">
          <w:rPr>
            <w:rFonts w:ascii="Poppins SemiBold" w:hAnsi="Poppins SemiBold" w:cs="Poppins SemiBold"/>
          </w:rPr>
          <w:instrText xml:space="preserve"> PAGE   \* MERGEFORMAT </w:instrText>
        </w:r>
        <w:r w:rsidRPr="002C313B">
          <w:rPr>
            <w:rFonts w:ascii="Poppins SemiBold" w:hAnsi="Poppins SemiBold" w:cs="Poppins SemiBold"/>
          </w:rPr>
          <w:fldChar w:fldCharType="separate"/>
        </w:r>
        <w:r w:rsidRPr="002C313B">
          <w:rPr>
            <w:rFonts w:ascii="Poppins SemiBold" w:hAnsi="Poppins SemiBold" w:cs="Poppins SemiBold"/>
            <w:noProof/>
          </w:rPr>
          <w:t>2</w:t>
        </w:r>
        <w:r w:rsidRPr="002C313B">
          <w:rPr>
            <w:rFonts w:ascii="Poppins SemiBold" w:hAnsi="Poppins SemiBold" w:cs="Poppins SemiBold"/>
            <w:noProof/>
          </w:rPr>
          <w:fldChar w:fldCharType="end"/>
        </w:r>
      </w:p>
    </w:sdtContent>
  </w:sdt>
  <w:p w14:paraId="132C219F" w14:textId="77777777" w:rsidR="002C313B" w:rsidRDefault="002C3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ECAB" w14:textId="77777777" w:rsidR="00E51891" w:rsidRDefault="00E51891" w:rsidP="009C4EAD">
      <w:pPr>
        <w:spacing w:after="0" w:line="240" w:lineRule="auto"/>
      </w:pPr>
      <w:r>
        <w:separator/>
      </w:r>
    </w:p>
  </w:footnote>
  <w:footnote w:type="continuationSeparator" w:id="0">
    <w:p w14:paraId="6850C89C" w14:textId="77777777" w:rsidR="00E51891" w:rsidRDefault="00E51891" w:rsidP="009C4EAD">
      <w:pPr>
        <w:spacing w:after="0" w:line="240" w:lineRule="auto"/>
      </w:pPr>
      <w:r>
        <w:continuationSeparator/>
      </w:r>
    </w:p>
  </w:footnote>
  <w:footnote w:type="continuationNotice" w:id="1">
    <w:p w14:paraId="1D44F2E2" w14:textId="77777777" w:rsidR="00E51891" w:rsidRDefault="00E518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E55"/>
    <w:multiLevelType w:val="hybridMultilevel"/>
    <w:tmpl w:val="1688C33A"/>
    <w:lvl w:ilvl="0" w:tplc="F3D621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163F3"/>
    <w:multiLevelType w:val="hybridMultilevel"/>
    <w:tmpl w:val="C18821DC"/>
    <w:lvl w:ilvl="0" w:tplc="183C309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D9A"/>
    <w:multiLevelType w:val="hybridMultilevel"/>
    <w:tmpl w:val="C18821DC"/>
    <w:lvl w:ilvl="0" w:tplc="183C309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351"/>
    <w:multiLevelType w:val="hybridMultilevel"/>
    <w:tmpl w:val="03E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50529"/>
    <w:multiLevelType w:val="hybridMultilevel"/>
    <w:tmpl w:val="023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757A7"/>
    <w:multiLevelType w:val="multilevel"/>
    <w:tmpl w:val="BC5A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E23058"/>
    <w:multiLevelType w:val="hybridMultilevel"/>
    <w:tmpl w:val="C18821DC"/>
    <w:lvl w:ilvl="0" w:tplc="183C309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51407"/>
    <w:multiLevelType w:val="hybridMultilevel"/>
    <w:tmpl w:val="6E4E26B8"/>
    <w:lvl w:ilvl="0" w:tplc="FDA43A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2256"/>
    <w:multiLevelType w:val="hybridMultilevel"/>
    <w:tmpl w:val="6DD6132C"/>
    <w:lvl w:ilvl="0" w:tplc="3362B8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487"/>
    <w:multiLevelType w:val="hybridMultilevel"/>
    <w:tmpl w:val="0C244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56ADA"/>
    <w:multiLevelType w:val="hybridMultilevel"/>
    <w:tmpl w:val="A2B4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9369">
    <w:abstractNumId w:val="9"/>
  </w:num>
  <w:num w:numId="2" w16cid:durableId="1560284657">
    <w:abstractNumId w:val="4"/>
  </w:num>
  <w:num w:numId="3" w16cid:durableId="1731537297">
    <w:abstractNumId w:val="10"/>
  </w:num>
  <w:num w:numId="4" w16cid:durableId="1338271003">
    <w:abstractNumId w:val="3"/>
  </w:num>
  <w:num w:numId="5" w16cid:durableId="165479767">
    <w:abstractNumId w:val="8"/>
  </w:num>
  <w:num w:numId="6" w16cid:durableId="1533499728">
    <w:abstractNumId w:val="0"/>
  </w:num>
  <w:num w:numId="7" w16cid:durableId="46998513">
    <w:abstractNumId w:val="7"/>
  </w:num>
  <w:num w:numId="8" w16cid:durableId="2125035771">
    <w:abstractNumId w:val="1"/>
  </w:num>
  <w:num w:numId="9" w16cid:durableId="1707753993">
    <w:abstractNumId w:val="6"/>
  </w:num>
  <w:num w:numId="10" w16cid:durableId="2046439404">
    <w:abstractNumId w:val="2"/>
  </w:num>
  <w:num w:numId="11" w16cid:durableId="1072046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tTQxMTc1NbYwMzJX0lEKTi0uzszPAykwNK4FACcaDSctAAAA"/>
  </w:docVars>
  <w:rsids>
    <w:rsidRoot w:val="009C4EAD"/>
    <w:rsid w:val="0000481D"/>
    <w:rsid w:val="00011ECC"/>
    <w:rsid w:val="0001324A"/>
    <w:rsid w:val="000153ED"/>
    <w:rsid w:val="00015E95"/>
    <w:rsid w:val="0001702B"/>
    <w:rsid w:val="00017E84"/>
    <w:rsid w:val="00026772"/>
    <w:rsid w:val="00032251"/>
    <w:rsid w:val="00035AA8"/>
    <w:rsid w:val="00040FA6"/>
    <w:rsid w:val="00044D1B"/>
    <w:rsid w:val="00046646"/>
    <w:rsid w:val="0004731F"/>
    <w:rsid w:val="000478A7"/>
    <w:rsid w:val="0005000E"/>
    <w:rsid w:val="00052EBC"/>
    <w:rsid w:val="00056038"/>
    <w:rsid w:val="00060B92"/>
    <w:rsid w:val="0006234B"/>
    <w:rsid w:val="00063BF6"/>
    <w:rsid w:val="00067426"/>
    <w:rsid w:val="000704CF"/>
    <w:rsid w:val="00070EB3"/>
    <w:rsid w:val="0007251B"/>
    <w:rsid w:val="00073ACD"/>
    <w:rsid w:val="00076308"/>
    <w:rsid w:val="000834F3"/>
    <w:rsid w:val="00084200"/>
    <w:rsid w:val="00091896"/>
    <w:rsid w:val="00091C4F"/>
    <w:rsid w:val="00093963"/>
    <w:rsid w:val="00094479"/>
    <w:rsid w:val="00096A9A"/>
    <w:rsid w:val="000976AB"/>
    <w:rsid w:val="000A1110"/>
    <w:rsid w:val="000A122F"/>
    <w:rsid w:val="000A15E3"/>
    <w:rsid w:val="000A24C7"/>
    <w:rsid w:val="000A3C06"/>
    <w:rsid w:val="000A4ABD"/>
    <w:rsid w:val="000A5521"/>
    <w:rsid w:val="000A7938"/>
    <w:rsid w:val="000B216E"/>
    <w:rsid w:val="000B4565"/>
    <w:rsid w:val="000C23A4"/>
    <w:rsid w:val="000C58E6"/>
    <w:rsid w:val="000C6155"/>
    <w:rsid w:val="000D0465"/>
    <w:rsid w:val="000D1B8B"/>
    <w:rsid w:val="000D31A6"/>
    <w:rsid w:val="000D474B"/>
    <w:rsid w:val="000D7454"/>
    <w:rsid w:val="000E05DA"/>
    <w:rsid w:val="000E1F11"/>
    <w:rsid w:val="000E1FB7"/>
    <w:rsid w:val="000E3DF7"/>
    <w:rsid w:val="000E5962"/>
    <w:rsid w:val="000E64EC"/>
    <w:rsid w:val="000F035E"/>
    <w:rsid w:val="000F1228"/>
    <w:rsid w:val="000F3A81"/>
    <w:rsid w:val="000F62C7"/>
    <w:rsid w:val="001008C6"/>
    <w:rsid w:val="00101C72"/>
    <w:rsid w:val="00105404"/>
    <w:rsid w:val="00105BE0"/>
    <w:rsid w:val="00105BEE"/>
    <w:rsid w:val="00107CDB"/>
    <w:rsid w:val="001102DF"/>
    <w:rsid w:val="001107F4"/>
    <w:rsid w:val="00115C10"/>
    <w:rsid w:val="00115F10"/>
    <w:rsid w:val="00117B7C"/>
    <w:rsid w:val="00117F8E"/>
    <w:rsid w:val="00120735"/>
    <w:rsid w:val="00126777"/>
    <w:rsid w:val="00130634"/>
    <w:rsid w:val="00132DC9"/>
    <w:rsid w:val="00133BF2"/>
    <w:rsid w:val="00134967"/>
    <w:rsid w:val="00135196"/>
    <w:rsid w:val="00137737"/>
    <w:rsid w:val="00140CB5"/>
    <w:rsid w:val="00140FDA"/>
    <w:rsid w:val="00141141"/>
    <w:rsid w:val="00142252"/>
    <w:rsid w:val="001425E2"/>
    <w:rsid w:val="00142A72"/>
    <w:rsid w:val="001507E0"/>
    <w:rsid w:val="001516D7"/>
    <w:rsid w:val="001532F8"/>
    <w:rsid w:val="00154718"/>
    <w:rsid w:val="001559CD"/>
    <w:rsid w:val="00155B26"/>
    <w:rsid w:val="00160672"/>
    <w:rsid w:val="0016222F"/>
    <w:rsid w:val="0016501A"/>
    <w:rsid w:val="00165192"/>
    <w:rsid w:val="001661D4"/>
    <w:rsid w:val="00174A71"/>
    <w:rsid w:val="001756B5"/>
    <w:rsid w:val="00175F09"/>
    <w:rsid w:val="001811EE"/>
    <w:rsid w:val="00184824"/>
    <w:rsid w:val="00184CF4"/>
    <w:rsid w:val="001855AB"/>
    <w:rsid w:val="00191BF4"/>
    <w:rsid w:val="001929F8"/>
    <w:rsid w:val="00194CA9"/>
    <w:rsid w:val="00195CE6"/>
    <w:rsid w:val="0019721A"/>
    <w:rsid w:val="001A010E"/>
    <w:rsid w:val="001A175D"/>
    <w:rsid w:val="001A1989"/>
    <w:rsid w:val="001A532B"/>
    <w:rsid w:val="001A6FA3"/>
    <w:rsid w:val="001A744C"/>
    <w:rsid w:val="001B0F3D"/>
    <w:rsid w:val="001B3B55"/>
    <w:rsid w:val="001B3F74"/>
    <w:rsid w:val="001B5955"/>
    <w:rsid w:val="001C2AF5"/>
    <w:rsid w:val="001C37F3"/>
    <w:rsid w:val="001D21D8"/>
    <w:rsid w:val="001D41A3"/>
    <w:rsid w:val="001D6AA1"/>
    <w:rsid w:val="001D7708"/>
    <w:rsid w:val="001D7AA3"/>
    <w:rsid w:val="001D7D31"/>
    <w:rsid w:val="001E022B"/>
    <w:rsid w:val="001E2006"/>
    <w:rsid w:val="001E42D7"/>
    <w:rsid w:val="001E5104"/>
    <w:rsid w:val="001E58E7"/>
    <w:rsid w:val="001F1075"/>
    <w:rsid w:val="001F2197"/>
    <w:rsid w:val="001F3C95"/>
    <w:rsid w:val="001F45BA"/>
    <w:rsid w:val="001F4945"/>
    <w:rsid w:val="001F49B2"/>
    <w:rsid w:val="001F6B39"/>
    <w:rsid w:val="001F7D5A"/>
    <w:rsid w:val="0020038D"/>
    <w:rsid w:val="002009DF"/>
    <w:rsid w:val="00201674"/>
    <w:rsid w:val="00201A55"/>
    <w:rsid w:val="00204BDC"/>
    <w:rsid w:val="00207114"/>
    <w:rsid w:val="00207B20"/>
    <w:rsid w:val="00212035"/>
    <w:rsid w:val="00212567"/>
    <w:rsid w:val="002139FD"/>
    <w:rsid w:val="002202B9"/>
    <w:rsid w:val="00220BDE"/>
    <w:rsid w:val="00224B31"/>
    <w:rsid w:val="002252B4"/>
    <w:rsid w:val="00225A0D"/>
    <w:rsid w:val="002320EA"/>
    <w:rsid w:val="0023394A"/>
    <w:rsid w:val="00233AB5"/>
    <w:rsid w:val="00237772"/>
    <w:rsid w:val="00240663"/>
    <w:rsid w:val="0024629C"/>
    <w:rsid w:val="0025171E"/>
    <w:rsid w:val="00257CF2"/>
    <w:rsid w:val="00261B89"/>
    <w:rsid w:val="00262192"/>
    <w:rsid w:val="00263A1A"/>
    <w:rsid w:val="002643D0"/>
    <w:rsid w:val="00266030"/>
    <w:rsid w:val="002722CE"/>
    <w:rsid w:val="00272964"/>
    <w:rsid w:val="00273742"/>
    <w:rsid w:val="0028300E"/>
    <w:rsid w:val="002901A9"/>
    <w:rsid w:val="002909E9"/>
    <w:rsid w:val="00292DBB"/>
    <w:rsid w:val="002954D8"/>
    <w:rsid w:val="002956DB"/>
    <w:rsid w:val="00297AF2"/>
    <w:rsid w:val="002A16F2"/>
    <w:rsid w:val="002B07BA"/>
    <w:rsid w:val="002B27CD"/>
    <w:rsid w:val="002B62BF"/>
    <w:rsid w:val="002C0217"/>
    <w:rsid w:val="002C27CA"/>
    <w:rsid w:val="002C313B"/>
    <w:rsid w:val="002C37AE"/>
    <w:rsid w:val="002C4457"/>
    <w:rsid w:val="002C4525"/>
    <w:rsid w:val="002C5299"/>
    <w:rsid w:val="002C763B"/>
    <w:rsid w:val="002D14A1"/>
    <w:rsid w:val="002D2CC3"/>
    <w:rsid w:val="002D3DE9"/>
    <w:rsid w:val="002D795D"/>
    <w:rsid w:val="002E0469"/>
    <w:rsid w:val="002E1760"/>
    <w:rsid w:val="002E49EE"/>
    <w:rsid w:val="002E6310"/>
    <w:rsid w:val="002E7093"/>
    <w:rsid w:val="002F33E0"/>
    <w:rsid w:val="002F3D1B"/>
    <w:rsid w:val="002F7335"/>
    <w:rsid w:val="0030515A"/>
    <w:rsid w:val="003078C9"/>
    <w:rsid w:val="00312277"/>
    <w:rsid w:val="0031237D"/>
    <w:rsid w:val="00312D85"/>
    <w:rsid w:val="003165B1"/>
    <w:rsid w:val="003174E4"/>
    <w:rsid w:val="0032052E"/>
    <w:rsid w:val="00323C50"/>
    <w:rsid w:val="00324070"/>
    <w:rsid w:val="00324158"/>
    <w:rsid w:val="00325BCF"/>
    <w:rsid w:val="00326196"/>
    <w:rsid w:val="00331636"/>
    <w:rsid w:val="00332505"/>
    <w:rsid w:val="00335620"/>
    <w:rsid w:val="003369A6"/>
    <w:rsid w:val="0034056E"/>
    <w:rsid w:val="003409A7"/>
    <w:rsid w:val="00342B0E"/>
    <w:rsid w:val="00342E9E"/>
    <w:rsid w:val="00344E9B"/>
    <w:rsid w:val="00344F89"/>
    <w:rsid w:val="00345382"/>
    <w:rsid w:val="00347308"/>
    <w:rsid w:val="00347737"/>
    <w:rsid w:val="003521AD"/>
    <w:rsid w:val="0035422B"/>
    <w:rsid w:val="00363E2A"/>
    <w:rsid w:val="003672AB"/>
    <w:rsid w:val="00370644"/>
    <w:rsid w:val="00374476"/>
    <w:rsid w:val="00376907"/>
    <w:rsid w:val="00377D4F"/>
    <w:rsid w:val="00380690"/>
    <w:rsid w:val="003813E9"/>
    <w:rsid w:val="00384107"/>
    <w:rsid w:val="00385036"/>
    <w:rsid w:val="003850CA"/>
    <w:rsid w:val="00386060"/>
    <w:rsid w:val="0038683E"/>
    <w:rsid w:val="00392988"/>
    <w:rsid w:val="00395A2A"/>
    <w:rsid w:val="003966DE"/>
    <w:rsid w:val="003A614F"/>
    <w:rsid w:val="003B1998"/>
    <w:rsid w:val="003C04BA"/>
    <w:rsid w:val="003C4E90"/>
    <w:rsid w:val="003D0A5C"/>
    <w:rsid w:val="003D26F0"/>
    <w:rsid w:val="003D3AA8"/>
    <w:rsid w:val="003D544C"/>
    <w:rsid w:val="003D55E7"/>
    <w:rsid w:val="003D68A8"/>
    <w:rsid w:val="003E5425"/>
    <w:rsid w:val="003E5855"/>
    <w:rsid w:val="003F3E39"/>
    <w:rsid w:val="003F6046"/>
    <w:rsid w:val="003F60F5"/>
    <w:rsid w:val="003F6BAF"/>
    <w:rsid w:val="00401070"/>
    <w:rsid w:val="004021D2"/>
    <w:rsid w:val="004025A8"/>
    <w:rsid w:val="00402ABB"/>
    <w:rsid w:val="00404258"/>
    <w:rsid w:val="004043EF"/>
    <w:rsid w:val="00405DF6"/>
    <w:rsid w:val="004076D4"/>
    <w:rsid w:val="0040786D"/>
    <w:rsid w:val="00410B77"/>
    <w:rsid w:val="0041201F"/>
    <w:rsid w:val="00413ABB"/>
    <w:rsid w:val="00413CA0"/>
    <w:rsid w:val="004164D3"/>
    <w:rsid w:val="00422B16"/>
    <w:rsid w:val="00424119"/>
    <w:rsid w:val="00424A4E"/>
    <w:rsid w:val="00427555"/>
    <w:rsid w:val="00430CA1"/>
    <w:rsid w:val="0043150C"/>
    <w:rsid w:val="0043210F"/>
    <w:rsid w:val="00432D07"/>
    <w:rsid w:val="00433A15"/>
    <w:rsid w:val="00433B27"/>
    <w:rsid w:val="004377A6"/>
    <w:rsid w:val="00441720"/>
    <w:rsid w:val="004476AF"/>
    <w:rsid w:val="00450B40"/>
    <w:rsid w:val="00453BBE"/>
    <w:rsid w:val="00454530"/>
    <w:rsid w:val="004567C9"/>
    <w:rsid w:val="00457164"/>
    <w:rsid w:val="00460CA2"/>
    <w:rsid w:val="0046298C"/>
    <w:rsid w:val="004642B0"/>
    <w:rsid w:val="0046632C"/>
    <w:rsid w:val="004715B4"/>
    <w:rsid w:val="00472B0A"/>
    <w:rsid w:val="0048136E"/>
    <w:rsid w:val="00483A49"/>
    <w:rsid w:val="00483C11"/>
    <w:rsid w:val="00486957"/>
    <w:rsid w:val="004910E2"/>
    <w:rsid w:val="00497492"/>
    <w:rsid w:val="004A144F"/>
    <w:rsid w:val="004A16DC"/>
    <w:rsid w:val="004A390D"/>
    <w:rsid w:val="004A654A"/>
    <w:rsid w:val="004A72CB"/>
    <w:rsid w:val="004B05D2"/>
    <w:rsid w:val="004B0A49"/>
    <w:rsid w:val="004B4221"/>
    <w:rsid w:val="004B5BEF"/>
    <w:rsid w:val="004C008F"/>
    <w:rsid w:val="004C0341"/>
    <w:rsid w:val="004C1D80"/>
    <w:rsid w:val="004C2AB2"/>
    <w:rsid w:val="004C363F"/>
    <w:rsid w:val="004C5CE1"/>
    <w:rsid w:val="004D4726"/>
    <w:rsid w:val="004D4994"/>
    <w:rsid w:val="004D4E3D"/>
    <w:rsid w:val="004D64F9"/>
    <w:rsid w:val="004E20AD"/>
    <w:rsid w:val="004E3BE8"/>
    <w:rsid w:val="004E5316"/>
    <w:rsid w:val="004F2EAF"/>
    <w:rsid w:val="004F2EE3"/>
    <w:rsid w:val="004F45CC"/>
    <w:rsid w:val="004F7A08"/>
    <w:rsid w:val="005003DB"/>
    <w:rsid w:val="00504768"/>
    <w:rsid w:val="00504EC4"/>
    <w:rsid w:val="00506560"/>
    <w:rsid w:val="00506874"/>
    <w:rsid w:val="005076CC"/>
    <w:rsid w:val="005105AE"/>
    <w:rsid w:val="0051331A"/>
    <w:rsid w:val="005135DD"/>
    <w:rsid w:val="005151D3"/>
    <w:rsid w:val="0051657B"/>
    <w:rsid w:val="00524893"/>
    <w:rsid w:val="00526E8B"/>
    <w:rsid w:val="00530972"/>
    <w:rsid w:val="005404DD"/>
    <w:rsid w:val="00541AAA"/>
    <w:rsid w:val="005421BF"/>
    <w:rsid w:val="005431A7"/>
    <w:rsid w:val="0054399E"/>
    <w:rsid w:val="005452CB"/>
    <w:rsid w:val="005471F5"/>
    <w:rsid w:val="00550055"/>
    <w:rsid w:val="00550853"/>
    <w:rsid w:val="00555E2D"/>
    <w:rsid w:val="005562A5"/>
    <w:rsid w:val="00560186"/>
    <w:rsid w:val="0056040E"/>
    <w:rsid w:val="00560D00"/>
    <w:rsid w:val="005619F9"/>
    <w:rsid w:val="00563232"/>
    <w:rsid w:val="00565E1E"/>
    <w:rsid w:val="00566C83"/>
    <w:rsid w:val="0057088A"/>
    <w:rsid w:val="0057119E"/>
    <w:rsid w:val="005732DC"/>
    <w:rsid w:val="005759F3"/>
    <w:rsid w:val="00575D57"/>
    <w:rsid w:val="005802A2"/>
    <w:rsid w:val="00581175"/>
    <w:rsid w:val="005840F9"/>
    <w:rsid w:val="005843EF"/>
    <w:rsid w:val="005851D2"/>
    <w:rsid w:val="00586817"/>
    <w:rsid w:val="00586AC2"/>
    <w:rsid w:val="00586E31"/>
    <w:rsid w:val="00586F36"/>
    <w:rsid w:val="00587602"/>
    <w:rsid w:val="005876E4"/>
    <w:rsid w:val="0059184F"/>
    <w:rsid w:val="005931AE"/>
    <w:rsid w:val="005934A0"/>
    <w:rsid w:val="005939E4"/>
    <w:rsid w:val="00593DDF"/>
    <w:rsid w:val="005950C4"/>
    <w:rsid w:val="00595FA2"/>
    <w:rsid w:val="0059605A"/>
    <w:rsid w:val="0059649F"/>
    <w:rsid w:val="00597328"/>
    <w:rsid w:val="00597FF5"/>
    <w:rsid w:val="005A08C7"/>
    <w:rsid w:val="005B10BA"/>
    <w:rsid w:val="005B2814"/>
    <w:rsid w:val="005C1645"/>
    <w:rsid w:val="005C3128"/>
    <w:rsid w:val="005C3C43"/>
    <w:rsid w:val="005D1345"/>
    <w:rsid w:val="005D157B"/>
    <w:rsid w:val="005D3668"/>
    <w:rsid w:val="005D424A"/>
    <w:rsid w:val="005D6E8F"/>
    <w:rsid w:val="005D6EE3"/>
    <w:rsid w:val="005D7268"/>
    <w:rsid w:val="005E2474"/>
    <w:rsid w:val="005E3A37"/>
    <w:rsid w:val="005E488D"/>
    <w:rsid w:val="005E49EF"/>
    <w:rsid w:val="005E68DA"/>
    <w:rsid w:val="005E7BAF"/>
    <w:rsid w:val="005F1108"/>
    <w:rsid w:val="005F3FB0"/>
    <w:rsid w:val="005F577F"/>
    <w:rsid w:val="005F5A00"/>
    <w:rsid w:val="005F5D73"/>
    <w:rsid w:val="0060034F"/>
    <w:rsid w:val="006032B8"/>
    <w:rsid w:val="00603FCB"/>
    <w:rsid w:val="00605458"/>
    <w:rsid w:val="00621313"/>
    <w:rsid w:val="00621393"/>
    <w:rsid w:val="00622533"/>
    <w:rsid w:val="006227C8"/>
    <w:rsid w:val="0062440F"/>
    <w:rsid w:val="00624689"/>
    <w:rsid w:val="00626B59"/>
    <w:rsid w:val="0063084E"/>
    <w:rsid w:val="00631FB9"/>
    <w:rsid w:val="00632CAB"/>
    <w:rsid w:val="00634584"/>
    <w:rsid w:val="00637581"/>
    <w:rsid w:val="00641496"/>
    <w:rsid w:val="0064545E"/>
    <w:rsid w:val="006454B2"/>
    <w:rsid w:val="00645D18"/>
    <w:rsid w:val="006518D4"/>
    <w:rsid w:val="006601FD"/>
    <w:rsid w:val="0066440C"/>
    <w:rsid w:val="00667002"/>
    <w:rsid w:val="0066756B"/>
    <w:rsid w:val="0067067C"/>
    <w:rsid w:val="00672921"/>
    <w:rsid w:val="00677CF0"/>
    <w:rsid w:val="00680D7E"/>
    <w:rsid w:val="006823E1"/>
    <w:rsid w:val="0068590F"/>
    <w:rsid w:val="0068595B"/>
    <w:rsid w:val="00695106"/>
    <w:rsid w:val="00697405"/>
    <w:rsid w:val="00697C27"/>
    <w:rsid w:val="006A0499"/>
    <w:rsid w:val="006A0C42"/>
    <w:rsid w:val="006A0F89"/>
    <w:rsid w:val="006A25CE"/>
    <w:rsid w:val="006A3453"/>
    <w:rsid w:val="006A4A1A"/>
    <w:rsid w:val="006B0F47"/>
    <w:rsid w:val="006B190D"/>
    <w:rsid w:val="006B66F5"/>
    <w:rsid w:val="006B73C2"/>
    <w:rsid w:val="006C2FE3"/>
    <w:rsid w:val="006C54E6"/>
    <w:rsid w:val="006D109F"/>
    <w:rsid w:val="006D15EC"/>
    <w:rsid w:val="006D2EBA"/>
    <w:rsid w:val="006D385D"/>
    <w:rsid w:val="006E5985"/>
    <w:rsid w:val="006E6869"/>
    <w:rsid w:val="006F11B3"/>
    <w:rsid w:val="00700E84"/>
    <w:rsid w:val="00701ECA"/>
    <w:rsid w:val="00703050"/>
    <w:rsid w:val="00703489"/>
    <w:rsid w:val="00704022"/>
    <w:rsid w:val="00704AAD"/>
    <w:rsid w:val="007125E9"/>
    <w:rsid w:val="00713C67"/>
    <w:rsid w:val="00714076"/>
    <w:rsid w:val="00715E6A"/>
    <w:rsid w:val="007175B2"/>
    <w:rsid w:val="0072040A"/>
    <w:rsid w:val="00723233"/>
    <w:rsid w:val="007251CF"/>
    <w:rsid w:val="00726C11"/>
    <w:rsid w:val="007271C8"/>
    <w:rsid w:val="00730FFF"/>
    <w:rsid w:val="00732567"/>
    <w:rsid w:val="0073341F"/>
    <w:rsid w:val="007341A0"/>
    <w:rsid w:val="007375DB"/>
    <w:rsid w:val="00737EB0"/>
    <w:rsid w:val="00741AD9"/>
    <w:rsid w:val="00742015"/>
    <w:rsid w:val="00742809"/>
    <w:rsid w:val="007451AD"/>
    <w:rsid w:val="007460AD"/>
    <w:rsid w:val="00746D66"/>
    <w:rsid w:val="00746FA3"/>
    <w:rsid w:val="007475A0"/>
    <w:rsid w:val="007475D0"/>
    <w:rsid w:val="007504ED"/>
    <w:rsid w:val="00752D99"/>
    <w:rsid w:val="00752E51"/>
    <w:rsid w:val="00756E42"/>
    <w:rsid w:val="00762D90"/>
    <w:rsid w:val="00767A86"/>
    <w:rsid w:val="0077172A"/>
    <w:rsid w:val="00771BA7"/>
    <w:rsid w:val="00772C8C"/>
    <w:rsid w:val="00773106"/>
    <w:rsid w:val="00774EFD"/>
    <w:rsid w:val="0077538C"/>
    <w:rsid w:val="00777B48"/>
    <w:rsid w:val="00780B81"/>
    <w:rsid w:val="00781186"/>
    <w:rsid w:val="0078485D"/>
    <w:rsid w:val="00786493"/>
    <w:rsid w:val="007955E5"/>
    <w:rsid w:val="00795AC3"/>
    <w:rsid w:val="00796B41"/>
    <w:rsid w:val="007971AF"/>
    <w:rsid w:val="0079799A"/>
    <w:rsid w:val="007A0030"/>
    <w:rsid w:val="007A0D4E"/>
    <w:rsid w:val="007A1237"/>
    <w:rsid w:val="007A1B3E"/>
    <w:rsid w:val="007A29EB"/>
    <w:rsid w:val="007A5192"/>
    <w:rsid w:val="007A7D66"/>
    <w:rsid w:val="007B026D"/>
    <w:rsid w:val="007B2C6A"/>
    <w:rsid w:val="007B2E14"/>
    <w:rsid w:val="007B48AA"/>
    <w:rsid w:val="007B60C8"/>
    <w:rsid w:val="007C0293"/>
    <w:rsid w:val="007C11F3"/>
    <w:rsid w:val="007C335B"/>
    <w:rsid w:val="007C71C7"/>
    <w:rsid w:val="007D016F"/>
    <w:rsid w:val="007D1BB3"/>
    <w:rsid w:val="007D283D"/>
    <w:rsid w:val="007D5289"/>
    <w:rsid w:val="007D5B08"/>
    <w:rsid w:val="007D767C"/>
    <w:rsid w:val="007E086D"/>
    <w:rsid w:val="007E2B21"/>
    <w:rsid w:val="007E2D1C"/>
    <w:rsid w:val="007E772B"/>
    <w:rsid w:val="007F0D8A"/>
    <w:rsid w:val="007F18D8"/>
    <w:rsid w:val="007F1CC8"/>
    <w:rsid w:val="007F25B7"/>
    <w:rsid w:val="00803917"/>
    <w:rsid w:val="00804968"/>
    <w:rsid w:val="00807641"/>
    <w:rsid w:val="00810330"/>
    <w:rsid w:val="00811546"/>
    <w:rsid w:val="00814349"/>
    <w:rsid w:val="00834282"/>
    <w:rsid w:val="008360F3"/>
    <w:rsid w:val="008362E3"/>
    <w:rsid w:val="00837BC3"/>
    <w:rsid w:val="0084226D"/>
    <w:rsid w:val="008443CF"/>
    <w:rsid w:val="0084612B"/>
    <w:rsid w:val="008477DB"/>
    <w:rsid w:val="008520BD"/>
    <w:rsid w:val="00855505"/>
    <w:rsid w:val="00855BEE"/>
    <w:rsid w:val="00857B74"/>
    <w:rsid w:val="00862058"/>
    <w:rsid w:val="0086543D"/>
    <w:rsid w:val="008658AD"/>
    <w:rsid w:val="00867E1A"/>
    <w:rsid w:val="0087015D"/>
    <w:rsid w:val="00870DC7"/>
    <w:rsid w:val="00871C6D"/>
    <w:rsid w:val="00871D4A"/>
    <w:rsid w:val="00873718"/>
    <w:rsid w:val="008806B7"/>
    <w:rsid w:val="008806BB"/>
    <w:rsid w:val="00881366"/>
    <w:rsid w:val="0088309B"/>
    <w:rsid w:val="008846AE"/>
    <w:rsid w:val="00884BD0"/>
    <w:rsid w:val="00892DA7"/>
    <w:rsid w:val="00894E7A"/>
    <w:rsid w:val="00895490"/>
    <w:rsid w:val="00895E2E"/>
    <w:rsid w:val="008A456E"/>
    <w:rsid w:val="008A526D"/>
    <w:rsid w:val="008A597F"/>
    <w:rsid w:val="008A7573"/>
    <w:rsid w:val="008B44A7"/>
    <w:rsid w:val="008B49C3"/>
    <w:rsid w:val="008C1AF3"/>
    <w:rsid w:val="008C28D4"/>
    <w:rsid w:val="008C3069"/>
    <w:rsid w:val="008C4244"/>
    <w:rsid w:val="008C4DB4"/>
    <w:rsid w:val="008C5F3A"/>
    <w:rsid w:val="008C745E"/>
    <w:rsid w:val="008D2F89"/>
    <w:rsid w:val="008D432D"/>
    <w:rsid w:val="008D7C4E"/>
    <w:rsid w:val="008E1952"/>
    <w:rsid w:val="008E76A1"/>
    <w:rsid w:val="008E77DD"/>
    <w:rsid w:val="00900568"/>
    <w:rsid w:val="009026DA"/>
    <w:rsid w:val="009036BD"/>
    <w:rsid w:val="00903C5B"/>
    <w:rsid w:val="00905D37"/>
    <w:rsid w:val="009109F0"/>
    <w:rsid w:val="00911CCB"/>
    <w:rsid w:val="00914FFC"/>
    <w:rsid w:val="00917F11"/>
    <w:rsid w:val="00921152"/>
    <w:rsid w:val="00926ACE"/>
    <w:rsid w:val="009274A3"/>
    <w:rsid w:val="00933DA6"/>
    <w:rsid w:val="00936230"/>
    <w:rsid w:val="00941DE5"/>
    <w:rsid w:val="0094254B"/>
    <w:rsid w:val="00944CF1"/>
    <w:rsid w:val="009460B8"/>
    <w:rsid w:val="00946247"/>
    <w:rsid w:val="00947064"/>
    <w:rsid w:val="0094782C"/>
    <w:rsid w:val="009506FE"/>
    <w:rsid w:val="00952053"/>
    <w:rsid w:val="00954C3E"/>
    <w:rsid w:val="00956570"/>
    <w:rsid w:val="00957B4E"/>
    <w:rsid w:val="009603A0"/>
    <w:rsid w:val="0096407C"/>
    <w:rsid w:val="009672FC"/>
    <w:rsid w:val="00971405"/>
    <w:rsid w:val="00971CAB"/>
    <w:rsid w:val="00973D96"/>
    <w:rsid w:val="00973E81"/>
    <w:rsid w:val="00974BE1"/>
    <w:rsid w:val="00977308"/>
    <w:rsid w:val="00980A7E"/>
    <w:rsid w:val="00983474"/>
    <w:rsid w:val="00984DA1"/>
    <w:rsid w:val="00990A7A"/>
    <w:rsid w:val="0099334A"/>
    <w:rsid w:val="0099341F"/>
    <w:rsid w:val="009935B1"/>
    <w:rsid w:val="009935EC"/>
    <w:rsid w:val="0099431B"/>
    <w:rsid w:val="00996BCF"/>
    <w:rsid w:val="009A163B"/>
    <w:rsid w:val="009A20ED"/>
    <w:rsid w:val="009A2DD1"/>
    <w:rsid w:val="009A3A75"/>
    <w:rsid w:val="009A3E81"/>
    <w:rsid w:val="009A5961"/>
    <w:rsid w:val="009A672C"/>
    <w:rsid w:val="009A689F"/>
    <w:rsid w:val="009B4B38"/>
    <w:rsid w:val="009C424E"/>
    <w:rsid w:val="009C4EAD"/>
    <w:rsid w:val="009C726C"/>
    <w:rsid w:val="009D20C5"/>
    <w:rsid w:val="009D2BC1"/>
    <w:rsid w:val="009D509E"/>
    <w:rsid w:val="009D7512"/>
    <w:rsid w:val="009E5209"/>
    <w:rsid w:val="009E5E6D"/>
    <w:rsid w:val="009E7E14"/>
    <w:rsid w:val="009F0326"/>
    <w:rsid w:val="009F17D7"/>
    <w:rsid w:val="009F5446"/>
    <w:rsid w:val="00A00283"/>
    <w:rsid w:val="00A01813"/>
    <w:rsid w:val="00A02931"/>
    <w:rsid w:val="00A05004"/>
    <w:rsid w:val="00A05219"/>
    <w:rsid w:val="00A05EC6"/>
    <w:rsid w:val="00A0724B"/>
    <w:rsid w:val="00A107DB"/>
    <w:rsid w:val="00A15CAE"/>
    <w:rsid w:val="00A17BDF"/>
    <w:rsid w:val="00A20BA3"/>
    <w:rsid w:val="00A25B1F"/>
    <w:rsid w:val="00A303BF"/>
    <w:rsid w:val="00A30B46"/>
    <w:rsid w:val="00A31737"/>
    <w:rsid w:val="00A32ED2"/>
    <w:rsid w:val="00A36D87"/>
    <w:rsid w:val="00A374AD"/>
    <w:rsid w:val="00A37B0C"/>
    <w:rsid w:val="00A45DC9"/>
    <w:rsid w:val="00A473C2"/>
    <w:rsid w:val="00A602C1"/>
    <w:rsid w:val="00A63200"/>
    <w:rsid w:val="00A64933"/>
    <w:rsid w:val="00A663D9"/>
    <w:rsid w:val="00A7175B"/>
    <w:rsid w:val="00A732A1"/>
    <w:rsid w:val="00A765FA"/>
    <w:rsid w:val="00A804AE"/>
    <w:rsid w:val="00A8141C"/>
    <w:rsid w:val="00A82D81"/>
    <w:rsid w:val="00A83B94"/>
    <w:rsid w:val="00A85C10"/>
    <w:rsid w:val="00A90589"/>
    <w:rsid w:val="00A96286"/>
    <w:rsid w:val="00A97253"/>
    <w:rsid w:val="00AA2564"/>
    <w:rsid w:val="00AA37C1"/>
    <w:rsid w:val="00AB0887"/>
    <w:rsid w:val="00AB0F45"/>
    <w:rsid w:val="00AB18B5"/>
    <w:rsid w:val="00AB6EF3"/>
    <w:rsid w:val="00AB7ACC"/>
    <w:rsid w:val="00AD2642"/>
    <w:rsid w:val="00AD557E"/>
    <w:rsid w:val="00AD6123"/>
    <w:rsid w:val="00AD65E0"/>
    <w:rsid w:val="00AE282C"/>
    <w:rsid w:val="00AE2C25"/>
    <w:rsid w:val="00AE2D37"/>
    <w:rsid w:val="00AE42F0"/>
    <w:rsid w:val="00AE4CB2"/>
    <w:rsid w:val="00AE5B2E"/>
    <w:rsid w:val="00AF0776"/>
    <w:rsid w:val="00AF3ACB"/>
    <w:rsid w:val="00B000ED"/>
    <w:rsid w:val="00B00625"/>
    <w:rsid w:val="00B01626"/>
    <w:rsid w:val="00B021A3"/>
    <w:rsid w:val="00B02F4E"/>
    <w:rsid w:val="00B06DBC"/>
    <w:rsid w:val="00B17357"/>
    <w:rsid w:val="00B234A8"/>
    <w:rsid w:val="00B23E68"/>
    <w:rsid w:val="00B25377"/>
    <w:rsid w:val="00B26C52"/>
    <w:rsid w:val="00B27C8E"/>
    <w:rsid w:val="00B27DA6"/>
    <w:rsid w:val="00B31A93"/>
    <w:rsid w:val="00B32009"/>
    <w:rsid w:val="00B32E16"/>
    <w:rsid w:val="00B34AF6"/>
    <w:rsid w:val="00B3567E"/>
    <w:rsid w:val="00B3719B"/>
    <w:rsid w:val="00B40766"/>
    <w:rsid w:val="00B44862"/>
    <w:rsid w:val="00B453EB"/>
    <w:rsid w:val="00B47332"/>
    <w:rsid w:val="00B47C12"/>
    <w:rsid w:val="00B520C9"/>
    <w:rsid w:val="00B535CE"/>
    <w:rsid w:val="00B53683"/>
    <w:rsid w:val="00B53BF1"/>
    <w:rsid w:val="00B53D6B"/>
    <w:rsid w:val="00B61D5E"/>
    <w:rsid w:val="00B61F95"/>
    <w:rsid w:val="00B6274F"/>
    <w:rsid w:val="00B62BA4"/>
    <w:rsid w:val="00B62DAB"/>
    <w:rsid w:val="00B64BA5"/>
    <w:rsid w:val="00B71ABD"/>
    <w:rsid w:val="00B75167"/>
    <w:rsid w:val="00B773F3"/>
    <w:rsid w:val="00B77B75"/>
    <w:rsid w:val="00B80D0C"/>
    <w:rsid w:val="00B81378"/>
    <w:rsid w:val="00B81B33"/>
    <w:rsid w:val="00B82B85"/>
    <w:rsid w:val="00B84B53"/>
    <w:rsid w:val="00B878BD"/>
    <w:rsid w:val="00B948A4"/>
    <w:rsid w:val="00B9739F"/>
    <w:rsid w:val="00BA076B"/>
    <w:rsid w:val="00BA2612"/>
    <w:rsid w:val="00BA2B94"/>
    <w:rsid w:val="00BA309A"/>
    <w:rsid w:val="00BA3F29"/>
    <w:rsid w:val="00BB0B6E"/>
    <w:rsid w:val="00BB222D"/>
    <w:rsid w:val="00BB3A25"/>
    <w:rsid w:val="00BB63D5"/>
    <w:rsid w:val="00BC0C69"/>
    <w:rsid w:val="00BC20D8"/>
    <w:rsid w:val="00BC2FD5"/>
    <w:rsid w:val="00BC48BC"/>
    <w:rsid w:val="00BC5F2A"/>
    <w:rsid w:val="00BD1E33"/>
    <w:rsid w:val="00BD3B1F"/>
    <w:rsid w:val="00BD465F"/>
    <w:rsid w:val="00BD4BD9"/>
    <w:rsid w:val="00BE04D9"/>
    <w:rsid w:val="00BE1FF5"/>
    <w:rsid w:val="00BE21E0"/>
    <w:rsid w:val="00BE291C"/>
    <w:rsid w:val="00BE2EDC"/>
    <w:rsid w:val="00BE476F"/>
    <w:rsid w:val="00BE5777"/>
    <w:rsid w:val="00BF04B4"/>
    <w:rsid w:val="00BF102B"/>
    <w:rsid w:val="00BF1194"/>
    <w:rsid w:val="00BF3B66"/>
    <w:rsid w:val="00C06FCA"/>
    <w:rsid w:val="00C10F5D"/>
    <w:rsid w:val="00C11820"/>
    <w:rsid w:val="00C11F32"/>
    <w:rsid w:val="00C156AC"/>
    <w:rsid w:val="00C16585"/>
    <w:rsid w:val="00C219C9"/>
    <w:rsid w:val="00C262E1"/>
    <w:rsid w:val="00C26BF7"/>
    <w:rsid w:val="00C30608"/>
    <w:rsid w:val="00C30F78"/>
    <w:rsid w:val="00C31302"/>
    <w:rsid w:val="00C33399"/>
    <w:rsid w:val="00C34367"/>
    <w:rsid w:val="00C34C8D"/>
    <w:rsid w:val="00C37ABD"/>
    <w:rsid w:val="00C42EED"/>
    <w:rsid w:val="00C44592"/>
    <w:rsid w:val="00C44897"/>
    <w:rsid w:val="00C53B52"/>
    <w:rsid w:val="00C5438D"/>
    <w:rsid w:val="00C558CC"/>
    <w:rsid w:val="00C61A22"/>
    <w:rsid w:val="00C62123"/>
    <w:rsid w:val="00C64233"/>
    <w:rsid w:val="00C64FCB"/>
    <w:rsid w:val="00C65608"/>
    <w:rsid w:val="00C656A9"/>
    <w:rsid w:val="00C657DE"/>
    <w:rsid w:val="00C66920"/>
    <w:rsid w:val="00C66C28"/>
    <w:rsid w:val="00C777E3"/>
    <w:rsid w:val="00C812DA"/>
    <w:rsid w:val="00C835F6"/>
    <w:rsid w:val="00C84D27"/>
    <w:rsid w:val="00C86390"/>
    <w:rsid w:val="00C868EA"/>
    <w:rsid w:val="00C9005C"/>
    <w:rsid w:val="00C93999"/>
    <w:rsid w:val="00C96720"/>
    <w:rsid w:val="00CA2C2D"/>
    <w:rsid w:val="00CA39DA"/>
    <w:rsid w:val="00CB4205"/>
    <w:rsid w:val="00CC2F0A"/>
    <w:rsid w:val="00CC4656"/>
    <w:rsid w:val="00CC5FCA"/>
    <w:rsid w:val="00CD38AB"/>
    <w:rsid w:val="00CD5FE6"/>
    <w:rsid w:val="00CE0B50"/>
    <w:rsid w:val="00CF011F"/>
    <w:rsid w:val="00CF1C5E"/>
    <w:rsid w:val="00CF240B"/>
    <w:rsid w:val="00CF4218"/>
    <w:rsid w:val="00D009D8"/>
    <w:rsid w:val="00D0233D"/>
    <w:rsid w:val="00D02718"/>
    <w:rsid w:val="00D0289C"/>
    <w:rsid w:val="00D03C1F"/>
    <w:rsid w:val="00D056F5"/>
    <w:rsid w:val="00D10667"/>
    <w:rsid w:val="00D11CBD"/>
    <w:rsid w:val="00D14580"/>
    <w:rsid w:val="00D14CA2"/>
    <w:rsid w:val="00D2141C"/>
    <w:rsid w:val="00D22190"/>
    <w:rsid w:val="00D26473"/>
    <w:rsid w:val="00D30D93"/>
    <w:rsid w:val="00D31201"/>
    <w:rsid w:val="00D33BB9"/>
    <w:rsid w:val="00D34D2F"/>
    <w:rsid w:val="00D54BA3"/>
    <w:rsid w:val="00D55522"/>
    <w:rsid w:val="00D555D2"/>
    <w:rsid w:val="00D568E1"/>
    <w:rsid w:val="00D60BD9"/>
    <w:rsid w:val="00D62306"/>
    <w:rsid w:val="00D62F21"/>
    <w:rsid w:val="00D7297C"/>
    <w:rsid w:val="00D75437"/>
    <w:rsid w:val="00D75F61"/>
    <w:rsid w:val="00D7721B"/>
    <w:rsid w:val="00D807D1"/>
    <w:rsid w:val="00D80C53"/>
    <w:rsid w:val="00D81761"/>
    <w:rsid w:val="00D81DCB"/>
    <w:rsid w:val="00D854B1"/>
    <w:rsid w:val="00D85566"/>
    <w:rsid w:val="00D855F3"/>
    <w:rsid w:val="00D85F8A"/>
    <w:rsid w:val="00D870F5"/>
    <w:rsid w:val="00D901B1"/>
    <w:rsid w:val="00D93043"/>
    <w:rsid w:val="00D96102"/>
    <w:rsid w:val="00D963CF"/>
    <w:rsid w:val="00D96673"/>
    <w:rsid w:val="00D9684D"/>
    <w:rsid w:val="00DA0BF4"/>
    <w:rsid w:val="00DA5243"/>
    <w:rsid w:val="00DA5B06"/>
    <w:rsid w:val="00DA5C25"/>
    <w:rsid w:val="00DA7C70"/>
    <w:rsid w:val="00DB0ACD"/>
    <w:rsid w:val="00DB20C7"/>
    <w:rsid w:val="00DB3007"/>
    <w:rsid w:val="00DB310F"/>
    <w:rsid w:val="00DB6371"/>
    <w:rsid w:val="00DB6AF0"/>
    <w:rsid w:val="00DB79D4"/>
    <w:rsid w:val="00DC1048"/>
    <w:rsid w:val="00DC421A"/>
    <w:rsid w:val="00DC5DF9"/>
    <w:rsid w:val="00DD13CE"/>
    <w:rsid w:val="00DD411C"/>
    <w:rsid w:val="00DE08E0"/>
    <w:rsid w:val="00DE09BD"/>
    <w:rsid w:val="00DE0C67"/>
    <w:rsid w:val="00DE157B"/>
    <w:rsid w:val="00DE18C4"/>
    <w:rsid w:val="00DE5745"/>
    <w:rsid w:val="00DE6C2D"/>
    <w:rsid w:val="00DF0066"/>
    <w:rsid w:val="00DF0CA9"/>
    <w:rsid w:val="00DF0EBB"/>
    <w:rsid w:val="00DF1DC0"/>
    <w:rsid w:val="00DF48E5"/>
    <w:rsid w:val="00DF642B"/>
    <w:rsid w:val="00DF6898"/>
    <w:rsid w:val="00DF795C"/>
    <w:rsid w:val="00E01FBD"/>
    <w:rsid w:val="00E10F6E"/>
    <w:rsid w:val="00E12C79"/>
    <w:rsid w:val="00E1473B"/>
    <w:rsid w:val="00E15E78"/>
    <w:rsid w:val="00E16701"/>
    <w:rsid w:val="00E2363C"/>
    <w:rsid w:val="00E2439A"/>
    <w:rsid w:val="00E27055"/>
    <w:rsid w:val="00E31472"/>
    <w:rsid w:val="00E3478D"/>
    <w:rsid w:val="00E355FD"/>
    <w:rsid w:val="00E3622C"/>
    <w:rsid w:val="00E37369"/>
    <w:rsid w:val="00E42547"/>
    <w:rsid w:val="00E460E0"/>
    <w:rsid w:val="00E46C03"/>
    <w:rsid w:val="00E46F66"/>
    <w:rsid w:val="00E50E1F"/>
    <w:rsid w:val="00E51891"/>
    <w:rsid w:val="00E52013"/>
    <w:rsid w:val="00E534BF"/>
    <w:rsid w:val="00E5760F"/>
    <w:rsid w:val="00E57700"/>
    <w:rsid w:val="00E57D87"/>
    <w:rsid w:val="00E62894"/>
    <w:rsid w:val="00E64955"/>
    <w:rsid w:val="00E66C99"/>
    <w:rsid w:val="00E70B27"/>
    <w:rsid w:val="00E75415"/>
    <w:rsid w:val="00E80DB7"/>
    <w:rsid w:val="00E84715"/>
    <w:rsid w:val="00E8603B"/>
    <w:rsid w:val="00E87C55"/>
    <w:rsid w:val="00E90995"/>
    <w:rsid w:val="00E92381"/>
    <w:rsid w:val="00E95CE8"/>
    <w:rsid w:val="00E95FF2"/>
    <w:rsid w:val="00EA006E"/>
    <w:rsid w:val="00EA0C22"/>
    <w:rsid w:val="00EB3136"/>
    <w:rsid w:val="00EB34A1"/>
    <w:rsid w:val="00EB612F"/>
    <w:rsid w:val="00EC3EB6"/>
    <w:rsid w:val="00EC4442"/>
    <w:rsid w:val="00EC628A"/>
    <w:rsid w:val="00ED2659"/>
    <w:rsid w:val="00ED72E0"/>
    <w:rsid w:val="00ED74AD"/>
    <w:rsid w:val="00EE0610"/>
    <w:rsid w:val="00EE2128"/>
    <w:rsid w:val="00EE63CC"/>
    <w:rsid w:val="00EE7A6F"/>
    <w:rsid w:val="00EF2A8B"/>
    <w:rsid w:val="00EF5081"/>
    <w:rsid w:val="00EF5790"/>
    <w:rsid w:val="00F00561"/>
    <w:rsid w:val="00F014AA"/>
    <w:rsid w:val="00F0217E"/>
    <w:rsid w:val="00F02A61"/>
    <w:rsid w:val="00F03CB8"/>
    <w:rsid w:val="00F03CD2"/>
    <w:rsid w:val="00F04E3E"/>
    <w:rsid w:val="00F07132"/>
    <w:rsid w:val="00F07AF6"/>
    <w:rsid w:val="00F124D6"/>
    <w:rsid w:val="00F15234"/>
    <w:rsid w:val="00F156C4"/>
    <w:rsid w:val="00F20ECB"/>
    <w:rsid w:val="00F21EA1"/>
    <w:rsid w:val="00F221D8"/>
    <w:rsid w:val="00F23088"/>
    <w:rsid w:val="00F30ACE"/>
    <w:rsid w:val="00F320A7"/>
    <w:rsid w:val="00F33BCC"/>
    <w:rsid w:val="00F34E2B"/>
    <w:rsid w:val="00F40B2C"/>
    <w:rsid w:val="00F45770"/>
    <w:rsid w:val="00F46E15"/>
    <w:rsid w:val="00F515BB"/>
    <w:rsid w:val="00F534D4"/>
    <w:rsid w:val="00F54CB0"/>
    <w:rsid w:val="00F54E41"/>
    <w:rsid w:val="00F6154F"/>
    <w:rsid w:val="00F61746"/>
    <w:rsid w:val="00F6281B"/>
    <w:rsid w:val="00F65150"/>
    <w:rsid w:val="00F6777E"/>
    <w:rsid w:val="00F71CE2"/>
    <w:rsid w:val="00F75875"/>
    <w:rsid w:val="00F7642D"/>
    <w:rsid w:val="00F76464"/>
    <w:rsid w:val="00F80EBD"/>
    <w:rsid w:val="00F81E4F"/>
    <w:rsid w:val="00F96133"/>
    <w:rsid w:val="00FA18D3"/>
    <w:rsid w:val="00FA2475"/>
    <w:rsid w:val="00FA710D"/>
    <w:rsid w:val="00FB17EC"/>
    <w:rsid w:val="00FB2C9D"/>
    <w:rsid w:val="00FB67BE"/>
    <w:rsid w:val="00FB6B34"/>
    <w:rsid w:val="00FB709E"/>
    <w:rsid w:val="00FC069B"/>
    <w:rsid w:val="00FC4538"/>
    <w:rsid w:val="00FC5E57"/>
    <w:rsid w:val="00FC762F"/>
    <w:rsid w:val="00FD3854"/>
    <w:rsid w:val="00FD5A06"/>
    <w:rsid w:val="00FD6EC4"/>
    <w:rsid w:val="00FE1FAA"/>
    <w:rsid w:val="00FE2E6B"/>
    <w:rsid w:val="00FE3F29"/>
    <w:rsid w:val="00FE4200"/>
    <w:rsid w:val="00FF00C8"/>
    <w:rsid w:val="00FF1786"/>
    <w:rsid w:val="00FF18FB"/>
    <w:rsid w:val="00FF1DB2"/>
    <w:rsid w:val="00FF1FC4"/>
    <w:rsid w:val="00FF31F2"/>
    <w:rsid w:val="00FF3D9C"/>
    <w:rsid w:val="00FF4830"/>
    <w:rsid w:val="139CD9C7"/>
    <w:rsid w:val="1B6CC14F"/>
    <w:rsid w:val="3C89536F"/>
    <w:rsid w:val="3F479644"/>
    <w:rsid w:val="4B6CC515"/>
    <w:rsid w:val="52931159"/>
    <w:rsid w:val="759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29D12"/>
  <w15:chartTrackingRefBased/>
  <w15:docId w15:val="{0B7C03CC-2743-4B82-AA03-52482CB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Bullets,List Paragraph (numbered (a)),Numbered List Paragraph,List_Paragraph,Multilevel para_II,List Paragraph1,Numbered list"/>
    <w:basedOn w:val="Normal"/>
    <w:link w:val="ListParagraphChar"/>
    <w:uiPriority w:val="34"/>
    <w:qFormat/>
    <w:rsid w:val="009C4E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D"/>
    <w:rPr>
      <w:sz w:val="20"/>
      <w:szCs w:val="20"/>
    </w:rPr>
  </w:style>
  <w:style w:type="table" w:styleId="TableGrid">
    <w:name w:val="Table Grid"/>
    <w:basedOn w:val="TableNormal"/>
    <w:uiPriority w:val="39"/>
    <w:rsid w:val="009C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Bullets Char,List Paragraph (numbered (a)) Char,Numbered List Paragraph Char,List_Paragraph Char,Multilevel para_II Char,List Paragraph1 Char,Numbered list Char"/>
    <w:link w:val="ListParagraph"/>
    <w:uiPriority w:val="34"/>
    <w:locked/>
    <w:rsid w:val="009C4EAD"/>
  </w:style>
  <w:style w:type="paragraph" w:styleId="BalloonText">
    <w:name w:val="Balloon Text"/>
    <w:basedOn w:val="Normal"/>
    <w:link w:val="BalloonTextChar"/>
    <w:uiPriority w:val="99"/>
    <w:semiHidden/>
    <w:unhideWhenUsed/>
    <w:rsid w:val="009C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AD"/>
  </w:style>
  <w:style w:type="paragraph" w:styleId="Footer">
    <w:name w:val="footer"/>
    <w:basedOn w:val="Normal"/>
    <w:link w:val="FooterChar"/>
    <w:uiPriority w:val="99"/>
    <w:unhideWhenUsed/>
    <w:rsid w:val="009C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AD"/>
  </w:style>
  <w:style w:type="character" w:styleId="PlaceholderText">
    <w:name w:val="Placeholder Text"/>
    <w:basedOn w:val="DefaultParagraphFont"/>
    <w:uiPriority w:val="99"/>
    <w:semiHidden/>
    <w:rsid w:val="00342B0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E4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E4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56E4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F2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029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520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globalpartnership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rmation@globalpartnership.or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4E580320D14819B9E5676F961F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A638-56BC-4331-BADA-D087B7051B57}"/>
      </w:docPartPr>
      <w:docPartBody>
        <w:p w:rsidR="00FE51D2" w:rsidRDefault="00BC68CB" w:rsidP="00BC68CB">
          <w:pPr>
            <w:pStyle w:val="874E580320D14819B9E5676F961F5606"/>
          </w:pPr>
          <w:r w:rsidRPr="00595A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389889584A4155A7D7660A76B3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360A-19C8-4841-8655-CD03943E5942}"/>
      </w:docPartPr>
      <w:docPartBody>
        <w:p w:rsidR="00FE51D2" w:rsidRDefault="00BC68CB" w:rsidP="00BC68CB">
          <w:pPr>
            <w:pStyle w:val="E3389889584A4155A7D7660A76B3B76B"/>
          </w:pPr>
          <w:r w:rsidRPr="00595A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113B9216E2420688426DDB92F5E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440E-D3E9-43B6-A006-6C237FFED6E2}"/>
      </w:docPartPr>
      <w:docPartBody>
        <w:p w:rsidR="00FE51D2" w:rsidRDefault="00BC68CB" w:rsidP="00BC68CB">
          <w:pPr>
            <w:pStyle w:val="6E113B9216E2420688426DDB92F5EABF"/>
          </w:pPr>
          <w:r w:rsidRPr="00595A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62"/>
    <w:rsid w:val="000106B0"/>
    <w:rsid w:val="000233A7"/>
    <w:rsid w:val="00094886"/>
    <w:rsid w:val="001020E0"/>
    <w:rsid w:val="001042C2"/>
    <w:rsid w:val="00151E06"/>
    <w:rsid w:val="00173499"/>
    <w:rsid w:val="00177D9D"/>
    <w:rsid w:val="001A010E"/>
    <w:rsid w:val="001D6AA1"/>
    <w:rsid w:val="001F2501"/>
    <w:rsid w:val="00257D41"/>
    <w:rsid w:val="00291575"/>
    <w:rsid w:val="00295A05"/>
    <w:rsid w:val="002F4FEF"/>
    <w:rsid w:val="0032354E"/>
    <w:rsid w:val="00327E12"/>
    <w:rsid w:val="00350F13"/>
    <w:rsid w:val="00374D18"/>
    <w:rsid w:val="00385D3B"/>
    <w:rsid w:val="00397938"/>
    <w:rsid w:val="003A2A07"/>
    <w:rsid w:val="003D0A5C"/>
    <w:rsid w:val="00410526"/>
    <w:rsid w:val="00474EE0"/>
    <w:rsid w:val="004807D9"/>
    <w:rsid w:val="00482C24"/>
    <w:rsid w:val="0057088A"/>
    <w:rsid w:val="005714D6"/>
    <w:rsid w:val="005E3A37"/>
    <w:rsid w:val="005E488D"/>
    <w:rsid w:val="00621313"/>
    <w:rsid w:val="00662E8D"/>
    <w:rsid w:val="00721451"/>
    <w:rsid w:val="00770811"/>
    <w:rsid w:val="0077172A"/>
    <w:rsid w:val="00793EA4"/>
    <w:rsid w:val="007A44FC"/>
    <w:rsid w:val="007C71C7"/>
    <w:rsid w:val="00804968"/>
    <w:rsid w:val="00883C65"/>
    <w:rsid w:val="00895E2E"/>
    <w:rsid w:val="00954F2A"/>
    <w:rsid w:val="0095707A"/>
    <w:rsid w:val="00972A4C"/>
    <w:rsid w:val="00975BBC"/>
    <w:rsid w:val="00985356"/>
    <w:rsid w:val="009955BF"/>
    <w:rsid w:val="009979AE"/>
    <w:rsid w:val="009F0A80"/>
    <w:rsid w:val="00AD3B49"/>
    <w:rsid w:val="00AF5219"/>
    <w:rsid w:val="00B07B62"/>
    <w:rsid w:val="00B30850"/>
    <w:rsid w:val="00B53263"/>
    <w:rsid w:val="00B5357A"/>
    <w:rsid w:val="00B65AF2"/>
    <w:rsid w:val="00B775BF"/>
    <w:rsid w:val="00B77623"/>
    <w:rsid w:val="00BC68CB"/>
    <w:rsid w:val="00BF4366"/>
    <w:rsid w:val="00C16657"/>
    <w:rsid w:val="00C26BF7"/>
    <w:rsid w:val="00C52A48"/>
    <w:rsid w:val="00C57898"/>
    <w:rsid w:val="00D05900"/>
    <w:rsid w:val="00DA626E"/>
    <w:rsid w:val="00DB266B"/>
    <w:rsid w:val="00DB3007"/>
    <w:rsid w:val="00DC17AA"/>
    <w:rsid w:val="00E81D64"/>
    <w:rsid w:val="00E9030A"/>
    <w:rsid w:val="00EA2603"/>
    <w:rsid w:val="00EB3136"/>
    <w:rsid w:val="00F317B3"/>
    <w:rsid w:val="00F35079"/>
    <w:rsid w:val="00F43AE9"/>
    <w:rsid w:val="00FC6812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8CB"/>
    <w:rPr>
      <w:color w:val="808080"/>
    </w:rPr>
  </w:style>
  <w:style w:type="paragraph" w:customStyle="1" w:styleId="874E580320D14819B9E5676F961F5606">
    <w:name w:val="874E580320D14819B9E5676F961F5606"/>
    <w:rsid w:val="00BC68CB"/>
    <w:rPr>
      <w:kern w:val="2"/>
      <w14:ligatures w14:val="standardContextual"/>
    </w:rPr>
  </w:style>
  <w:style w:type="paragraph" w:customStyle="1" w:styleId="E3389889584A4155A7D7660A76B3B76B">
    <w:name w:val="E3389889584A4155A7D7660A76B3B76B"/>
    <w:rsid w:val="00BC68CB"/>
    <w:rPr>
      <w:kern w:val="2"/>
      <w14:ligatures w14:val="standardContextual"/>
    </w:rPr>
  </w:style>
  <w:style w:type="paragraph" w:customStyle="1" w:styleId="6E113B9216E2420688426DDB92F5EABF">
    <w:name w:val="6E113B9216E2420688426DDB92F5EABF"/>
    <w:rsid w:val="00BC68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SharedWithUsers xmlns="db6b0f4c-7cb9-4e98-a784-d675463784e4">
      <UserInfo>
        <DisplayName>GPE GARC - WB Group Members</DisplayName>
        <AccountId>8</AccountId>
        <AccountType/>
      </UserInfo>
    </SharedWithUsers>
    <lcf76f155ced4ddcb4097134ff3c332f xmlns="543358d8-f89a-468b-bf17-2bda1e274f00">
      <Terms xmlns="http://schemas.microsoft.com/office/infopath/2007/PartnerControls"/>
    </lcf76f155ced4ddcb4097134ff3c332f>
    <Issuer xmlns="543358d8-f89a-468b-bf17-2bda1e274f00" xsi:nil="true"/>
    <DocumentReviewComplete xmlns="543358d8-f89a-468b-bf17-2bda1e274f00" xsi:nil="true"/>
    <Comments xmlns="543358d8-f89a-468b-bf17-2bda1e274f00" xsi:nil="true"/>
    <Sponsor xmlns="543358d8-f89a-468b-bf17-2bda1e274f00" xsi:nil="true"/>
    <Status xmlns="543358d8-f89a-468b-bf17-2bda1e274f00" xsi:nil="true"/>
    <DocumentDescription xmlns="543358d8-f89a-468b-bf17-2bda1e274f00" xsi:nil="true"/>
    <LastUpdated xmlns="543358d8-f89a-468b-bf17-2bda1e274f00">2022-10-06T00:00:00+00:00</LastUpdated>
    <DocumentNumber xmlns="543358d8-f89a-468b-bf17-2bda1e274f00" xsi:nil="true"/>
    <Audience xmlns="543358d8-f89a-468b-bf17-2bda1e274f00" xsi:nil="true"/>
    <Team xmlns="543358d8-f89a-468b-bf17-2bda1e274f00" xsi:nil="true"/>
    <DocumentVersion xmlns="543358d8-f89a-468b-bf17-2bda1e274f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3CE4136E96544BC7C998917442EF0" ma:contentTypeVersion="33" ma:contentTypeDescription="Create a new document." ma:contentTypeScope="" ma:versionID="5d9ed221ec6ae3e48e6018c37bb20d38">
  <xsd:schema xmlns:xsd="http://www.w3.org/2001/XMLSchema" xmlns:xs="http://www.w3.org/2001/XMLSchema" xmlns:p="http://schemas.microsoft.com/office/2006/metadata/properties" xmlns:ns2="543358d8-f89a-468b-bf17-2bda1e274f00" xmlns:ns3="db6b0f4c-7cb9-4e98-a784-d675463784e4" xmlns:ns4="3e02667f-0271-471b-bd6e-11a2e16def1d" targetNamespace="http://schemas.microsoft.com/office/2006/metadata/properties" ma:root="true" ma:fieldsID="dbf0c69d1b2322399bae827b29701dee" ns2:_="" ns3:_="" ns4:_="">
    <xsd:import namespace="543358d8-f89a-468b-bf17-2bda1e274f00"/>
    <xsd:import namespace="db6b0f4c-7cb9-4e98-a784-d675463784e4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Team" minOccurs="0"/>
                <xsd:element ref="ns2:Status" minOccurs="0"/>
                <xsd:element ref="ns2:Audience" minOccurs="0"/>
                <xsd:element ref="ns2:Sponsor" minOccurs="0"/>
                <xsd:element ref="ns2:Issuer" minOccurs="0"/>
                <xsd:element ref="ns2:LastUpdated" minOccurs="0"/>
                <xsd:element ref="ns2:Comme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Metadata" minOccurs="0"/>
                <xsd:element ref="ns2:MediaServiceFastMetadata" minOccurs="0"/>
                <xsd:element ref="ns2:DocumentReviewComplete" minOccurs="0"/>
                <xsd:element ref="ns2:DocumentVersion" minOccurs="0"/>
                <xsd:element ref="ns2:MediaServiceAutoKeyPoints" minOccurs="0"/>
                <xsd:element ref="ns2:DocumentNumb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58d8-f89a-468b-bf17-2bda1e274f0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3" nillable="true" ma:displayName="Document Function" ma:format="Dropdown" ma:internalName="DocumentDescription" ma:readOnly="false">
      <xsd:simpleType>
        <xsd:restriction base="dms:Choice">
          <xsd:enumeration value="SOP"/>
          <xsd:enumeration value="Guidance"/>
          <xsd:enumeration value="Manual"/>
          <xsd:enumeration value="Tool"/>
          <xsd:enumeration value="Policy"/>
          <xsd:enumeration value="Other"/>
        </xsd:restriction>
      </xsd:simpleType>
    </xsd:element>
    <xsd:element name="Team" ma:index="4" nillable="true" ma:displayName="Team" ma:description="PWF &#10;Admin &#10;HR&#10;TEP" ma:format="Dropdown" ma:internalName="Team" ma:readOnly="false">
      <xsd:simpleType>
        <xsd:restriction base="dms:Choice">
          <xsd:enumeration value="PWF"/>
          <xsd:enumeration value="HR"/>
          <xsd:enumeration value="ADMIN"/>
          <xsd:enumeration value="TEP"/>
        </xsd:restriction>
      </xsd:simpleType>
    </xsd:element>
    <xsd:element name="Status" ma:index="5" nillable="true" ma:displayName="Status" ma:format="Dropdown" ma:internalName="Status" ma:readOnly="false">
      <xsd:simpleType>
        <xsd:restriction base="dms:Choice">
          <xsd:enumeration value="Not Started"/>
          <xsd:enumeration value="Draft"/>
          <xsd:enumeration value="Phase 1 Review"/>
          <xsd:enumeration value="Phase 2 Review"/>
          <xsd:enumeration value="Complete"/>
          <xsd:enumeration value="Publish"/>
        </xsd:restriction>
      </xsd:simpleType>
    </xsd:element>
    <xsd:element name="Audience" ma:index="6" nillable="true" ma:displayName="Audience " ma:format="Dropdown" ma:internalName="Audience" ma:readOnly="false">
      <xsd:simpleType>
        <xsd:restriction base="dms:Choice">
          <xsd:enumeration value="Internal"/>
          <xsd:enumeration value="External"/>
        </xsd:restriction>
      </xsd:simpleType>
    </xsd:element>
    <xsd:element name="Sponsor" ma:index="7" nillable="true" ma:displayName="Sponsor" ma:format="Dropdown" ma:internalName="Sponsor" ma:readOnly="false">
      <xsd:simpleType>
        <xsd:restriction base="dms:Choice">
          <xsd:enumeration value="PWF"/>
          <xsd:enumeration value="HR"/>
          <xsd:enumeration value="ADMIN"/>
          <xsd:enumeration value="TEP"/>
        </xsd:restriction>
      </xsd:simpleType>
    </xsd:element>
    <xsd:element name="Issuer" ma:index="8" nillable="true" ma:displayName="Issuer" ma:format="Dropdown" ma:internalName="Issuer" ma:readOnly="false">
      <xsd:simpleType>
        <xsd:restriction base="dms:Choice">
          <xsd:enumeration value="PWF"/>
          <xsd:enumeration value="HR"/>
          <xsd:enumeration value="ADMIN"/>
          <xsd:enumeration value="TEP"/>
        </xsd:restriction>
      </xsd:simpleType>
    </xsd:element>
    <xsd:element name="LastUpdated" ma:index="9" nillable="true" ma:displayName="Last Updated" ma:default="2022-10-06T00:00:00Z" ma:format="DateOnly" ma:internalName="LastUpdated" ma:readOnly="false">
      <xsd:simpleType>
        <xsd:restriction base="dms:DateTime"/>
      </xsd:simpleType>
    </xsd:element>
    <xsd:element name="Comments" ma:index="10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ReviewComplete" ma:index="29" nillable="true" ma:displayName="Document Review Status" ma:format="Dropdown" ma:hidden="true" ma:internalName="DocumentReviewComplete" ma:readOnly="false">
      <xsd:simpleType>
        <xsd:restriction base="dms:Choice">
          <xsd:enumeration value="Not started"/>
          <xsd:enumeration value="Started"/>
          <xsd:enumeration value="Line by Line"/>
          <xsd:enumeration value="Complete"/>
        </xsd:restriction>
      </xsd:simpleType>
    </xsd:element>
    <xsd:element name="DocumentVersion" ma:index="30" nillable="true" ma:displayName="Document Version " ma:format="Dropdown" ma:hidden="true" ma:internalName="DocumentVersion" ma:readOnly="false" ma:percentage="FALSE">
      <xsd:simpleType>
        <xsd:restriction base="dms:Number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DocumentNumber" ma:index="32" nillable="true" ma:displayName="Document Number " ma:decimals="0" ma:format="Dropdown" ma:internalName="DocumentNumber" ma:percentage="FALSE">
      <xsd:simpleType>
        <xsd:restriction base="dms:Number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0f4c-7cb9-4e98-a784-d67546378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e8df6b-967d-4280-8456-f1b557a4c188}" ma:internalName="TaxCatchAll" ma:readOnly="false" ma:showField="CatchAllData" ma:web="db6b0f4c-7cb9-4e98-a784-d67546378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18028-6E20-4834-8B06-24B4B35F62C8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db6b0f4c-7cb9-4e98-a784-d675463784e4"/>
    <ds:schemaRef ds:uri="543358d8-f89a-468b-bf17-2bda1e274f00"/>
  </ds:schemaRefs>
</ds:datastoreItem>
</file>

<file path=customXml/itemProps2.xml><?xml version="1.0" encoding="utf-8"?>
<ds:datastoreItem xmlns:ds="http://schemas.openxmlformats.org/officeDocument/2006/customXml" ds:itemID="{87CF3DDC-6835-46C6-AFBB-2CB27DFA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58d8-f89a-468b-bf17-2bda1e274f00"/>
    <ds:schemaRef ds:uri="db6b0f4c-7cb9-4e98-a784-d675463784e4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F572C-810C-498D-B409-276EDE288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74F56-A435-480E-B653-6134FBB46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Arijeta Blakqori-Mjekiqi</dc:creator>
  <cp:keywords/>
  <dc:description/>
  <cp:lastModifiedBy>Ritika Agarwal</cp:lastModifiedBy>
  <cp:revision>2</cp:revision>
  <cp:lastPrinted>2020-01-08T11:14:00Z</cp:lastPrinted>
  <dcterms:created xsi:type="dcterms:W3CDTF">2024-04-25T14:41:00Z</dcterms:created>
  <dcterms:modified xsi:type="dcterms:W3CDTF">2024-04-25T14:41:00Z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0x010100563E8D00CF6B4C4D910D78AE73107DF5</vt:lpwstr>
  </property>
</Properties>
</file>