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Poppins Medium" w:hAnsiTheme="minorHAnsi" w:cstheme="minorHAnsi"/>
          <w:i/>
          <w:iCs/>
          <w:sz w:val="18"/>
          <w:szCs w:val="18"/>
          <w:lang w:val="en-US"/>
        </w:rPr>
        <w:id w:val="-1247956746"/>
        <w:docPartObj>
          <w:docPartGallery w:val="Cover Pages"/>
          <w:docPartUnique/>
        </w:docPartObj>
      </w:sdtPr>
      <w:sdtEndPr/>
      <w:sdtContent>
        <w:p w14:paraId="2415D9EF" w14:textId="366957A0" w:rsidR="00051798" w:rsidRPr="001D44AB" w:rsidRDefault="00051798">
          <w:pPr>
            <w:spacing w:after="0" w:line="240" w:lineRule="auto"/>
            <w:rPr>
              <w:rFonts w:asciiTheme="minorHAnsi" w:eastAsia="Poppins Medium" w:hAnsiTheme="minorHAnsi" w:cstheme="minorHAnsi"/>
              <w:i/>
              <w:iCs/>
              <w:sz w:val="18"/>
              <w:szCs w:val="18"/>
              <w:lang w:val="en-US"/>
            </w:rPr>
          </w:pPr>
        </w:p>
        <w:p w14:paraId="0D142BFE" w14:textId="77777777" w:rsidR="00051798" w:rsidRPr="001D44AB" w:rsidRDefault="00051798">
          <w:pPr>
            <w:spacing w:after="0" w:line="240" w:lineRule="auto"/>
            <w:rPr>
              <w:rFonts w:asciiTheme="minorHAnsi" w:eastAsia="Poppins Medium" w:hAnsiTheme="minorHAnsi" w:cstheme="minorHAnsi"/>
              <w:i/>
              <w:iCs/>
              <w:sz w:val="18"/>
              <w:szCs w:val="18"/>
              <w:lang w:val="en-US"/>
            </w:rPr>
          </w:pPr>
        </w:p>
        <w:p w14:paraId="43D92925" w14:textId="77777777" w:rsidR="00051798" w:rsidRPr="001D44AB" w:rsidRDefault="00051798">
          <w:pPr>
            <w:spacing w:after="0" w:line="240" w:lineRule="auto"/>
            <w:rPr>
              <w:rFonts w:asciiTheme="minorHAnsi" w:eastAsia="Poppins Medium" w:hAnsiTheme="minorHAnsi" w:cstheme="minorHAnsi"/>
              <w:i/>
              <w:iCs/>
              <w:sz w:val="18"/>
              <w:szCs w:val="18"/>
              <w:lang w:val="en-US"/>
            </w:rPr>
          </w:pPr>
        </w:p>
        <w:p w14:paraId="3E118F9B" w14:textId="25473FAA" w:rsidR="00EF64E9" w:rsidRPr="001D44AB" w:rsidRDefault="00084026" w:rsidP="00EF64E9">
          <w:pPr>
            <w:pStyle w:val="Title"/>
            <w:spacing w:before="240" w:after="0"/>
            <w:rPr>
              <w:lang w:val="en-US"/>
            </w:rPr>
          </w:pPr>
          <w:r w:rsidRPr="001D44AB">
            <w:rPr>
              <w:noProof/>
              <w:lang w:val="en-US"/>
            </w:rPr>
            <w:drawing>
              <wp:anchor distT="0" distB="0" distL="114300" distR="114300" simplePos="0" relativeHeight="251658240" behindDoc="1" locked="0" layoutInCell="0" allowOverlap="1" wp14:anchorId="4F79EE6C" wp14:editId="55565117">
                <wp:simplePos x="0" y="0"/>
                <wp:positionH relativeFrom="page">
                  <wp:posOffset>-76200</wp:posOffset>
                </wp:positionH>
                <wp:positionV relativeFrom="page">
                  <wp:posOffset>-19050</wp:posOffset>
                </wp:positionV>
                <wp:extent cx="7847330" cy="1046289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330" cy="10462895"/>
                        </a:xfrm>
                        <a:prstGeom prst="rect">
                          <a:avLst/>
                        </a:prstGeom>
                        <a:noFill/>
                      </pic:spPr>
                    </pic:pic>
                  </a:graphicData>
                </a:graphic>
                <wp14:sizeRelH relativeFrom="page">
                  <wp14:pctWidth>0</wp14:pctWidth>
                </wp14:sizeRelH>
                <wp14:sizeRelV relativeFrom="page">
                  <wp14:pctHeight>0</wp14:pctHeight>
                </wp14:sizeRelV>
              </wp:anchor>
            </w:drawing>
          </w:r>
          <w:r w:rsidR="00EF64E9" w:rsidRPr="001D44AB">
            <w:rPr>
              <w:lang w:val="en-US"/>
            </w:rPr>
            <w:t>enabling factors</w:t>
          </w:r>
        </w:p>
        <w:p w14:paraId="06844E5B" w14:textId="3B739DAA" w:rsidR="00424076" w:rsidRPr="001D44AB" w:rsidRDefault="001D44AB" w:rsidP="00EF64E9">
          <w:pPr>
            <w:pStyle w:val="Title"/>
            <w:spacing w:before="240" w:after="0"/>
            <w:rPr>
              <w:color w:val="FFFFFF" w:themeColor="background1"/>
              <w:sz w:val="52"/>
              <w:szCs w:val="52"/>
              <w:lang w:val="en-US"/>
            </w:rPr>
          </w:pPr>
          <w:r>
            <w:rPr>
              <w:color w:val="FFFFFF" w:themeColor="background1"/>
              <w:sz w:val="52"/>
              <w:szCs w:val="52"/>
              <w:lang w:val="en-US"/>
            </w:rPr>
            <w:t xml:space="preserve">screening </w:t>
          </w:r>
          <w:r w:rsidR="00EF64E9" w:rsidRPr="001D44AB">
            <w:rPr>
              <w:color w:val="FFFFFF" w:themeColor="background1"/>
              <w:sz w:val="52"/>
              <w:szCs w:val="52"/>
              <w:lang w:val="en-US"/>
            </w:rPr>
            <w:t xml:space="preserve">questionnaire </w:t>
          </w:r>
          <w:r w:rsidR="00092445" w:rsidRPr="001D44AB">
            <w:rPr>
              <w:color w:val="FFFFFF" w:themeColor="background1"/>
              <w:sz w:val="52"/>
              <w:szCs w:val="52"/>
              <w:lang w:val="en-US"/>
            </w:rPr>
            <w:t>and</w:t>
          </w:r>
          <w:r w:rsidR="00EF64E9" w:rsidRPr="001D44AB">
            <w:rPr>
              <w:color w:val="FFFFFF" w:themeColor="background1"/>
              <w:sz w:val="52"/>
              <w:szCs w:val="52"/>
              <w:lang w:val="en-US"/>
            </w:rPr>
            <w:t xml:space="preserve"> </w:t>
          </w:r>
          <w:r w:rsidR="00083A09" w:rsidRPr="001D44AB">
            <w:rPr>
              <w:color w:val="FFFFFF" w:themeColor="background1"/>
              <w:sz w:val="52"/>
              <w:szCs w:val="52"/>
              <w:lang w:val="en-US"/>
            </w:rPr>
            <w:t>analysis</w:t>
          </w:r>
          <w:r w:rsidR="000A79DD" w:rsidRPr="001D44AB">
            <w:rPr>
              <w:color w:val="FFFFFF" w:themeColor="background1"/>
              <w:sz w:val="52"/>
              <w:szCs w:val="52"/>
              <w:lang w:val="en-US"/>
            </w:rPr>
            <w:t xml:space="preserve"> </w:t>
          </w:r>
        </w:p>
        <w:p w14:paraId="0CCDD897" w14:textId="7AEA9A0D" w:rsidR="00E83270" w:rsidRPr="001D44AB" w:rsidRDefault="00424076" w:rsidP="00EF64E9">
          <w:pPr>
            <w:spacing w:before="240" w:after="0" w:line="240" w:lineRule="auto"/>
            <w:rPr>
              <w:rFonts w:asciiTheme="minorHAnsi" w:eastAsia="Poppins Medium" w:hAnsiTheme="minorHAnsi" w:cstheme="minorHAnsi"/>
              <w:color w:val="FFFFFF" w:themeColor="background1"/>
              <w:sz w:val="36"/>
              <w:szCs w:val="36"/>
              <w:lang w:val="en-US"/>
            </w:rPr>
          </w:pPr>
          <w:r w:rsidRPr="001D44AB">
            <w:rPr>
              <w:rFonts w:asciiTheme="minorHAnsi" w:eastAsia="DengXian Light" w:hAnsiTheme="minorHAnsi" w:cstheme="minorHAnsi"/>
              <w:noProof/>
              <w:color w:val="43D596"/>
              <w:sz w:val="36"/>
              <w:szCs w:val="36"/>
              <w:lang w:val="en-US"/>
            </w:rPr>
            <w:drawing>
              <wp:anchor distT="0" distB="0" distL="114300" distR="114300" simplePos="0" relativeHeight="251658241" behindDoc="1" locked="0" layoutInCell="1" allowOverlap="1" wp14:anchorId="2B44D44F" wp14:editId="02968EEA">
                <wp:simplePos x="0" y="0"/>
                <wp:positionH relativeFrom="margin">
                  <wp:posOffset>-103505</wp:posOffset>
                </wp:positionH>
                <wp:positionV relativeFrom="paragraph">
                  <wp:posOffset>5615736</wp:posOffset>
                </wp:positionV>
                <wp:extent cx="1554480" cy="463550"/>
                <wp:effectExtent l="0" t="0" r="0" b="0"/>
                <wp:wrapTight wrapText="bothSides">
                  <wp:wrapPolygon edited="0">
                    <wp:start x="2118" y="0"/>
                    <wp:lineTo x="1324" y="4438"/>
                    <wp:lineTo x="794" y="9764"/>
                    <wp:lineTo x="1059" y="15090"/>
                    <wp:lineTo x="2118" y="20416"/>
                    <wp:lineTo x="12971" y="20416"/>
                    <wp:lineTo x="13235" y="16866"/>
                    <wp:lineTo x="20118" y="15090"/>
                    <wp:lineTo x="20382" y="6214"/>
                    <wp:lineTo x="12971" y="0"/>
                    <wp:lineTo x="2118"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463550"/>
                        </a:xfrm>
                        <a:prstGeom prst="rect">
                          <a:avLst/>
                        </a:prstGeom>
                        <a:noFill/>
                      </pic:spPr>
                    </pic:pic>
                  </a:graphicData>
                </a:graphic>
              </wp:anchor>
            </w:drawing>
          </w:r>
          <w:r w:rsidR="00423D35">
            <w:rPr>
              <w:rFonts w:asciiTheme="minorHAnsi" w:eastAsia="Poppins Medium" w:hAnsiTheme="minorHAnsi" w:cstheme="minorHAnsi"/>
              <w:color w:val="FFFFFF" w:themeColor="background1"/>
              <w:sz w:val="36"/>
              <w:szCs w:val="36"/>
              <w:lang w:val="en-US"/>
            </w:rPr>
            <w:t>Februar</w:t>
          </w:r>
          <w:r w:rsidR="0065497D" w:rsidRPr="001D44AB">
            <w:rPr>
              <w:rFonts w:asciiTheme="minorHAnsi" w:eastAsia="Poppins Medium" w:hAnsiTheme="minorHAnsi" w:cstheme="minorHAnsi"/>
              <w:color w:val="FFFFFF" w:themeColor="background1"/>
              <w:sz w:val="36"/>
              <w:szCs w:val="36"/>
              <w:lang w:val="en-US"/>
            </w:rPr>
            <w:t>y</w:t>
          </w:r>
          <w:r w:rsidR="00083A09" w:rsidRPr="001D44AB">
            <w:rPr>
              <w:rFonts w:asciiTheme="minorHAnsi" w:eastAsia="Poppins Medium" w:hAnsiTheme="minorHAnsi" w:cstheme="minorHAnsi"/>
              <w:color w:val="FFFFFF" w:themeColor="background1"/>
              <w:sz w:val="36"/>
              <w:szCs w:val="36"/>
              <w:lang w:val="en-US"/>
            </w:rPr>
            <w:t xml:space="preserve"> </w:t>
          </w:r>
          <w:r w:rsidR="003A496D" w:rsidRPr="001D44AB">
            <w:rPr>
              <w:rFonts w:asciiTheme="minorHAnsi" w:eastAsia="Poppins Medium" w:hAnsiTheme="minorHAnsi" w:cstheme="minorHAnsi"/>
              <w:color w:val="FFFFFF" w:themeColor="background1"/>
              <w:sz w:val="36"/>
              <w:szCs w:val="36"/>
              <w:lang w:val="en-US"/>
            </w:rPr>
            <w:t>202</w:t>
          </w:r>
          <w:r w:rsidR="0065497D" w:rsidRPr="001D44AB">
            <w:rPr>
              <w:rFonts w:asciiTheme="minorHAnsi" w:eastAsia="Poppins Medium" w:hAnsiTheme="minorHAnsi" w:cstheme="minorHAnsi"/>
              <w:color w:val="FFFFFF" w:themeColor="background1"/>
              <w:sz w:val="36"/>
              <w:szCs w:val="36"/>
              <w:lang w:val="en-US"/>
            </w:rPr>
            <w:t>3</w:t>
          </w:r>
        </w:p>
        <w:p w14:paraId="3E61A978" w14:textId="24B69DBB" w:rsidR="00D17B6B" w:rsidRPr="001D44AB" w:rsidRDefault="00D17B6B" w:rsidP="00EF64E9">
          <w:pPr>
            <w:spacing w:before="240" w:after="0" w:line="240" w:lineRule="auto"/>
            <w:rPr>
              <w:rFonts w:asciiTheme="minorHAnsi" w:eastAsia="Poppins Medium" w:hAnsiTheme="minorHAnsi" w:cstheme="minorHAnsi"/>
              <w:i/>
              <w:iCs/>
              <w:sz w:val="18"/>
              <w:szCs w:val="18"/>
              <w:lang w:val="en-US"/>
            </w:rPr>
          </w:pPr>
          <w:r w:rsidRPr="001D44AB">
            <w:rPr>
              <w:rFonts w:asciiTheme="minorHAnsi" w:eastAsia="Poppins Medium" w:hAnsiTheme="minorHAnsi" w:cstheme="minorHAnsi"/>
              <w:i/>
              <w:iCs/>
              <w:sz w:val="18"/>
              <w:szCs w:val="18"/>
              <w:lang w:val="en-US"/>
            </w:rPr>
            <w:br w:type="page"/>
          </w:r>
        </w:p>
      </w:sdtContent>
    </w:sdt>
    <w:sdt>
      <w:sdtPr>
        <w:rPr>
          <w:rFonts w:ascii="Calibri" w:eastAsia="Calibri" w:hAnsi="Calibri" w:cstheme="minorHAnsi"/>
          <w:bCs/>
          <w:color w:val="auto"/>
          <w:sz w:val="36"/>
          <w:szCs w:val="36"/>
          <w:lang w:val="en-GB"/>
        </w:rPr>
        <w:id w:val="-1548985266"/>
        <w:docPartObj>
          <w:docPartGallery w:val="Table of Contents"/>
          <w:docPartUnique/>
        </w:docPartObj>
      </w:sdtPr>
      <w:sdtEndPr>
        <w:rPr>
          <w:rFonts w:cs="Calibri"/>
          <w:b/>
          <w:noProof/>
          <w:color w:val="062172" w:themeColor="accent1"/>
          <w:sz w:val="28"/>
          <w:szCs w:val="28"/>
        </w:rPr>
      </w:sdtEndPr>
      <w:sdtContent>
        <w:p w14:paraId="70D07F52" w14:textId="77515E57" w:rsidR="00AB1DF4" w:rsidRPr="001D44AB" w:rsidRDefault="00177757" w:rsidP="00CA2D00">
          <w:pPr>
            <w:pStyle w:val="TOCHeading"/>
            <w:tabs>
              <w:tab w:val="left" w:pos="-270"/>
            </w:tabs>
            <w:spacing w:line="240" w:lineRule="auto"/>
            <w:ind w:left="-270" w:right="90"/>
            <w:rPr>
              <w:rFonts w:cstheme="minorHAnsi"/>
              <w:bCs/>
              <w:color w:val="43D596" w:themeColor="accent2"/>
              <w:sz w:val="44"/>
              <w:szCs w:val="44"/>
            </w:rPr>
          </w:pPr>
          <w:r w:rsidRPr="001D44AB">
            <w:rPr>
              <w:rFonts w:cstheme="minorHAnsi"/>
              <w:bCs/>
              <w:color w:val="43D596" w:themeColor="accent2"/>
              <w:sz w:val="44"/>
              <w:szCs w:val="44"/>
            </w:rPr>
            <w:t>CONTENTS</w:t>
          </w:r>
        </w:p>
        <w:p w14:paraId="079D2120" w14:textId="77777777" w:rsidR="00B312F7" w:rsidRPr="001D44AB" w:rsidRDefault="00B312F7" w:rsidP="00B312F7">
          <w:pPr>
            <w:rPr>
              <w:lang w:val="en-US"/>
            </w:rPr>
          </w:pPr>
        </w:p>
        <w:p w14:paraId="69BD322E" w14:textId="18670972" w:rsidR="00317673" w:rsidRPr="00317673" w:rsidRDefault="00AB1DF4">
          <w:pPr>
            <w:pStyle w:val="TOC2"/>
            <w:rPr>
              <w:rFonts w:ascii="Poppins SemiBold" w:eastAsiaTheme="minorEastAsia" w:hAnsi="Poppins SemiBold" w:cs="Poppins SemiBold"/>
              <w:noProof/>
              <w:color w:val="062172" w:themeColor="accent1"/>
              <w:sz w:val="24"/>
              <w:szCs w:val="24"/>
              <w:lang w:val="en-US"/>
            </w:rPr>
          </w:pPr>
          <w:r w:rsidRPr="00317673">
            <w:rPr>
              <w:rFonts w:ascii="Poppins SemiBold" w:hAnsi="Poppins SemiBold" w:cs="Poppins SemiBold"/>
              <w:color w:val="062172" w:themeColor="accent1"/>
              <w:sz w:val="24"/>
              <w:szCs w:val="24"/>
              <w:lang w:val="en-US"/>
            </w:rPr>
            <w:fldChar w:fldCharType="begin"/>
          </w:r>
          <w:r w:rsidRPr="00317673">
            <w:rPr>
              <w:rFonts w:ascii="Poppins SemiBold" w:hAnsi="Poppins SemiBold" w:cs="Poppins SemiBold"/>
              <w:color w:val="062172" w:themeColor="accent1"/>
              <w:sz w:val="24"/>
              <w:szCs w:val="24"/>
              <w:lang w:val="en-US"/>
            </w:rPr>
            <w:instrText xml:space="preserve"> TOC \o "1-3" \h \z \u </w:instrText>
          </w:r>
          <w:r w:rsidRPr="00317673">
            <w:rPr>
              <w:rFonts w:ascii="Poppins SemiBold" w:hAnsi="Poppins SemiBold" w:cs="Poppins SemiBold"/>
              <w:color w:val="062172" w:themeColor="accent1"/>
              <w:sz w:val="24"/>
              <w:szCs w:val="24"/>
              <w:lang w:val="en-US"/>
            </w:rPr>
            <w:fldChar w:fldCharType="separate"/>
          </w:r>
          <w:hyperlink r:id="rId13" w:anchor="_Toc126739083" w:history="1">
            <w:r w:rsidR="00317673" w:rsidRPr="00317673">
              <w:rPr>
                <w:rStyle w:val="Hyperlink"/>
                <w:rFonts w:ascii="Poppins SemiBold" w:hAnsi="Poppins SemiBold" w:cs="Poppins SemiBold"/>
                <w:bCs/>
                <w:noProof/>
                <w:color w:val="062172" w:themeColor="accent1"/>
                <w:sz w:val="24"/>
                <w:szCs w:val="24"/>
                <w:lang w:val="fr-FR"/>
              </w:rPr>
              <w:t>Quick Start</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_Toc126739083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3</w:t>
            </w:r>
            <w:r w:rsidR="00317673" w:rsidRPr="00317673">
              <w:rPr>
                <w:rFonts w:ascii="Poppins SemiBold" w:hAnsi="Poppins SemiBold" w:cs="Poppins SemiBold"/>
                <w:noProof/>
                <w:webHidden/>
                <w:color w:val="062172" w:themeColor="accent1"/>
                <w:sz w:val="24"/>
                <w:szCs w:val="24"/>
              </w:rPr>
              <w:fldChar w:fldCharType="end"/>
            </w:r>
          </w:hyperlink>
        </w:p>
        <w:p w14:paraId="1A3B0A0C" w14:textId="1A0CAA8F" w:rsidR="00317673" w:rsidRPr="00317673" w:rsidRDefault="005D2CA2">
          <w:pPr>
            <w:pStyle w:val="TOC2"/>
            <w:rPr>
              <w:rFonts w:ascii="Poppins SemiBold" w:eastAsiaTheme="minorEastAsia" w:hAnsi="Poppins SemiBold" w:cs="Poppins SemiBold"/>
              <w:noProof/>
              <w:color w:val="062172" w:themeColor="accent1"/>
              <w:sz w:val="24"/>
              <w:szCs w:val="24"/>
              <w:lang w:val="en-US"/>
            </w:rPr>
          </w:pPr>
          <w:hyperlink w:anchor="_Toc126739084" w:history="1">
            <w:r w:rsidR="00317673" w:rsidRPr="00317673">
              <w:rPr>
                <w:rStyle w:val="Hyperlink"/>
                <w:rFonts w:ascii="Poppins SemiBold" w:hAnsi="Poppins SemiBold" w:cs="Poppins SemiBold"/>
                <w:bCs/>
                <w:noProof/>
                <w:color w:val="062172" w:themeColor="accent1"/>
                <w:sz w:val="24"/>
                <w:szCs w:val="24"/>
                <w:lang w:val="en-US"/>
              </w:rPr>
              <w:t>Screening Questionnaire</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_Toc126739084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4</w:t>
            </w:r>
            <w:r w:rsidR="00317673" w:rsidRPr="00317673">
              <w:rPr>
                <w:rFonts w:ascii="Poppins SemiBold" w:hAnsi="Poppins SemiBold" w:cs="Poppins SemiBold"/>
                <w:noProof/>
                <w:webHidden/>
                <w:color w:val="062172" w:themeColor="accent1"/>
                <w:sz w:val="24"/>
                <w:szCs w:val="24"/>
              </w:rPr>
              <w:fldChar w:fldCharType="end"/>
            </w:r>
          </w:hyperlink>
        </w:p>
        <w:p w14:paraId="65FD2115" w14:textId="5A3C51C7"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85" w:history="1">
            <w:r w:rsidR="00317673" w:rsidRPr="00317673">
              <w:rPr>
                <w:rStyle w:val="Hyperlink"/>
                <w:rFonts w:ascii="Poppins SemiBold" w:hAnsi="Poppins SemiBold" w:cs="Poppins SemiBold"/>
                <w:noProof/>
                <w:color w:val="062172" w:themeColor="accent1"/>
                <w:sz w:val="24"/>
                <w:szCs w:val="24"/>
                <w:lang w:val="en-US"/>
              </w:rPr>
              <w:t>Data and Evidence</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_Toc126739085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5</w:t>
            </w:r>
            <w:r w:rsidR="00317673" w:rsidRPr="00317673">
              <w:rPr>
                <w:rFonts w:ascii="Poppins SemiBold" w:hAnsi="Poppins SemiBold" w:cs="Poppins SemiBold"/>
                <w:noProof/>
                <w:webHidden/>
                <w:color w:val="062172" w:themeColor="accent1"/>
                <w:sz w:val="24"/>
                <w:szCs w:val="24"/>
              </w:rPr>
              <w:fldChar w:fldCharType="end"/>
            </w:r>
          </w:hyperlink>
        </w:p>
        <w:p w14:paraId="3AEB21B5" w14:textId="30700D8A"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86" w:history="1">
            <w:r w:rsidR="00317673" w:rsidRPr="00317673">
              <w:rPr>
                <w:rStyle w:val="Hyperlink"/>
                <w:rFonts w:ascii="Poppins SemiBold" w:hAnsi="Poppins SemiBold" w:cs="Poppins SemiBold"/>
                <w:noProof/>
                <w:color w:val="062172" w:themeColor="accent1"/>
                <w:sz w:val="24"/>
                <w:szCs w:val="24"/>
                <w:lang w:val="en-US"/>
              </w:rPr>
              <w:t>Gender-responsive Sector Planning, Policy and Monitoring</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_Toc126739086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8</w:t>
            </w:r>
            <w:r w:rsidR="00317673" w:rsidRPr="00317673">
              <w:rPr>
                <w:rFonts w:ascii="Poppins SemiBold" w:hAnsi="Poppins SemiBold" w:cs="Poppins SemiBold"/>
                <w:noProof/>
                <w:webHidden/>
                <w:color w:val="062172" w:themeColor="accent1"/>
                <w:sz w:val="24"/>
                <w:szCs w:val="24"/>
              </w:rPr>
              <w:fldChar w:fldCharType="end"/>
            </w:r>
          </w:hyperlink>
        </w:p>
        <w:p w14:paraId="6978F8FD" w14:textId="58B17F14"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87" w:history="1">
            <w:r w:rsidR="00317673" w:rsidRPr="00317673">
              <w:rPr>
                <w:rStyle w:val="Hyperlink"/>
                <w:rFonts w:ascii="Poppins SemiBold" w:hAnsi="Poppins SemiBold" w:cs="Poppins SemiBold"/>
                <w:noProof/>
                <w:color w:val="062172" w:themeColor="accent1"/>
                <w:sz w:val="24"/>
                <w:szCs w:val="24"/>
                <w:lang w:val="en-US"/>
              </w:rPr>
              <w:t>Sector Coordination</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_Toc126739087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11</w:t>
            </w:r>
            <w:r w:rsidR="00317673" w:rsidRPr="00317673">
              <w:rPr>
                <w:rFonts w:ascii="Poppins SemiBold" w:hAnsi="Poppins SemiBold" w:cs="Poppins SemiBold"/>
                <w:noProof/>
                <w:webHidden/>
                <w:color w:val="062172" w:themeColor="accent1"/>
                <w:sz w:val="24"/>
                <w:szCs w:val="24"/>
              </w:rPr>
              <w:fldChar w:fldCharType="end"/>
            </w:r>
          </w:hyperlink>
        </w:p>
        <w:p w14:paraId="60F4F2C0" w14:textId="0F07B8A3"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88" w:history="1">
            <w:r w:rsidR="00317673" w:rsidRPr="00317673">
              <w:rPr>
                <w:rStyle w:val="Hyperlink"/>
                <w:rFonts w:ascii="Poppins SemiBold" w:hAnsi="Poppins SemiBold" w:cs="Poppins SemiBold"/>
                <w:noProof/>
                <w:color w:val="062172" w:themeColor="accent1"/>
                <w:sz w:val="24"/>
                <w:szCs w:val="24"/>
                <w:lang w:val="en-US"/>
              </w:rPr>
              <w:t>Volume, Equity and Efficiency of Domestic Public Expenditure on Education</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_Toc126739088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14</w:t>
            </w:r>
            <w:r w:rsidR="00317673" w:rsidRPr="00317673">
              <w:rPr>
                <w:rFonts w:ascii="Poppins SemiBold" w:hAnsi="Poppins SemiBold" w:cs="Poppins SemiBold"/>
                <w:noProof/>
                <w:webHidden/>
                <w:color w:val="062172" w:themeColor="accent1"/>
                <w:sz w:val="24"/>
                <w:szCs w:val="24"/>
              </w:rPr>
              <w:fldChar w:fldCharType="end"/>
            </w:r>
          </w:hyperlink>
        </w:p>
        <w:p w14:paraId="30119EB8" w14:textId="6B2B8187"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89" w:history="1">
            <w:r w:rsidR="00317673" w:rsidRPr="00317673">
              <w:rPr>
                <w:rStyle w:val="Hyperlink"/>
                <w:rFonts w:ascii="Poppins SemiBold" w:hAnsi="Poppins SemiBold" w:cs="Poppins SemiBold"/>
                <w:noProof/>
                <w:color w:val="062172" w:themeColor="accent1"/>
                <w:sz w:val="24"/>
                <w:szCs w:val="24"/>
                <w:lang w:val="en-US"/>
              </w:rPr>
              <w:t>Document Checklist</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_Toc126739089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15</w:t>
            </w:r>
            <w:r w:rsidR="00317673" w:rsidRPr="00317673">
              <w:rPr>
                <w:rFonts w:ascii="Poppins SemiBold" w:hAnsi="Poppins SemiBold" w:cs="Poppins SemiBold"/>
                <w:noProof/>
                <w:webHidden/>
                <w:color w:val="062172" w:themeColor="accent1"/>
                <w:sz w:val="24"/>
                <w:szCs w:val="24"/>
              </w:rPr>
              <w:fldChar w:fldCharType="end"/>
            </w:r>
          </w:hyperlink>
        </w:p>
        <w:p w14:paraId="2F02D30F" w14:textId="72F5DBCB" w:rsidR="00317673" w:rsidRPr="00317673" w:rsidRDefault="005D2CA2">
          <w:pPr>
            <w:pStyle w:val="TOC2"/>
            <w:rPr>
              <w:rFonts w:ascii="Poppins SemiBold" w:eastAsiaTheme="minorEastAsia" w:hAnsi="Poppins SemiBold" w:cs="Poppins SemiBold"/>
              <w:noProof/>
              <w:color w:val="062172" w:themeColor="accent1"/>
              <w:sz w:val="24"/>
              <w:szCs w:val="24"/>
              <w:lang w:val="en-US"/>
            </w:rPr>
          </w:pPr>
          <w:hyperlink w:anchor="_Toc126739090" w:history="1">
            <w:r w:rsidR="00317673" w:rsidRPr="00317673">
              <w:rPr>
                <w:rStyle w:val="Hyperlink"/>
                <w:rFonts w:ascii="Poppins SemiBold" w:hAnsi="Poppins SemiBold" w:cs="Poppins SemiBold"/>
                <w:noProof/>
                <w:color w:val="062172" w:themeColor="accent1"/>
                <w:sz w:val="24"/>
                <w:szCs w:val="24"/>
                <w:lang w:val="en-US"/>
              </w:rPr>
              <w:t>Enabling Factors Analysis</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_Toc126739090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19</w:t>
            </w:r>
            <w:r w:rsidR="00317673" w:rsidRPr="00317673">
              <w:rPr>
                <w:rFonts w:ascii="Poppins SemiBold" w:hAnsi="Poppins SemiBold" w:cs="Poppins SemiBold"/>
                <w:noProof/>
                <w:webHidden/>
                <w:color w:val="062172" w:themeColor="accent1"/>
                <w:sz w:val="24"/>
                <w:szCs w:val="24"/>
              </w:rPr>
              <w:fldChar w:fldCharType="end"/>
            </w:r>
          </w:hyperlink>
        </w:p>
        <w:p w14:paraId="1A67B49A" w14:textId="6DC17322"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91" w:history="1">
            <w:r w:rsidR="00317673" w:rsidRPr="00317673">
              <w:rPr>
                <w:rStyle w:val="Hyperlink"/>
                <w:rFonts w:ascii="Poppins SemiBold" w:hAnsi="Poppins SemiBold" w:cs="Poppins SemiBold"/>
                <w:noProof/>
                <w:color w:val="062172" w:themeColor="accent1"/>
                <w:sz w:val="24"/>
                <w:szCs w:val="24"/>
                <w:lang w:val="en-US"/>
              </w:rPr>
              <w:t>Discussion Summaries</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_Toc126739091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19</w:t>
            </w:r>
            <w:r w:rsidR="00317673" w:rsidRPr="00317673">
              <w:rPr>
                <w:rFonts w:ascii="Poppins SemiBold" w:hAnsi="Poppins SemiBold" w:cs="Poppins SemiBold"/>
                <w:noProof/>
                <w:webHidden/>
                <w:color w:val="062172" w:themeColor="accent1"/>
                <w:sz w:val="24"/>
                <w:szCs w:val="24"/>
              </w:rPr>
              <w:fldChar w:fldCharType="end"/>
            </w:r>
          </w:hyperlink>
        </w:p>
        <w:p w14:paraId="17883CBB" w14:textId="05184DE6" w:rsidR="00317673" w:rsidRPr="00317673" w:rsidRDefault="005D2CA2">
          <w:pPr>
            <w:pStyle w:val="TOC3"/>
            <w:tabs>
              <w:tab w:val="right" w:leader="dot" w:pos="9962"/>
            </w:tabs>
            <w:rPr>
              <w:rFonts w:ascii="Poppins SemiBold" w:eastAsiaTheme="minorEastAsia" w:hAnsi="Poppins SemiBold" w:cs="Poppins SemiBold"/>
              <w:noProof/>
              <w:color w:val="062172" w:themeColor="accent1"/>
              <w:sz w:val="24"/>
              <w:szCs w:val="24"/>
              <w:lang w:val="en-US"/>
            </w:rPr>
          </w:pPr>
          <w:hyperlink w:anchor="_Toc126739092" w:history="1">
            <w:r w:rsidR="00317673" w:rsidRPr="00317673">
              <w:rPr>
                <w:rStyle w:val="Hyperlink"/>
                <w:rFonts w:ascii="Poppins SemiBold" w:hAnsi="Poppins SemiBold" w:cs="Poppins SemiBold"/>
                <w:noProof/>
                <w:color w:val="062172" w:themeColor="accent1"/>
                <w:sz w:val="24"/>
                <w:szCs w:val="24"/>
                <w:lang w:val="en-US"/>
              </w:rPr>
              <w:t>Priority Categorization</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_Toc126739092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21</w:t>
            </w:r>
            <w:r w:rsidR="00317673" w:rsidRPr="00317673">
              <w:rPr>
                <w:rFonts w:ascii="Poppins SemiBold" w:hAnsi="Poppins SemiBold" w:cs="Poppins SemiBold"/>
                <w:noProof/>
                <w:webHidden/>
                <w:color w:val="062172" w:themeColor="accent1"/>
                <w:sz w:val="24"/>
                <w:szCs w:val="24"/>
              </w:rPr>
              <w:fldChar w:fldCharType="end"/>
            </w:r>
          </w:hyperlink>
        </w:p>
        <w:p w14:paraId="608EA208" w14:textId="6E387965" w:rsidR="00317673" w:rsidRPr="00317673" w:rsidRDefault="005D2CA2">
          <w:pPr>
            <w:pStyle w:val="TOC2"/>
            <w:rPr>
              <w:rFonts w:ascii="Poppins SemiBold" w:eastAsiaTheme="minorEastAsia" w:hAnsi="Poppins SemiBold" w:cs="Poppins SemiBold"/>
              <w:noProof/>
              <w:color w:val="062172" w:themeColor="accent1"/>
              <w:sz w:val="24"/>
              <w:szCs w:val="24"/>
              <w:lang w:val="en-US"/>
            </w:rPr>
          </w:pPr>
          <w:hyperlink w:anchor="_Toc126739093" w:history="1">
            <w:r w:rsidR="00317673" w:rsidRPr="00317673">
              <w:rPr>
                <w:rStyle w:val="Hyperlink"/>
                <w:rFonts w:ascii="Poppins SemiBold" w:hAnsi="Poppins SemiBold" w:cs="Poppins SemiBold"/>
                <w:noProof/>
                <w:color w:val="062172" w:themeColor="accent1"/>
                <w:sz w:val="24"/>
                <w:szCs w:val="24"/>
              </w:rPr>
              <w:t>Enabling Factors Analysis Tables</w:t>
            </w:r>
            <w:r w:rsidR="00317673" w:rsidRPr="00317673">
              <w:rPr>
                <w:rFonts w:ascii="Poppins SemiBold" w:hAnsi="Poppins SemiBold" w:cs="Poppins SemiBold"/>
                <w:noProof/>
                <w:webHidden/>
                <w:color w:val="062172" w:themeColor="accent1"/>
                <w:sz w:val="24"/>
                <w:szCs w:val="24"/>
              </w:rPr>
              <w:tab/>
            </w:r>
            <w:r w:rsidR="00317673" w:rsidRPr="00317673">
              <w:rPr>
                <w:rFonts w:ascii="Poppins SemiBold" w:hAnsi="Poppins SemiBold" w:cs="Poppins SemiBold"/>
                <w:noProof/>
                <w:webHidden/>
                <w:color w:val="062172" w:themeColor="accent1"/>
                <w:sz w:val="24"/>
                <w:szCs w:val="24"/>
              </w:rPr>
              <w:fldChar w:fldCharType="begin"/>
            </w:r>
            <w:r w:rsidR="00317673" w:rsidRPr="00317673">
              <w:rPr>
                <w:rFonts w:ascii="Poppins SemiBold" w:hAnsi="Poppins SemiBold" w:cs="Poppins SemiBold"/>
                <w:noProof/>
                <w:webHidden/>
                <w:color w:val="062172" w:themeColor="accent1"/>
                <w:sz w:val="24"/>
                <w:szCs w:val="24"/>
              </w:rPr>
              <w:instrText xml:space="preserve"> PAGEREF _Toc126739093 \h </w:instrText>
            </w:r>
            <w:r w:rsidR="00317673" w:rsidRPr="00317673">
              <w:rPr>
                <w:rFonts w:ascii="Poppins SemiBold" w:hAnsi="Poppins SemiBold" w:cs="Poppins SemiBold"/>
                <w:noProof/>
                <w:webHidden/>
                <w:color w:val="062172" w:themeColor="accent1"/>
                <w:sz w:val="24"/>
                <w:szCs w:val="24"/>
              </w:rPr>
            </w:r>
            <w:r w:rsidR="00317673" w:rsidRPr="00317673">
              <w:rPr>
                <w:rFonts w:ascii="Poppins SemiBold" w:hAnsi="Poppins SemiBold" w:cs="Poppins SemiBold"/>
                <w:noProof/>
                <w:webHidden/>
                <w:color w:val="062172" w:themeColor="accent1"/>
                <w:sz w:val="24"/>
                <w:szCs w:val="24"/>
              </w:rPr>
              <w:fldChar w:fldCharType="separate"/>
            </w:r>
            <w:r w:rsidR="00317673" w:rsidRPr="00317673">
              <w:rPr>
                <w:rFonts w:ascii="Poppins SemiBold" w:hAnsi="Poppins SemiBold" w:cs="Poppins SemiBold"/>
                <w:noProof/>
                <w:webHidden/>
                <w:color w:val="062172" w:themeColor="accent1"/>
                <w:sz w:val="24"/>
                <w:szCs w:val="24"/>
              </w:rPr>
              <w:t>23</w:t>
            </w:r>
            <w:r w:rsidR="00317673" w:rsidRPr="00317673">
              <w:rPr>
                <w:rFonts w:ascii="Poppins SemiBold" w:hAnsi="Poppins SemiBold" w:cs="Poppins SemiBold"/>
                <w:noProof/>
                <w:webHidden/>
                <w:color w:val="062172" w:themeColor="accent1"/>
                <w:sz w:val="24"/>
                <w:szCs w:val="24"/>
              </w:rPr>
              <w:fldChar w:fldCharType="end"/>
            </w:r>
          </w:hyperlink>
        </w:p>
        <w:p w14:paraId="09B16A86" w14:textId="5AEAED6A" w:rsidR="00AB1DF4" w:rsidRPr="001D44AB" w:rsidRDefault="00AB1DF4" w:rsidP="00B312F7">
          <w:pPr>
            <w:tabs>
              <w:tab w:val="left" w:pos="-270"/>
            </w:tabs>
            <w:rPr>
              <w:rFonts w:asciiTheme="majorHAnsi" w:hAnsiTheme="majorHAnsi"/>
              <w:color w:val="062172" w:themeColor="accent1"/>
              <w:sz w:val="28"/>
              <w:szCs w:val="28"/>
              <w:lang w:val="en-US"/>
            </w:rPr>
          </w:pPr>
          <w:r w:rsidRPr="00317673">
            <w:rPr>
              <w:rFonts w:ascii="Poppins SemiBold" w:hAnsi="Poppins SemiBold" w:cs="Poppins SemiBold"/>
              <w:b/>
              <w:bCs/>
              <w:noProof/>
              <w:color w:val="062172" w:themeColor="accent1"/>
              <w:sz w:val="24"/>
              <w:szCs w:val="24"/>
              <w:lang w:val="en-US"/>
            </w:rPr>
            <w:fldChar w:fldCharType="end"/>
          </w:r>
        </w:p>
      </w:sdtContent>
    </w:sdt>
    <w:p w14:paraId="7F691BE6" w14:textId="69BF63FF" w:rsidR="00F76093" w:rsidRPr="001D44AB" w:rsidRDefault="00D65053" w:rsidP="00F76093">
      <w:pPr>
        <w:rPr>
          <w:lang w:val="en-US"/>
        </w:rPr>
      </w:pPr>
      <w:r w:rsidRPr="001D44AB">
        <w:rPr>
          <w:lang w:val="en-US"/>
        </w:rPr>
        <w:br w:type="page"/>
      </w:r>
    </w:p>
    <w:p w14:paraId="6E6C27EB" w14:textId="6923CB0F" w:rsidR="00114D0B" w:rsidRPr="001D44AB" w:rsidRDefault="00114D0B" w:rsidP="00F76093">
      <w:pPr>
        <w:rPr>
          <w:lang w:val="en-US"/>
        </w:rPr>
      </w:pPr>
      <w:r w:rsidRPr="001D44AB">
        <w:rPr>
          <w:rFonts w:ascii="Poppins" w:eastAsia="MS Gothic" w:hAnsi="Poppins" w:cs="Poppins"/>
          <w:noProof/>
          <w:color w:val="062071"/>
          <w:lang w:val="en-US" w:bidi="en-US"/>
        </w:rPr>
        <mc:AlternateContent>
          <mc:Choice Requires="wpg">
            <w:drawing>
              <wp:anchor distT="0" distB="0" distL="114300" distR="114300" simplePos="0" relativeHeight="251658243" behindDoc="0" locked="0" layoutInCell="1" allowOverlap="1" wp14:anchorId="1D31F151" wp14:editId="0D3DD6E6">
                <wp:simplePos x="0" y="0"/>
                <wp:positionH relativeFrom="margin">
                  <wp:posOffset>-171450</wp:posOffset>
                </wp:positionH>
                <wp:positionV relativeFrom="paragraph">
                  <wp:posOffset>-322671</wp:posOffset>
                </wp:positionV>
                <wp:extent cx="6530859" cy="8627165"/>
                <wp:effectExtent l="0" t="0" r="3810" b="40640"/>
                <wp:wrapNone/>
                <wp:docPr id="51" name="Group 51"/>
                <wp:cNvGraphicFramePr/>
                <a:graphic xmlns:a="http://schemas.openxmlformats.org/drawingml/2006/main">
                  <a:graphicData uri="http://schemas.microsoft.com/office/word/2010/wordprocessingGroup">
                    <wpg:wgp>
                      <wpg:cNvGrpSpPr/>
                      <wpg:grpSpPr>
                        <a:xfrm>
                          <a:off x="0" y="0"/>
                          <a:ext cx="6530859" cy="8627165"/>
                          <a:chOff x="-7710" y="0"/>
                          <a:chExt cx="6365175" cy="9022672"/>
                        </a:xfrm>
                      </wpg:grpSpPr>
                      <wps:wsp>
                        <wps:cNvPr id="45" name="Rectangle 45"/>
                        <wps:cNvSpPr/>
                        <wps:spPr>
                          <a:xfrm>
                            <a:off x="28575" y="285750"/>
                            <a:ext cx="6286418" cy="8736922"/>
                          </a:xfrm>
                          <a:prstGeom prst="rect">
                            <a:avLst/>
                          </a:prstGeom>
                          <a:noFill/>
                          <a:ln w="79375" cap="flat" cmpd="sng" algn="ctr">
                            <a:solidFill>
                              <a:srgbClr val="06207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7710" y="0"/>
                            <a:ext cx="6365175" cy="572770"/>
                            <a:chOff x="-8584" y="0"/>
                            <a:chExt cx="7087159" cy="550545"/>
                          </a:xfrm>
                        </wpg:grpSpPr>
                        <wps:wsp>
                          <wps:cNvPr id="909" name="Rectangle 909"/>
                          <wps:cNvSpPr/>
                          <wps:spPr>
                            <a:xfrm>
                              <a:off x="-8584" y="0"/>
                              <a:ext cx="7087159" cy="550545"/>
                            </a:xfrm>
                            <a:prstGeom prst="rect">
                              <a:avLst/>
                            </a:prstGeom>
                            <a:solidFill>
                              <a:srgbClr val="062071"/>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129" y="7315"/>
                              <a:ext cx="2194560" cy="526415"/>
                            </a:xfrm>
                            <a:prstGeom prst="rect">
                              <a:avLst/>
                            </a:prstGeom>
                            <a:noFill/>
                            <a:ln w="6350">
                              <a:noFill/>
                            </a:ln>
                          </wps:spPr>
                          <wps:txbx>
                            <w:txbxContent>
                              <w:p w14:paraId="0DFE2024" w14:textId="77777777" w:rsidR="00114D0B" w:rsidRPr="00436316" w:rsidRDefault="00114D0B" w:rsidP="00114D0B">
                                <w:pPr>
                                  <w:pStyle w:val="Heading2"/>
                                  <w:rPr>
                                    <w:rFonts w:ascii="Bebas Neue" w:hAnsi="Bebas Neue"/>
                                    <w:b w:val="0"/>
                                    <w:bCs/>
                                    <w:color w:val="43D596"/>
                                    <w:sz w:val="56"/>
                                    <w:szCs w:val="56"/>
                                    <w:lang w:val="fr-FR"/>
                                  </w:rPr>
                                </w:pPr>
                                <w:bookmarkStart w:id="0" w:name="_Toc114498579"/>
                                <w:bookmarkStart w:id="1" w:name="_Toc120528855"/>
                                <w:bookmarkStart w:id="2" w:name="_Toc126739083"/>
                                <w:r w:rsidRPr="00436316">
                                  <w:rPr>
                                    <w:rFonts w:ascii="Bebas Neue" w:hAnsi="Bebas Neue"/>
                                    <w:b w:val="0"/>
                                    <w:bCs/>
                                    <w:color w:val="43D596"/>
                                    <w:sz w:val="56"/>
                                    <w:szCs w:val="56"/>
                                    <w:lang w:val="fr-FR"/>
                                  </w:rPr>
                                  <w:t>Quick Start</w:t>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31F151" id="Group 51" o:spid="_x0000_s1026" style="position:absolute;margin-left:-13.5pt;margin-top:-25.4pt;width:514.25pt;height:679.3pt;z-index:251658243;mso-position-horizontal-relative:margin;mso-width-relative:margin;mso-height-relative:margin" coordorigin="-77" coordsize="63651,9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">
                <v:rect id="Rectangle 45" o:spid="_x0000_s1027" style="position:absolute;left:285;top:2857;width:62864;height:87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" filled="f" strokecolor="#062071" strokeweight="6.25pt"/>
                <v:group id="Group 1" o:spid="_x0000_s1028" style="position:absolute;left:-77;width:63651;height:5727" coordorigin="-85" coordsize="70871,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29" style="position:absolute;left:-85;width:70870;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" fillcolor="#062071" stroked="f" strokeweight="1.5pt"/>
                  <v:shapetype id="_x0000_t202" coordsize="21600,21600" o:spt="202" path="m,l,21600r21600,l21600,xe">
                    <v:stroke joinstyle="miter"/>
                    <v:path gradientshapeok="t" o:connecttype="rect"/>
                  </v:shapetype>
                  <v:shape id="Zone de texte 39" o:spid="_x0000_s1030" type="#_x0000_t202" style="position:absolute;left:3511;top:73;width:2194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FE2024" w14:textId="77777777" w:rsidR="00114D0B" w:rsidRPr="00436316" w:rsidRDefault="00114D0B" w:rsidP="00114D0B">
                          <w:pPr>
                            <w:pStyle w:val="Heading2"/>
                            <w:rPr>
                              <w:rFonts w:ascii="Bebas Neue" w:hAnsi="Bebas Neue"/>
                              <w:b w:val="0"/>
                              <w:bCs/>
                              <w:color w:val="43D596"/>
                              <w:sz w:val="56"/>
                              <w:szCs w:val="56"/>
                              <w:lang w:val="fr-FR"/>
                            </w:rPr>
                          </w:pPr>
                          <w:bookmarkStart w:id="3" w:name="_Toc114498579"/>
                          <w:bookmarkStart w:id="4" w:name="_Toc120528855"/>
                          <w:bookmarkStart w:id="5" w:name="_Toc126739083"/>
                          <w:r w:rsidRPr="00436316">
                            <w:rPr>
                              <w:rFonts w:ascii="Bebas Neue" w:hAnsi="Bebas Neue"/>
                              <w:b w:val="0"/>
                              <w:bCs/>
                              <w:color w:val="43D596"/>
                              <w:sz w:val="56"/>
                              <w:szCs w:val="56"/>
                              <w:lang w:val="fr-FR"/>
                            </w:rPr>
                            <w:t>Quick Start</w:t>
                          </w:r>
                          <w:bookmarkEnd w:id="3"/>
                          <w:bookmarkEnd w:id="4"/>
                          <w:bookmarkEnd w:id="5"/>
                        </w:p>
                      </w:txbxContent>
                    </v:textbox>
                  </v:shape>
                </v:group>
                <w10:wrap anchorx="margin"/>
              </v:group>
            </w:pict>
          </mc:Fallback>
        </mc:AlternateContent>
      </w:r>
    </w:p>
    <w:p w14:paraId="63A71D39" w14:textId="4325A438" w:rsidR="00E05109" w:rsidRPr="001D44AB" w:rsidRDefault="00114D0B" w:rsidP="00B312F7">
      <w:pPr>
        <w:spacing w:after="0" w:line="240" w:lineRule="auto"/>
        <w:rPr>
          <w:rFonts w:asciiTheme="minorHAnsi" w:eastAsia="Poppins Medium" w:hAnsiTheme="minorHAnsi" w:cstheme="minorHAnsi"/>
          <w:b/>
          <w:color w:val="43D596" w:themeColor="accent2"/>
          <w:lang w:val="en-US"/>
        </w:rPr>
      </w:pPr>
      <w:r w:rsidRPr="001D44AB">
        <w:rPr>
          <w:rFonts w:asciiTheme="minorHAnsi" w:eastAsia="Poppins Medium" w:hAnsiTheme="minorHAnsi" w:cstheme="minorHAnsi"/>
          <w:b/>
          <w:color w:val="43D596" w:themeColor="accent2"/>
          <w:lang w:val="en-US"/>
        </w:rPr>
        <w:t xml:space="preserve">What is this document? </w:t>
      </w:r>
    </w:p>
    <w:p w14:paraId="14D3E7C7" w14:textId="553C016C" w:rsidR="00F3183C" w:rsidRPr="001D44AB" w:rsidRDefault="00165507" w:rsidP="006C4A12">
      <w:p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 xml:space="preserve">Comprising a </w:t>
      </w:r>
      <w:r w:rsidRPr="001D44AB">
        <w:rPr>
          <w:rFonts w:asciiTheme="minorHAnsi" w:eastAsia="Poppins Medium" w:hAnsiTheme="minorHAnsi" w:cstheme="minorHAnsi"/>
          <w:b/>
          <w:bCs/>
          <w:color w:val="062172" w:themeColor="accent1"/>
          <w:lang w:val="en-US"/>
        </w:rPr>
        <w:t>questionnaire and analysis outline</w:t>
      </w:r>
      <w:r w:rsidRPr="001D44AB">
        <w:rPr>
          <w:rFonts w:asciiTheme="minorHAnsi" w:eastAsia="Poppins Medium" w:hAnsiTheme="minorHAnsi" w:cstheme="minorHAnsi"/>
          <w:color w:val="062172" w:themeColor="accent1"/>
          <w:lang w:val="en-US"/>
        </w:rPr>
        <w:t>, t</w:t>
      </w:r>
      <w:r w:rsidR="006C4A12" w:rsidRPr="001D44AB">
        <w:rPr>
          <w:rFonts w:asciiTheme="minorHAnsi" w:eastAsia="Poppins Medium" w:hAnsiTheme="minorHAnsi" w:cstheme="minorHAnsi"/>
          <w:color w:val="062172" w:themeColor="accent1"/>
          <w:lang w:val="en-US"/>
        </w:rPr>
        <w:t xml:space="preserve">his </w:t>
      </w:r>
      <w:r w:rsidRPr="001D44AB">
        <w:rPr>
          <w:rFonts w:asciiTheme="minorHAnsi" w:eastAsia="Poppins Medium" w:hAnsiTheme="minorHAnsi" w:cstheme="minorHAnsi"/>
          <w:color w:val="062172" w:themeColor="accent1"/>
          <w:lang w:val="en-US"/>
        </w:rPr>
        <w:t>document</w:t>
      </w:r>
      <w:r w:rsidR="006C4A12" w:rsidRPr="001D44AB">
        <w:rPr>
          <w:rFonts w:asciiTheme="minorHAnsi" w:eastAsia="Poppins Medium" w:hAnsiTheme="minorHAnsi" w:cstheme="minorHAnsi"/>
          <w:color w:val="062172" w:themeColor="accent1"/>
          <w:lang w:val="en-US"/>
        </w:rPr>
        <w:t xml:space="preserve"> is designed to guide a </w:t>
      </w:r>
      <w:r w:rsidRPr="001D44AB">
        <w:rPr>
          <w:rFonts w:asciiTheme="minorHAnsi" w:eastAsia="Poppins Medium" w:hAnsiTheme="minorHAnsi" w:cstheme="minorHAnsi"/>
          <w:color w:val="062172" w:themeColor="accent1"/>
          <w:lang w:val="en-US"/>
        </w:rPr>
        <w:t xml:space="preserve">partner </w:t>
      </w:r>
      <w:r w:rsidR="006C4A12" w:rsidRPr="001D44AB">
        <w:rPr>
          <w:rFonts w:asciiTheme="minorHAnsi" w:eastAsia="Poppins Medium" w:hAnsiTheme="minorHAnsi" w:cstheme="minorHAnsi"/>
          <w:color w:val="062172" w:themeColor="accent1"/>
          <w:lang w:val="en-US"/>
        </w:rPr>
        <w:t xml:space="preserve">country’s </w:t>
      </w:r>
      <w:r w:rsidRPr="001D44AB">
        <w:rPr>
          <w:rFonts w:asciiTheme="minorHAnsi" w:eastAsia="Poppins Medium" w:hAnsiTheme="minorHAnsi" w:cstheme="minorHAnsi"/>
          <w:color w:val="062172" w:themeColor="accent1"/>
          <w:lang w:val="en-US"/>
        </w:rPr>
        <w:t>examination</w:t>
      </w:r>
      <w:r w:rsidR="006C4A12" w:rsidRPr="001D44AB">
        <w:rPr>
          <w:rFonts w:asciiTheme="minorHAnsi" w:eastAsia="Poppins Medium" w:hAnsiTheme="minorHAnsi" w:cstheme="minorHAnsi"/>
          <w:color w:val="062172" w:themeColor="accent1"/>
          <w:lang w:val="en-US"/>
        </w:rPr>
        <w:t xml:space="preserve"> of the basic element</w:t>
      </w:r>
      <w:r w:rsidR="00DC06A6" w:rsidRPr="001D44AB">
        <w:rPr>
          <w:rFonts w:asciiTheme="minorHAnsi" w:eastAsia="Poppins Medium" w:hAnsiTheme="minorHAnsi" w:cstheme="minorHAnsi"/>
          <w:color w:val="062172" w:themeColor="accent1"/>
          <w:lang w:val="en-US"/>
        </w:rPr>
        <w:t xml:space="preserve">s or </w:t>
      </w:r>
      <w:r w:rsidR="006E6E49" w:rsidRPr="001D44AB">
        <w:rPr>
          <w:rFonts w:asciiTheme="minorHAnsi" w:eastAsia="Poppins Medium" w:hAnsiTheme="minorHAnsi" w:cstheme="minorHAnsi"/>
          <w:color w:val="062172" w:themeColor="accent1"/>
          <w:lang w:val="en-US"/>
        </w:rPr>
        <w:t xml:space="preserve">what GPE calls the </w:t>
      </w:r>
      <w:r w:rsidR="006E6E49" w:rsidRPr="001D44AB">
        <w:rPr>
          <w:rFonts w:asciiTheme="minorHAnsi" w:eastAsia="Poppins Medium" w:hAnsiTheme="minorHAnsi" w:cstheme="minorHAnsi"/>
          <w:b/>
          <w:bCs/>
          <w:color w:val="062172" w:themeColor="accent1"/>
          <w:lang w:val="en-US"/>
        </w:rPr>
        <w:t>“enabling factors”</w:t>
      </w:r>
      <w:r w:rsidR="00DC06A6" w:rsidRPr="001D44AB">
        <w:rPr>
          <w:rFonts w:asciiTheme="minorHAnsi" w:eastAsia="Poppins Medium" w:hAnsiTheme="minorHAnsi" w:cstheme="minorHAnsi"/>
          <w:color w:val="062172" w:themeColor="accent1"/>
          <w:lang w:val="en-US"/>
        </w:rPr>
        <w:t xml:space="preserve"> </w:t>
      </w:r>
      <w:r w:rsidR="006C4A12" w:rsidRPr="001D44AB">
        <w:rPr>
          <w:rFonts w:asciiTheme="minorHAnsi" w:eastAsia="Poppins Medium" w:hAnsiTheme="minorHAnsi" w:cstheme="minorHAnsi"/>
          <w:color w:val="062172" w:themeColor="accent1"/>
          <w:lang w:val="en-US"/>
        </w:rPr>
        <w:t xml:space="preserve">of a functioning education system. </w:t>
      </w:r>
    </w:p>
    <w:p w14:paraId="62C89D00" w14:textId="374A2A81" w:rsidR="006C4A12" w:rsidRPr="001D44AB" w:rsidRDefault="00296912" w:rsidP="006C4A12">
      <w:p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Drawing on this document, m</w:t>
      </w:r>
      <w:r w:rsidR="006C4A12" w:rsidRPr="001D44AB">
        <w:rPr>
          <w:rFonts w:asciiTheme="minorHAnsi" w:eastAsia="Poppins Medium" w:hAnsiTheme="minorHAnsi" w:cstheme="minorHAnsi"/>
          <w:color w:val="062172" w:themeColor="accent1"/>
          <w:lang w:val="en-US"/>
        </w:rPr>
        <w:t xml:space="preserve">eaningful and inclusive discussions of the </w:t>
      </w:r>
      <w:r w:rsidR="00B4719E" w:rsidRPr="001D44AB">
        <w:rPr>
          <w:rFonts w:asciiTheme="minorHAnsi" w:eastAsia="Poppins Medium" w:hAnsiTheme="minorHAnsi" w:cstheme="minorHAnsi"/>
          <w:color w:val="062172" w:themeColor="accent1"/>
          <w:lang w:val="en-US"/>
        </w:rPr>
        <w:t xml:space="preserve">four </w:t>
      </w:r>
      <w:r w:rsidR="00BC7CE3" w:rsidRPr="001D44AB">
        <w:rPr>
          <w:rFonts w:asciiTheme="minorHAnsi" w:eastAsia="Poppins Medium" w:hAnsiTheme="minorHAnsi" w:cstheme="minorHAnsi"/>
          <w:color w:val="062172" w:themeColor="accent1"/>
          <w:lang w:val="en-US"/>
        </w:rPr>
        <w:t xml:space="preserve">enabling factors </w:t>
      </w:r>
      <w:r w:rsidR="006C4A12" w:rsidRPr="001D44AB">
        <w:rPr>
          <w:rFonts w:asciiTheme="minorHAnsi" w:eastAsia="Poppins Medium" w:hAnsiTheme="minorHAnsi" w:cstheme="minorHAnsi"/>
          <w:color w:val="062172" w:themeColor="accent1"/>
          <w:lang w:val="en-US"/>
        </w:rPr>
        <w:t xml:space="preserve">can highlight both the </w:t>
      </w:r>
      <w:r w:rsidR="006C4A12" w:rsidRPr="001D44AB">
        <w:rPr>
          <w:rFonts w:asciiTheme="minorHAnsi" w:eastAsia="Poppins Medium" w:hAnsiTheme="minorHAnsi" w:cstheme="minorHAnsi"/>
          <w:b/>
          <w:bCs/>
          <w:color w:val="062172" w:themeColor="accent1"/>
          <w:lang w:val="en-US"/>
        </w:rPr>
        <w:t xml:space="preserve">foundations </w:t>
      </w:r>
      <w:r w:rsidR="00BC7CE3" w:rsidRPr="001D44AB">
        <w:rPr>
          <w:rFonts w:asciiTheme="minorHAnsi" w:eastAsia="Poppins Medium" w:hAnsiTheme="minorHAnsi" w:cstheme="minorHAnsi"/>
          <w:b/>
          <w:bCs/>
          <w:color w:val="062172" w:themeColor="accent1"/>
          <w:lang w:val="en-US"/>
        </w:rPr>
        <w:t>a</w:t>
      </w:r>
      <w:r w:rsidR="00165507" w:rsidRPr="001D44AB">
        <w:rPr>
          <w:rFonts w:asciiTheme="minorHAnsi" w:eastAsia="Poppins Medium" w:hAnsiTheme="minorHAnsi" w:cstheme="minorHAnsi"/>
          <w:b/>
          <w:bCs/>
          <w:color w:val="062172" w:themeColor="accent1"/>
          <w:lang w:val="en-US"/>
        </w:rPr>
        <w:t>nd gap</w:t>
      </w:r>
      <w:r w:rsidR="00BC7CE3" w:rsidRPr="001D44AB">
        <w:rPr>
          <w:rFonts w:asciiTheme="minorHAnsi" w:eastAsia="Poppins Medium" w:hAnsiTheme="minorHAnsi" w:cstheme="minorHAnsi"/>
          <w:b/>
          <w:bCs/>
          <w:color w:val="062172" w:themeColor="accent1"/>
          <w:lang w:val="en-US"/>
        </w:rPr>
        <w:t>s</w:t>
      </w:r>
      <w:r w:rsidR="00BC7CE3" w:rsidRPr="001D44AB">
        <w:rPr>
          <w:rFonts w:asciiTheme="minorHAnsi" w:eastAsia="Poppins Medium" w:hAnsiTheme="minorHAnsi" w:cstheme="minorHAnsi"/>
          <w:color w:val="062172" w:themeColor="accent1"/>
          <w:lang w:val="en-US"/>
        </w:rPr>
        <w:t xml:space="preserve"> within </w:t>
      </w:r>
      <w:r w:rsidR="003C7E1C" w:rsidRPr="001D44AB">
        <w:rPr>
          <w:rFonts w:asciiTheme="minorHAnsi" w:eastAsia="Poppins Medium" w:hAnsiTheme="minorHAnsi" w:cstheme="minorHAnsi"/>
          <w:color w:val="062172" w:themeColor="accent1"/>
          <w:lang w:val="en-US"/>
        </w:rPr>
        <w:t>an</w:t>
      </w:r>
      <w:r w:rsidR="00BC7CE3" w:rsidRPr="001D44AB">
        <w:rPr>
          <w:rFonts w:asciiTheme="minorHAnsi" w:eastAsia="Poppins Medium" w:hAnsiTheme="minorHAnsi" w:cstheme="minorHAnsi"/>
          <w:color w:val="062172" w:themeColor="accent1"/>
          <w:lang w:val="en-US"/>
        </w:rPr>
        <w:t xml:space="preserve"> education system</w:t>
      </w:r>
      <w:r w:rsidR="006C4A12" w:rsidRPr="001D44AB">
        <w:rPr>
          <w:rFonts w:asciiTheme="minorHAnsi" w:eastAsia="Poppins Medium" w:hAnsiTheme="minorHAnsi" w:cstheme="minorHAnsi"/>
          <w:color w:val="062172" w:themeColor="accent1"/>
          <w:lang w:val="en-US"/>
        </w:rPr>
        <w:t xml:space="preserve">. </w:t>
      </w:r>
    </w:p>
    <w:p w14:paraId="206F3CC1" w14:textId="08C89125" w:rsidR="00BC7CE3" w:rsidRPr="001D44AB" w:rsidRDefault="00BC7CE3" w:rsidP="006C4A12">
      <w:pPr>
        <w:spacing w:after="100" w:afterAutospacing="1" w:line="240" w:lineRule="auto"/>
        <w:ind w:right="360"/>
        <w:jc w:val="both"/>
        <w:rPr>
          <w:rFonts w:asciiTheme="minorHAnsi" w:eastAsia="Poppins Medium" w:hAnsiTheme="minorHAnsi" w:cstheme="minorBidi"/>
          <w:color w:val="062172" w:themeColor="accent1"/>
          <w:lang w:val="en-US"/>
        </w:rPr>
      </w:pPr>
      <w:r w:rsidRPr="29E1614E">
        <w:rPr>
          <w:rFonts w:asciiTheme="minorHAnsi" w:eastAsia="Poppins Medium" w:hAnsiTheme="minorHAnsi" w:cstheme="minorBidi"/>
          <w:color w:val="062172" w:themeColor="accent1"/>
          <w:lang w:val="en-US"/>
        </w:rPr>
        <w:t xml:space="preserve">The </w:t>
      </w:r>
      <w:r w:rsidRPr="29E1614E">
        <w:rPr>
          <w:rFonts w:asciiTheme="minorHAnsi" w:eastAsia="Poppins Medium" w:hAnsiTheme="minorHAnsi" w:cstheme="minorBidi"/>
          <w:b/>
          <w:color w:val="062172" w:themeColor="accent1"/>
          <w:lang w:val="en-US"/>
        </w:rPr>
        <w:t>enabling factors analysis</w:t>
      </w:r>
      <w:r w:rsidRPr="29E1614E">
        <w:rPr>
          <w:rFonts w:asciiTheme="minorHAnsi" w:eastAsia="Poppins Medium" w:hAnsiTheme="minorHAnsi" w:cstheme="minorBidi"/>
          <w:color w:val="062172" w:themeColor="accent1"/>
          <w:lang w:val="en-US"/>
        </w:rPr>
        <w:t xml:space="preserve"> </w:t>
      </w:r>
      <w:r w:rsidR="00165507" w:rsidRPr="29E1614E">
        <w:rPr>
          <w:rFonts w:asciiTheme="minorHAnsi" w:eastAsia="Poppins Medium" w:hAnsiTheme="minorHAnsi" w:cstheme="minorBidi"/>
          <w:color w:val="062172" w:themeColor="accent1"/>
          <w:lang w:val="en-US"/>
        </w:rPr>
        <w:t xml:space="preserve">that results from this process </w:t>
      </w:r>
      <w:r w:rsidRPr="29E1614E">
        <w:rPr>
          <w:rFonts w:asciiTheme="minorHAnsi" w:eastAsia="Poppins Medium" w:hAnsiTheme="minorHAnsi" w:cstheme="minorBidi"/>
          <w:color w:val="062172" w:themeColor="accent1"/>
          <w:lang w:val="en-US"/>
        </w:rPr>
        <w:t xml:space="preserve">is a </w:t>
      </w:r>
      <w:r w:rsidR="00165507" w:rsidRPr="29E1614E">
        <w:rPr>
          <w:rFonts w:asciiTheme="minorHAnsi" w:eastAsia="Poppins Medium" w:hAnsiTheme="minorHAnsi" w:cstheme="minorBidi"/>
          <w:color w:val="062172" w:themeColor="accent1"/>
          <w:lang w:val="en-US"/>
        </w:rPr>
        <w:t xml:space="preserve">crucial </w:t>
      </w:r>
      <w:r w:rsidRPr="29E1614E">
        <w:rPr>
          <w:rFonts w:asciiTheme="minorHAnsi" w:eastAsia="Poppins Medium" w:hAnsiTheme="minorHAnsi" w:cstheme="minorBidi"/>
          <w:color w:val="062172" w:themeColor="accent1"/>
          <w:lang w:val="en-US"/>
        </w:rPr>
        <w:t xml:space="preserve">step in </w:t>
      </w:r>
      <w:r w:rsidR="66AB7F4F" w:rsidRPr="29E1614E">
        <w:rPr>
          <w:rFonts w:asciiTheme="minorHAnsi" w:eastAsia="Poppins Medium" w:hAnsiTheme="minorHAnsi" w:cstheme="minorBidi"/>
          <w:color w:val="062172" w:themeColor="accent1"/>
          <w:lang w:val="en-US"/>
        </w:rPr>
        <w:t>advancing</w:t>
      </w:r>
      <w:r w:rsidR="00700828" w:rsidRPr="29E1614E">
        <w:rPr>
          <w:rFonts w:asciiTheme="minorHAnsi" w:eastAsia="Poppins Medium" w:hAnsiTheme="minorHAnsi" w:cstheme="minorBidi"/>
          <w:color w:val="062172" w:themeColor="accent1"/>
          <w:lang w:val="en-US"/>
        </w:rPr>
        <w:t xml:space="preserve"> </w:t>
      </w:r>
      <w:r w:rsidRPr="29E1614E">
        <w:rPr>
          <w:rFonts w:asciiTheme="minorHAnsi" w:eastAsia="Poppins Medium" w:hAnsiTheme="minorHAnsi" w:cstheme="minorBidi"/>
          <w:color w:val="062172" w:themeColor="accent1"/>
          <w:lang w:val="en-US"/>
        </w:rPr>
        <w:t xml:space="preserve">a </w:t>
      </w:r>
      <w:r w:rsidRPr="29E1614E">
        <w:rPr>
          <w:rFonts w:asciiTheme="minorHAnsi" w:eastAsia="Poppins Medium" w:hAnsiTheme="minorHAnsi" w:cstheme="minorBidi"/>
          <w:b/>
          <w:color w:val="062172" w:themeColor="accent1"/>
          <w:lang w:val="en-US"/>
        </w:rPr>
        <w:t>priority reform</w:t>
      </w:r>
      <w:r w:rsidRPr="29E1614E">
        <w:rPr>
          <w:rFonts w:asciiTheme="minorHAnsi" w:eastAsia="Poppins Medium" w:hAnsiTheme="minorHAnsi" w:cstheme="minorBidi"/>
          <w:color w:val="062172" w:themeColor="accent1"/>
          <w:lang w:val="en-US"/>
        </w:rPr>
        <w:t xml:space="preserve"> </w:t>
      </w:r>
      <w:r w:rsidR="00165507" w:rsidRPr="29E1614E">
        <w:rPr>
          <w:rFonts w:asciiTheme="minorHAnsi" w:eastAsia="Poppins Medium" w:hAnsiTheme="minorHAnsi" w:cstheme="minorBidi"/>
          <w:color w:val="062172" w:themeColor="accent1"/>
          <w:lang w:val="en-US"/>
        </w:rPr>
        <w:t>in</w:t>
      </w:r>
      <w:r w:rsidRPr="29E1614E">
        <w:rPr>
          <w:rFonts w:asciiTheme="minorHAnsi" w:eastAsia="Poppins Medium" w:hAnsiTheme="minorHAnsi" w:cstheme="minorBidi"/>
          <w:color w:val="062172" w:themeColor="accent1"/>
          <w:lang w:val="en-US"/>
        </w:rPr>
        <w:t xml:space="preserve"> the education sector that will be the basis for a country’s </w:t>
      </w:r>
      <w:r w:rsidRPr="29E1614E">
        <w:rPr>
          <w:rFonts w:asciiTheme="minorHAnsi" w:eastAsia="Poppins Medium" w:hAnsiTheme="minorHAnsi" w:cstheme="minorBidi"/>
          <w:b/>
          <w:color w:val="062172" w:themeColor="accent1"/>
          <w:lang w:val="en-US"/>
        </w:rPr>
        <w:t>partnership compact</w:t>
      </w:r>
      <w:r w:rsidRPr="29E1614E">
        <w:rPr>
          <w:rFonts w:asciiTheme="minorHAnsi" w:eastAsia="Poppins Medium" w:hAnsiTheme="minorHAnsi" w:cstheme="minorBidi"/>
          <w:color w:val="062172" w:themeColor="accent1"/>
          <w:lang w:val="en-US"/>
        </w:rPr>
        <w:t xml:space="preserve"> and the focus of GPE support.</w:t>
      </w:r>
    </w:p>
    <w:p w14:paraId="038967B3" w14:textId="71246F98" w:rsidR="00BC7CE3" w:rsidRPr="001D44AB" w:rsidRDefault="00BC7CE3" w:rsidP="008D7FA0">
      <w:pPr>
        <w:spacing w:after="0" w:line="240" w:lineRule="auto"/>
        <w:jc w:val="both"/>
        <w:rPr>
          <w:rFonts w:asciiTheme="minorHAnsi" w:eastAsia="Poppins Medium" w:hAnsiTheme="minorHAnsi" w:cstheme="minorHAnsi"/>
          <w:b/>
          <w:color w:val="43D596" w:themeColor="accent2"/>
          <w:lang w:val="en-US"/>
        </w:rPr>
      </w:pPr>
      <w:r w:rsidRPr="001D44AB">
        <w:rPr>
          <w:rFonts w:asciiTheme="minorHAnsi" w:eastAsia="Poppins Medium" w:hAnsiTheme="minorHAnsi" w:cstheme="minorHAnsi"/>
          <w:b/>
          <w:color w:val="43D596" w:themeColor="accent2"/>
          <w:lang w:val="en-US"/>
        </w:rPr>
        <w:t xml:space="preserve">What do I need to do? </w:t>
      </w:r>
    </w:p>
    <w:p w14:paraId="3E046C72" w14:textId="77777777" w:rsidR="00B27CD1" w:rsidRPr="001D44AB" w:rsidRDefault="00B27CD1" w:rsidP="00B27CD1">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7E0A9C">
        <w:rPr>
          <w:rFonts w:asciiTheme="minorHAnsi" w:eastAsia="Poppins Medium" w:hAnsiTheme="minorHAnsi" w:cstheme="minorHAnsi"/>
          <w:b/>
          <w:bCs/>
          <w:color w:val="062172" w:themeColor="accent1"/>
          <w:lang w:val="en-US"/>
        </w:rPr>
        <w:t>Agree on the priority reform</w:t>
      </w:r>
      <w:r w:rsidRPr="001D44AB">
        <w:rPr>
          <w:rFonts w:asciiTheme="minorHAnsi" w:eastAsia="Poppins Medium" w:hAnsiTheme="minorHAnsi" w:cstheme="minorHAnsi"/>
          <w:color w:val="062172" w:themeColor="accent1"/>
          <w:lang w:val="en-US"/>
        </w:rPr>
        <w:t xml:space="preserve"> the country intends to pursue to transform the education system and </w:t>
      </w:r>
      <w:r w:rsidRPr="001D44AB">
        <w:rPr>
          <w:rFonts w:asciiTheme="minorHAnsi" w:eastAsia="Poppins Medium" w:hAnsiTheme="minorHAnsi" w:cstheme="minorHAnsi"/>
          <w:b/>
          <w:bCs/>
          <w:color w:val="062172" w:themeColor="accent1"/>
          <w:lang w:val="en-US"/>
        </w:rPr>
        <w:t>include the minutes</w:t>
      </w:r>
      <w:r w:rsidRPr="001D44AB">
        <w:rPr>
          <w:rFonts w:asciiTheme="minorHAnsi" w:eastAsia="Poppins Medium" w:hAnsiTheme="minorHAnsi" w:cstheme="minorHAnsi"/>
          <w:color w:val="062172" w:themeColor="accent1"/>
          <w:lang w:val="en-US"/>
        </w:rPr>
        <w:t xml:space="preserve"> of th</w:t>
      </w:r>
      <w:r>
        <w:rPr>
          <w:rFonts w:asciiTheme="minorHAnsi" w:eastAsia="Poppins Medium" w:hAnsiTheme="minorHAnsi" w:cstheme="minorHAnsi"/>
          <w:color w:val="062172" w:themeColor="accent1"/>
          <w:lang w:val="en-US"/>
        </w:rPr>
        <w:t>i</w:t>
      </w:r>
      <w:r w:rsidRPr="001D44AB">
        <w:rPr>
          <w:rFonts w:asciiTheme="minorHAnsi" w:eastAsia="Poppins Medium" w:hAnsiTheme="minorHAnsi" w:cstheme="minorHAnsi"/>
          <w:color w:val="062172" w:themeColor="accent1"/>
          <w:lang w:val="en-US"/>
        </w:rPr>
        <w:t>s discussion with this submission</w:t>
      </w:r>
    </w:p>
    <w:p w14:paraId="5FA9E62B" w14:textId="3E170072" w:rsidR="00165507" w:rsidRPr="001D44AB" w:rsidRDefault="00165507">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b/>
          <w:bCs/>
          <w:color w:val="062172" w:themeColor="accent1"/>
          <w:lang w:val="en-US"/>
        </w:rPr>
        <w:t>C</w:t>
      </w:r>
      <w:r w:rsidR="00970D8A" w:rsidRPr="001D44AB">
        <w:rPr>
          <w:rFonts w:asciiTheme="minorHAnsi" w:eastAsia="Poppins Medium" w:hAnsiTheme="minorHAnsi" w:cstheme="minorHAnsi"/>
          <w:b/>
          <w:bCs/>
          <w:color w:val="062172" w:themeColor="accent1"/>
          <w:lang w:val="en-US"/>
        </w:rPr>
        <w:t>omplete th</w:t>
      </w:r>
      <w:r w:rsidRPr="001D44AB">
        <w:rPr>
          <w:rFonts w:asciiTheme="minorHAnsi" w:eastAsia="Poppins Medium" w:hAnsiTheme="minorHAnsi" w:cstheme="minorHAnsi"/>
          <w:b/>
          <w:bCs/>
          <w:color w:val="062172" w:themeColor="accent1"/>
          <w:lang w:val="en-US"/>
        </w:rPr>
        <w:t>e</w:t>
      </w:r>
      <w:r w:rsidR="00970D8A" w:rsidRPr="001D44AB">
        <w:rPr>
          <w:rFonts w:asciiTheme="minorHAnsi" w:eastAsia="Poppins Medium" w:hAnsiTheme="minorHAnsi" w:cstheme="minorHAnsi"/>
          <w:b/>
          <w:bCs/>
          <w:color w:val="062172" w:themeColor="accent1"/>
          <w:lang w:val="en-US"/>
        </w:rPr>
        <w:t xml:space="preserve"> questionnaire</w:t>
      </w:r>
      <w:r w:rsidR="00970D8A" w:rsidRPr="001D44AB">
        <w:rPr>
          <w:rFonts w:asciiTheme="minorHAnsi" w:eastAsia="Poppins Medium" w:hAnsiTheme="minorHAnsi" w:cstheme="minorHAnsi"/>
          <w:color w:val="062172" w:themeColor="accent1"/>
          <w:lang w:val="en-US"/>
        </w:rPr>
        <w:t xml:space="preserve"> to identify obstacles to improvement as well as strengths that could be leveraged </w:t>
      </w:r>
    </w:p>
    <w:p w14:paraId="1378FD58" w14:textId="2954BAB9" w:rsidR="00786E2F" w:rsidRPr="001D44AB" w:rsidRDefault="00F3183C">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Gather</w:t>
      </w:r>
      <w:r w:rsidR="00786E2F" w:rsidRPr="001D44AB">
        <w:rPr>
          <w:rFonts w:asciiTheme="minorHAnsi" w:eastAsia="Poppins Medium" w:hAnsiTheme="minorHAnsi" w:cstheme="minorHAnsi"/>
          <w:color w:val="062172" w:themeColor="accent1"/>
          <w:lang w:val="en-US"/>
        </w:rPr>
        <w:t xml:space="preserve"> </w:t>
      </w:r>
      <w:r w:rsidR="00786E2F" w:rsidRPr="001D44AB">
        <w:rPr>
          <w:rFonts w:asciiTheme="minorHAnsi" w:eastAsia="Poppins Medium" w:hAnsiTheme="minorHAnsi" w:cstheme="minorHAnsi"/>
          <w:b/>
          <w:bCs/>
          <w:color w:val="062172" w:themeColor="accent1"/>
          <w:lang w:val="en-US"/>
        </w:rPr>
        <w:t>supporting documentation</w:t>
      </w:r>
      <w:r w:rsidR="00786E2F" w:rsidRPr="001D44AB">
        <w:rPr>
          <w:rFonts w:asciiTheme="minorHAnsi" w:eastAsia="Poppins Medium" w:hAnsiTheme="minorHAnsi" w:cstheme="minorHAnsi"/>
          <w:color w:val="062172" w:themeColor="accent1"/>
          <w:lang w:val="en-US"/>
        </w:rPr>
        <w:t>, using the checklist provided</w:t>
      </w:r>
    </w:p>
    <w:p w14:paraId="74F14DEB" w14:textId="00A26238" w:rsidR="007E0A9C" w:rsidRDefault="00786E2F">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7E0A9C">
        <w:rPr>
          <w:rFonts w:asciiTheme="minorHAnsi" w:eastAsia="Poppins Medium" w:hAnsiTheme="minorHAnsi" w:cstheme="minorHAnsi"/>
          <w:b/>
          <w:bCs/>
          <w:color w:val="062172" w:themeColor="accent1"/>
          <w:lang w:val="en-US"/>
        </w:rPr>
        <w:t>Review</w:t>
      </w:r>
      <w:r w:rsidRPr="007E0A9C">
        <w:rPr>
          <w:rFonts w:asciiTheme="minorHAnsi" w:eastAsia="Poppins Medium" w:hAnsiTheme="minorHAnsi" w:cstheme="minorHAnsi"/>
          <w:color w:val="062172" w:themeColor="accent1"/>
          <w:lang w:val="en-US"/>
        </w:rPr>
        <w:t xml:space="preserve"> the </w:t>
      </w:r>
      <w:r w:rsidR="00700828" w:rsidRPr="007E0A9C">
        <w:rPr>
          <w:rFonts w:asciiTheme="minorHAnsi" w:eastAsia="Poppins Medium" w:hAnsiTheme="minorHAnsi" w:cstheme="minorHAnsi"/>
          <w:color w:val="062172" w:themeColor="accent1"/>
          <w:lang w:val="en-US"/>
        </w:rPr>
        <w:t xml:space="preserve">screening </w:t>
      </w:r>
      <w:r w:rsidRPr="007E0A9C">
        <w:rPr>
          <w:rFonts w:asciiTheme="minorHAnsi" w:eastAsia="Poppins Medium" w:hAnsiTheme="minorHAnsi" w:cstheme="minorHAnsi"/>
          <w:color w:val="062172" w:themeColor="accent1"/>
          <w:lang w:val="en-US"/>
        </w:rPr>
        <w:t>questionnaire with the</w:t>
      </w:r>
      <w:r w:rsidRPr="001D44AB">
        <w:rPr>
          <w:rFonts w:asciiTheme="minorHAnsi" w:eastAsia="Poppins Medium" w:hAnsiTheme="minorHAnsi" w:cstheme="minorHAnsi"/>
          <w:b/>
          <w:bCs/>
          <w:color w:val="062172" w:themeColor="accent1"/>
          <w:lang w:val="en-US"/>
        </w:rPr>
        <w:t xml:space="preserve"> local education group </w:t>
      </w:r>
    </w:p>
    <w:p w14:paraId="32011F4B" w14:textId="6985BCF6" w:rsidR="00786E2F" w:rsidRPr="001D44AB" w:rsidRDefault="00786E2F">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b/>
          <w:bCs/>
          <w:color w:val="062172" w:themeColor="accent1"/>
          <w:lang w:val="en-US"/>
        </w:rPr>
        <w:t>Complete the analysis</w:t>
      </w:r>
      <w:r w:rsidRPr="001D44AB">
        <w:rPr>
          <w:rFonts w:asciiTheme="minorHAnsi" w:eastAsia="Poppins Medium" w:hAnsiTheme="minorHAnsi" w:cstheme="minorHAnsi"/>
          <w:color w:val="062172" w:themeColor="accent1"/>
          <w:lang w:val="en-US"/>
        </w:rPr>
        <w:t xml:space="preserve"> in the second section of this document</w:t>
      </w:r>
      <w:r w:rsidR="00700828" w:rsidRPr="001D44AB">
        <w:rPr>
          <w:rFonts w:asciiTheme="minorHAnsi" w:eastAsia="Poppins Medium" w:hAnsiTheme="minorHAnsi" w:cstheme="minorHAnsi"/>
          <w:color w:val="062172" w:themeColor="accent1"/>
          <w:lang w:val="en-US"/>
        </w:rPr>
        <w:t xml:space="preserve"> in consultation with the local education group</w:t>
      </w:r>
      <w:r w:rsidRPr="001D44AB">
        <w:rPr>
          <w:rFonts w:asciiTheme="minorHAnsi" w:eastAsia="Poppins Medium" w:hAnsiTheme="minorHAnsi" w:cstheme="minorHAnsi"/>
          <w:color w:val="062172" w:themeColor="accent1"/>
          <w:lang w:val="en-US"/>
        </w:rPr>
        <w:t xml:space="preserve"> to highlight the main obstacles to achiev</w:t>
      </w:r>
      <w:r w:rsidR="00700828" w:rsidRPr="001D44AB">
        <w:rPr>
          <w:rFonts w:asciiTheme="minorHAnsi" w:eastAsia="Poppins Medium" w:hAnsiTheme="minorHAnsi" w:cstheme="minorHAnsi"/>
          <w:color w:val="062172" w:themeColor="accent1"/>
          <w:lang w:val="en-US"/>
        </w:rPr>
        <w:t>ing</w:t>
      </w:r>
      <w:r w:rsidRPr="001D44AB">
        <w:rPr>
          <w:rFonts w:asciiTheme="minorHAnsi" w:eastAsia="Poppins Medium" w:hAnsiTheme="minorHAnsi" w:cstheme="minorHAnsi"/>
          <w:color w:val="062172" w:themeColor="accent1"/>
          <w:lang w:val="en-US"/>
        </w:rPr>
        <w:t xml:space="preserve"> the chosen priority reform</w:t>
      </w:r>
    </w:p>
    <w:p w14:paraId="70B1E0ED" w14:textId="2307C155" w:rsidR="00786E2F" w:rsidRPr="001D44AB" w:rsidRDefault="00786E2F">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b/>
          <w:bCs/>
          <w:color w:val="062172" w:themeColor="accent1"/>
          <w:lang w:val="en-US"/>
        </w:rPr>
        <w:t>Prioritize the enabling factors</w:t>
      </w:r>
      <w:r w:rsidRPr="001D44AB">
        <w:rPr>
          <w:rFonts w:asciiTheme="minorHAnsi" w:eastAsia="Poppins Medium" w:hAnsiTheme="minorHAnsi" w:cstheme="minorHAnsi"/>
          <w:color w:val="062172" w:themeColor="accent1"/>
          <w:lang w:val="en-US"/>
        </w:rPr>
        <w:t xml:space="preserve"> based on their importance </w:t>
      </w:r>
      <w:r w:rsidR="00F3183C" w:rsidRPr="001D44AB">
        <w:rPr>
          <w:rFonts w:asciiTheme="minorHAnsi" w:eastAsia="Poppins Medium" w:hAnsiTheme="minorHAnsi" w:cstheme="minorHAnsi"/>
          <w:color w:val="062172" w:themeColor="accent1"/>
          <w:lang w:val="en-US"/>
        </w:rPr>
        <w:t>in</w:t>
      </w:r>
      <w:r w:rsidRPr="001D44AB">
        <w:rPr>
          <w:rFonts w:asciiTheme="minorHAnsi" w:eastAsia="Poppins Medium" w:hAnsiTheme="minorHAnsi" w:cstheme="minorHAnsi"/>
          <w:color w:val="062172" w:themeColor="accent1"/>
          <w:lang w:val="en-US"/>
        </w:rPr>
        <w:t xml:space="preserve"> achieving the priority reform and briefly explain the rationale</w:t>
      </w:r>
    </w:p>
    <w:p w14:paraId="2B655C95" w14:textId="3CCB693D" w:rsidR="00700828" w:rsidRPr="001D44AB" w:rsidRDefault="00F3183C">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b/>
          <w:bCs/>
          <w:color w:val="062172" w:themeColor="accent1"/>
          <w:lang w:val="en-US"/>
        </w:rPr>
        <w:t xml:space="preserve">Complete the </w:t>
      </w:r>
      <w:hyperlink r:id="rId14" w:history="1">
        <w:r w:rsidR="00F50E09" w:rsidRPr="00F50E09">
          <w:rPr>
            <w:rStyle w:val="Hyperlink"/>
            <w:rFonts w:asciiTheme="minorHAnsi" w:eastAsia="Poppins Medium" w:hAnsiTheme="minorHAnsi" w:cstheme="minorHAnsi"/>
            <w:b/>
            <w:bCs/>
            <w:u w:val="none"/>
            <w:lang w:val="en-US"/>
          </w:rPr>
          <w:t>Domestic Financing Matrix</w:t>
        </w:r>
      </w:hyperlink>
      <w:r w:rsidRPr="001D44AB">
        <w:rPr>
          <w:rFonts w:asciiTheme="minorHAnsi" w:eastAsia="Poppins Medium" w:hAnsiTheme="minorHAnsi" w:cstheme="minorHAnsi"/>
          <w:color w:val="062172" w:themeColor="accent1"/>
          <w:lang w:val="en-US"/>
        </w:rPr>
        <w:t xml:space="preserve"> </w:t>
      </w:r>
    </w:p>
    <w:p w14:paraId="6E396EAD" w14:textId="754693BD" w:rsidR="00700828" w:rsidRPr="00700828" w:rsidRDefault="00700828" w:rsidP="00700828">
      <w:pPr>
        <w:pStyle w:val="ListParagraph"/>
        <w:numPr>
          <w:ilvl w:val="0"/>
          <w:numId w:val="15"/>
        </w:numPr>
        <w:ind w:right="360"/>
        <w:jc w:val="both"/>
        <w:rPr>
          <w:rFonts w:asciiTheme="minorHAnsi" w:eastAsia="Poppins Medium" w:hAnsiTheme="minorHAnsi" w:cstheme="minorHAnsi"/>
          <w:color w:val="062172" w:themeColor="accent1"/>
          <w:lang w:val="en-US"/>
        </w:rPr>
      </w:pPr>
      <w:r w:rsidRPr="00B4306C">
        <w:rPr>
          <w:rFonts w:asciiTheme="minorHAnsi" w:eastAsia="Poppins Medium" w:hAnsiTheme="minorHAnsi" w:cstheme="minorHAnsi"/>
          <w:b/>
          <w:bCs/>
          <w:color w:val="062172" w:themeColor="accent1"/>
          <w:lang w:val="en-US"/>
        </w:rPr>
        <w:t xml:space="preserve">Provide </w:t>
      </w:r>
      <w:r w:rsidRPr="00B4306C">
        <w:rPr>
          <w:rFonts w:asciiTheme="minorHAnsi" w:eastAsia="Poppins Medium" w:hAnsiTheme="minorHAnsi" w:cstheme="minorHAnsi"/>
          <w:color w:val="062172" w:themeColor="accent1"/>
          <w:lang w:val="en-US"/>
        </w:rPr>
        <w:t>the complete package</w:t>
      </w:r>
      <w:r w:rsidRPr="00700828">
        <w:rPr>
          <w:rFonts w:asciiTheme="minorHAnsi" w:eastAsia="Poppins Medium" w:hAnsiTheme="minorHAnsi" w:cstheme="minorHAnsi"/>
          <w:color w:val="062172" w:themeColor="accent1"/>
          <w:lang w:val="en-US"/>
        </w:rPr>
        <w:t xml:space="preserve"> to the local education group ahead of submission</w:t>
      </w:r>
    </w:p>
    <w:p w14:paraId="1EDA8DF2" w14:textId="0C8AE775" w:rsidR="00F3183C" w:rsidRPr="001D44AB" w:rsidRDefault="0070082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lang w:val="en-US"/>
        </w:rPr>
      </w:pPr>
      <w:r w:rsidRPr="00B4306C">
        <w:rPr>
          <w:rFonts w:asciiTheme="minorHAnsi" w:eastAsia="Poppins Medium" w:hAnsiTheme="minorHAnsi" w:cstheme="minorHAnsi"/>
          <w:b/>
          <w:bCs/>
          <w:color w:val="062172" w:themeColor="accent1"/>
          <w:lang w:val="en-US"/>
        </w:rPr>
        <w:t>S</w:t>
      </w:r>
      <w:r w:rsidR="00F3183C" w:rsidRPr="00B4306C">
        <w:rPr>
          <w:rFonts w:asciiTheme="minorHAnsi" w:eastAsia="Poppins Medium" w:hAnsiTheme="minorHAnsi" w:cstheme="minorHAnsi"/>
          <w:b/>
          <w:bCs/>
          <w:color w:val="062172" w:themeColor="accent1"/>
          <w:lang w:val="en-US"/>
        </w:rPr>
        <w:t>ubmi</w:t>
      </w:r>
      <w:r w:rsidRPr="00B4306C">
        <w:rPr>
          <w:rFonts w:asciiTheme="minorHAnsi" w:eastAsia="Poppins Medium" w:hAnsiTheme="minorHAnsi" w:cstheme="minorHAnsi"/>
          <w:b/>
          <w:bCs/>
          <w:color w:val="062172" w:themeColor="accent1"/>
          <w:lang w:val="en-US"/>
        </w:rPr>
        <w:t>t</w:t>
      </w:r>
      <w:r w:rsidRPr="001D44AB">
        <w:rPr>
          <w:rFonts w:asciiTheme="minorHAnsi" w:eastAsia="Poppins Medium" w:hAnsiTheme="minorHAnsi" w:cstheme="minorHAnsi"/>
          <w:color w:val="062172" w:themeColor="accent1"/>
          <w:lang w:val="en-US"/>
        </w:rPr>
        <w:t xml:space="preserve"> the final </w:t>
      </w:r>
      <w:r w:rsidR="00F3183C" w:rsidRPr="001D44AB">
        <w:rPr>
          <w:rFonts w:asciiTheme="minorHAnsi" w:eastAsia="Poppins Medium" w:hAnsiTheme="minorHAnsi" w:cstheme="minorHAnsi"/>
          <w:color w:val="062172" w:themeColor="accent1"/>
          <w:lang w:val="en-US"/>
        </w:rPr>
        <w:t>package</w:t>
      </w:r>
      <w:r w:rsidRPr="001D44AB">
        <w:rPr>
          <w:rFonts w:asciiTheme="minorHAnsi" w:eastAsia="Poppins Medium" w:hAnsiTheme="minorHAnsi" w:cstheme="minorHAnsi"/>
          <w:color w:val="062172" w:themeColor="accent1"/>
          <w:lang w:val="en-US"/>
        </w:rPr>
        <w:t xml:space="preserve"> to the GPE Secretariat</w:t>
      </w:r>
    </w:p>
    <w:p w14:paraId="1D18FA96" w14:textId="2FDA6507" w:rsidR="00E05109" w:rsidRPr="001D44AB" w:rsidRDefault="004502E9" w:rsidP="0DE58FA3">
      <w:pPr>
        <w:spacing w:after="100" w:afterAutospacing="1" w:line="240" w:lineRule="auto"/>
        <w:ind w:right="360"/>
        <w:jc w:val="both"/>
        <w:rPr>
          <w:rFonts w:asciiTheme="minorHAnsi" w:eastAsia="Poppins Medium" w:hAnsiTheme="minorHAnsi" w:cstheme="minorBidi"/>
          <w:color w:val="002060"/>
          <w:lang w:val="en-US"/>
        </w:rPr>
      </w:pPr>
      <w:r w:rsidRPr="001D44AB">
        <w:rPr>
          <w:rFonts w:asciiTheme="minorHAnsi" w:eastAsia="Poppins Medium" w:hAnsiTheme="minorHAnsi" w:cstheme="minorBidi"/>
          <w:color w:val="062172" w:themeColor="accent1"/>
          <w:lang w:val="en-US"/>
        </w:rPr>
        <w:t>If need</w:t>
      </w:r>
      <w:r w:rsidR="001D44AB">
        <w:rPr>
          <w:rFonts w:asciiTheme="minorHAnsi" w:eastAsia="Poppins Medium" w:hAnsiTheme="minorHAnsi" w:cstheme="minorBidi"/>
          <w:color w:val="062172" w:themeColor="accent1"/>
          <w:lang w:val="en-US"/>
        </w:rPr>
        <w:t>ed</w:t>
      </w:r>
      <w:r w:rsidR="00D55F69" w:rsidRPr="001D44AB">
        <w:rPr>
          <w:rFonts w:asciiTheme="minorHAnsi" w:eastAsia="Poppins Medium" w:hAnsiTheme="minorHAnsi" w:cstheme="minorBidi"/>
          <w:color w:val="062172" w:themeColor="accent1"/>
          <w:lang w:val="en-US"/>
        </w:rPr>
        <w:t>,</w:t>
      </w:r>
      <w:r w:rsidR="00AB7D71" w:rsidRPr="001D44AB">
        <w:rPr>
          <w:rFonts w:asciiTheme="minorHAnsi" w:eastAsia="Poppins Medium" w:hAnsiTheme="minorHAnsi" w:cstheme="minorBidi"/>
          <w:color w:val="062172" w:themeColor="accent1"/>
          <w:lang w:val="en-US"/>
        </w:rPr>
        <w:t xml:space="preserve"> please refer to the </w:t>
      </w:r>
      <w:hyperlink r:id="rId15" w:history="1">
        <w:r w:rsidR="003466FF" w:rsidRPr="00317673">
          <w:rPr>
            <w:rStyle w:val="Hyperlink"/>
            <w:rFonts w:asciiTheme="minorHAnsi" w:eastAsia="Poppins Medium" w:hAnsiTheme="minorHAnsi" w:cstheme="minorBidi"/>
            <w:u w:val="none"/>
            <w:lang w:val="en-US"/>
          </w:rPr>
          <w:t>Partnership Compact Guidelines</w:t>
        </w:r>
      </w:hyperlink>
      <w:r w:rsidR="00AB7D71" w:rsidRPr="001D44AB">
        <w:rPr>
          <w:rFonts w:asciiTheme="minorHAnsi" w:eastAsia="Poppins Medium" w:hAnsiTheme="minorHAnsi" w:cstheme="minorBidi"/>
          <w:color w:val="002060"/>
          <w:lang w:val="en-US"/>
        </w:rPr>
        <w:t>.</w:t>
      </w:r>
      <w:r w:rsidR="00E05109" w:rsidRPr="001D44AB">
        <w:rPr>
          <w:rFonts w:asciiTheme="minorHAnsi" w:eastAsia="Poppins Medium" w:hAnsiTheme="minorHAnsi" w:cstheme="minorBidi"/>
          <w:color w:val="002060"/>
          <w:lang w:val="en-US"/>
        </w:rPr>
        <w:t xml:space="preserve"> </w:t>
      </w:r>
    </w:p>
    <w:p w14:paraId="52A88771" w14:textId="156819E4" w:rsidR="00F3183C" w:rsidRPr="001D44AB" w:rsidRDefault="00F3183C" w:rsidP="008D7FA0">
      <w:pPr>
        <w:spacing w:after="0" w:line="240" w:lineRule="auto"/>
        <w:ind w:right="360"/>
        <w:jc w:val="both"/>
        <w:rPr>
          <w:rFonts w:asciiTheme="minorHAnsi" w:eastAsia="Poppins Medium" w:hAnsiTheme="minorHAnsi" w:cstheme="minorHAnsi"/>
          <w:b/>
          <w:bCs/>
          <w:color w:val="43D596" w:themeColor="accent2"/>
          <w:lang w:val="en-US"/>
        </w:rPr>
      </w:pPr>
      <w:r w:rsidRPr="001D44AB">
        <w:rPr>
          <w:rFonts w:asciiTheme="minorHAnsi" w:eastAsia="Poppins Medium" w:hAnsiTheme="minorHAnsi" w:cstheme="minorHAnsi"/>
          <w:b/>
          <w:bCs/>
          <w:color w:val="43D596" w:themeColor="accent2"/>
          <w:lang w:val="en-US"/>
        </w:rPr>
        <w:t>How do I submit my analysis and supporting documents?</w:t>
      </w:r>
    </w:p>
    <w:p w14:paraId="04D340B7" w14:textId="0908220B" w:rsidR="00165507" w:rsidRPr="001D44AB" w:rsidRDefault="00E00830" w:rsidP="008D7FA0">
      <w:pPr>
        <w:ind w:right="180"/>
        <w:jc w:val="both"/>
        <w:rPr>
          <w:lang w:val="en-US"/>
        </w:rPr>
      </w:pPr>
      <w:r w:rsidRPr="001D44AB">
        <w:rPr>
          <w:rFonts w:asciiTheme="minorHAnsi" w:eastAsia="Poppins Medium" w:hAnsiTheme="minorHAnsi" w:cstheme="minorHAnsi"/>
          <w:color w:val="002060"/>
          <w:lang w:val="en-US"/>
        </w:rPr>
        <w:t>S</w:t>
      </w:r>
      <w:r w:rsidR="00F3183C" w:rsidRPr="001D44AB">
        <w:rPr>
          <w:rFonts w:asciiTheme="minorHAnsi" w:eastAsia="Poppins Medium" w:hAnsiTheme="minorHAnsi" w:cstheme="minorHAnsi"/>
          <w:color w:val="002060"/>
          <w:lang w:val="en-US"/>
        </w:rPr>
        <w:t xml:space="preserve">ubmit the complete </w:t>
      </w:r>
      <w:r w:rsidR="00F3183C" w:rsidRPr="00B4306C">
        <w:rPr>
          <w:rFonts w:asciiTheme="minorHAnsi" w:eastAsia="Poppins Medium" w:hAnsiTheme="minorHAnsi" w:cstheme="minorHAnsi"/>
          <w:b/>
          <w:bCs/>
          <w:color w:val="062172" w:themeColor="accent1"/>
          <w:lang w:val="en-US"/>
        </w:rPr>
        <w:t xml:space="preserve">analysis, </w:t>
      </w:r>
      <w:r w:rsidR="004D54CC" w:rsidRPr="00B4306C">
        <w:rPr>
          <w:rFonts w:asciiTheme="minorHAnsi" w:eastAsia="Poppins Medium" w:hAnsiTheme="minorHAnsi" w:cstheme="minorHAnsi"/>
          <w:b/>
          <w:bCs/>
          <w:color w:val="062172" w:themeColor="accent1"/>
          <w:lang w:val="en-US"/>
        </w:rPr>
        <w:t>Domestic Financing Matrix</w:t>
      </w:r>
      <w:r w:rsidR="00F3183C" w:rsidRPr="00B4306C">
        <w:rPr>
          <w:rFonts w:asciiTheme="minorHAnsi" w:eastAsia="Poppins Medium" w:hAnsiTheme="minorHAnsi" w:cstheme="minorHAnsi"/>
          <w:b/>
          <w:bCs/>
          <w:color w:val="062172" w:themeColor="accent1"/>
          <w:lang w:val="en-US"/>
        </w:rPr>
        <w:t xml:space="preserve"> </w:t>
      </w:r>
      <w:r w:rsidR="00F3183C" w:rsidRPr="00BB45FC">
        <w:rPr>
          <w:rFonts w:asciiTheme="minorHAnsi" w:eastAsia="Poppins Medium" w:hAnsiTheme="minorHAnsi" w:cstheme="minorHAnsi"/>
          <w:color w:val="062172" w:themeColor="accent1"/>
          <w:lang w:val="en-US"/>
        </w:rPr>
        <w:t>and</w:t>
      </w:r>
      <w:r w:rsidR="00F3183C" w:rsidRPr="00B4306C">
        <w:rPr>
          <w:rFonts w:asciiTheme="minorHAnsi" w:eastAsia="Poppins Medium" w:hAnsiTheme="minorHAnsi" w:cstheme="minorHAnsi"/>
          <w:b/>
          <w:bCs/>
          <w:color w:val="062172" w:themeColor="accent1"/>
          <w:lang w:val="en-US"/>
        </w:rPr>
        <w:t xml:space="preserve"> supporting documents</w:t>
      </w:r>
      <w:r w:rsidR="00F3183C" w:rsidRPr="00B4306C">
        <w:rPr>
          <w:rFonts w:asciiTheme="minorHAnsi" w:eastAsia="Poppins Medium" w:hAnsiTheme="minorHAnsi" w:cstheme="minorHAnsi"/>
          <w:color w:val="062172" w:themeColor="accent1"/>
          <w:lang w:val="en-US"/>
        </w:rPr>
        <w:t>,</w:t>
      </w:r>
      <w:r w:rsidR="00F3183C" w:rsidRPr="001D44AB">
        <w:rPr>
          <w:rFonts w:asciiTheme="minorHAnsi" w:eastAsia="Poppins Medium" w:hAnsiTheme="minorHAnsi" w:cstheme="minorHAnsi"/>
          <w:color w:val="002060"/>
          <w:lang w:val="en-US"/>
        </w:rPr>
        <w:t xml:space="preserve"> including minutes of the local education group meeting that agreed the priority reform, to the GPE Secretariat at:</w:t>
      </w:r>
      <w:r w:rsidRPr="001D44AB">
        <w:rPr>
          <w:rFonts w:asciiTheme="minorHAnsi" w:eastAsia="Poppins Medium" w:hAnsiTheme="minorHAnsi" w:cstheme="minorHAnsi"/>
          <w:color w:val="002060"/>
          <w:lang w:val="en-US"/>
        </w:rPr>
        <w:t xml:space="preserve"> </w:t>
      </w:r>
      <w:hyperlink r:id="rId16" w:history="1">
        <w:r w:rsidR="003466FF" w:rsidRPr="001D44AB">
          <w:rPr>
            <w:rStyle w:val="Hyperlink"/>
            <w:rFonts w:ascii="Poppins" w:eastAsia="Poppins Medium" w:hAnsi="Poppins" w:cs="Poppins"/>
            <w:u w:val="none"/>
            <w:lang w:val="en-US"/>
          </w:rPr>
          <w:t>gpe_grant_submission@globalpartnership.org</w:t>
        </w:r>
      </w:hyperlink>
      <w:r w:rsidRPr="001D44AB">
        <w:rPr>
          <w:rFonts w:asciiTheme="minorHAnsi" w:eastAsia="Poppins Medium" w:hAnsiTheme="minorHAnsi" w:cstheme="minorHAnsi"/>
          <w:color w:val="002060"/>
          <w:lang w:val="en-US"/>
        </w:rPr>
        <w:t xml:space="preserve"> </w:t>
      </w:r>
    </w:p>
    <w:p w14:paraId="7CDF1F7E" w14:textId="67915412" w:rsidR="00A4739F" w:rsidRPr="001D44AB" w:rsidRDefault="00E00830" w:rsidP="008D7FA0">
      <w:pPr>
        <w:spacing w:after="0" w:line="240" w:lineRule="auto"/>
        <w:ind w:right="180"/>
        <w:jc w:val="both"/>
        <w:rPr>
          <w:rFonts w:asciiTheme="minorHAnsi" w:eastAsia="Poppins Medium" w:hAnsiTheme="minorHAnsi" w:cstheme="minorHAnsi"/>
          <w:b/>
          <w:bCs/>
          <w:color w:val="43D596" w:themeColor="accent2"/>
          <w:lang w:val="en-US"/>
        </w:rPr>
      </w:pPr>
      <w:r w:rsidRPr="001D44AB">
        <w:rPr>
          <w:rFonts w:asciiTheme="minorHAnsi" w:eastAsia="Poppins Medium" w:hAnsiTheme="minorHAnsi" w:cstheme="minorHAnsi"/>
          <w:b/>
          <w:bCs/>
          <w:color w:val="43D596" w:themeColor="accent2"/>
          <w:lang w:val="en-US"/>
        </w:rPr>
        <w:t>What happens next?</w:t>
      </w:r>
    </w:p>
    <w:p w14:paraId="4BCD62B4" w14:textId="6F468A65" w:rsidR="00476CD9" w:rsidRPr="001D44AB" w:rsidRDefault="00E00830" w:rsidP="008D7FA0">
      <w:pPr>
        <w:ind w:right="180"/>
        <w:jc w:val="both"/>
        <w:rPr>
          <w:rFonts w:asciiTheme="minorHAnsi" w:eastAsia="Poppins Medium" w:hAnsiTheme="minorHAnsi" w:cstheme="minorHAnsi"/>
          <w:color w:val="002060"/>
          <w:lang w:val="en-US"/>
        </w:rPr>
      </w:pPr>
      <w:r w:rsidRPr="001D44AB">
        <w:rPr>
          <w:rFonts w:asciiTheme="minorHAnsi" w:eastAsia="Poppins Medium" w:hAnsiTheme="minorHAnsi" w:cstheme="minorHAnsi"/>
          <w:color w:val="002060"/>
          <w:lang w:val="en-US"/>
        </w:rPr>
        <w:t xml:space="preserve">GPE’s Secretariat reviews the submission to ensure it is complete before providing it to the </w:t>
      </w:r>
      <w:r w:rsidRPr="001D44AB">
        <w:rPr>
          <w:rFonts w:asciiTheme="minorHAnsi" w:eastAsia="Poppins Medium" w:hAnsiTheme="minorHAnsi" w:cstheme="minorHAnsi"/>
          <w:b/>
          <w:bCs/>
          <w:color w:val="002060"/>
          <w:lang w:val="en-US"/>
        </w:rPr>
        <w:t>Independent Technical Advisory Panel</w:t>
      </w:r>
      <w:r w:rsidRPr="001D44AB">
        <w:rPr>
          <w:rFonts w:asciiTheme="minorHAnsi" w:eastAsia="Poppins Medium" w:hAnsiTheme="minorHAnsi" w:cstheme="minorHAnsi"/>
          <w:color w:val="002060"/>
          <w:lang w:val="en-US"/>
        </w:rPr>
        <w:t xml:space="preserve"> for assessment.</w:t>
      </w:r>
      <w:bookmarkStart w:id="6" w:name="_Hlk81492948"/>
    </w:p>
    <w:tbl>
      <w:tblPr>
        <w:tblW w:w="10177"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7"/>
      </w:tblGrid>
      <w:tr w:rsidR="00B36B88" w:rsidRPr="001D44AB" w14:paraId="63B93C6D" w14:textId="77777777" w:rsidTr="001D44AB">
        <w:trPr>
          <w:trHeight w:val="391"/>
        </w:trPr>
        <w:tc>
          <w:tcPr>
            <w:tcW w:w="10177" w:type="dxa"/>
            <w:tcBorders>
              <w:top w:val="single" w:sz="4" w:space="0" w:color="062172" w:themeColor="accent1"/>
              <w:left w:val="single" w:sz="4" w:space="0" w:color="062172" w:themeColor="accent1"/>
              <w:bottom w:val="single" w:sz="4" w:space="0" w:color="062172" w:themeColor="accent1"/>
              <w:right w:val="single" w:sz="4" w:space="0" w:color="062172" w:themeColor="accent1"/>
            </w:tcBorders>
            <w:shd w:val="clear" w:color="auto" w:fill="062172" w:themeFill="accent1"/>
            <w:vAlign w:val="center"/>
          </w:tcPr>
          <w:p w14:paraId="3109E594" w14:textId="7B44E31D" w:rsidR="00476CD9" w:rsidRPr="001D44AB" w:rsidRDefault="00081B9F" w:rsidP="00EA1619">
            <w:pPr>
              <w:pStyle w:val="Heading2"/>
              <w:spacing w:line="240" w:lineRule="auto"/>
              <w:rPr>
                <w:rFonts w:asciiTheme="majorHAnsi" w:hAnsiTheme="majorHAnsi"/>
                <w:b w:val="0"/>
                <w:bCs/>
                <w:color w:val="43D596" w:themeColor="accent2"/>
                <w:sz w:val="56"/>
                <w:szCs w:val="52"/>
                <w:lang w:val="en-US"/>
              </w:rPr>
            </w:pPr>
            <w:r w:rsidRPr="001D44AB">
              <w:rPr>
                <w:rFonts w:asciiTheme="majorHAnsi" w:hAnsiTheme="majorHAnsi"/>
                <w:b w:val="0"/>
                <w:bCs/>
                <w:color w:val="43D596" w:themeColor="accent2"/>
                <w:sz w:val="56"/>
                <w:szCs w:val="52"/>
                <w:lang w:val="en-US"/>
              </w:rPr>
              <w:br w:type="page"/>
            </w:r>
            <w:bookmarkStart w:id="7" w:name="_Toc126739084"/>
            <w:r w:rsidR="00700828" w:rsidRPr="001D44AB">
              <w:rPr>
                <w:rFonts w:asciiTheme="majorHAnsi" w:hAnsiTheme="majorHAnsi"/>
                <w:b w:val="0"/>
                <w:bCs/>
                <w:color w:val="43D596" w:themeColor="accent2"/>
                <w:sz w:val="56"/>
                <w:szCs w:val="52"/>
                <w:lang w:val="en-US"/>
              </w:rPr>
              <w:t>S</w:t>
            </w:r>
            <w:r w:rsidR="00B334ED">
              <w:rPr>
                <w:rFonts w:asciiTheme="majorHAnsi" w:hAnsiTheme="majorHAnsi"/>
                <w:b w:val="0"/>
                <w:bCs/>
                <w:color w:val="43D596" w:themeColor="accent2"/>
                <w:sz w:val="56"/>
                <w:szCs w:val="52"/>
                <w:lang w:val="en-US"/>
              </w:rPr>
              <w:t>creening</w:t>
            </w:r>
            <w:r w:rsidR="00700828" w:rsidRPr="001D44AB">
              <w:rPr>
                <w:rFonts w:asciiTheme="majorHAnsi" w:hAnsiTheme="majorHAnsi"/>
                <w:b w:val="0"/>
                <w:bCs/>
                <w:color w:val="43D596" w:themeColor="accent2"/>
                <w:sz w:val="56"/>
                <w:szCs w:val="52"/>
                <w:lang w:val="en-US"/>
              </w:rPr>
              <w:t xml:space="preserve"> </w:t>
            </w:r>
            <w:r w:rsidR="007A5267">
              <w:rPr>
                <w:rFonts w:asciiTheme="majorHAnsi" w:hAnsiTheme="majorHAnsi"/>
                <w:b w:val="0"/>
                <w:bCs/>
                <w:color w:val="43D596" w:themeColor="accent2"/>
                <w:sz w:val="56"/>
                <w:szCs w:val="52"/>
                <w:lang w:val="en-US"/>
              </w:rPr>
              <w:t>Q</w:t>
            </w:r>
            <w:r w:rsidR="00476CD9" w:rsidRPr="001D44AB">
              <w:rPr>
                <w:rFonts w:asciiTheme="majorHAnsi" w:hAnsiTheme="majorHAnsi"/>
                <w:b w:val="0"/>
                <w:bCs/>
                <w:color w:val="43D596" w:themeColor="accent2"/>
                <w:sz w:val="56"/>
                <w:szCs w:val="52"/>
                <w:lang w:val="en-US"/>
              </w:rPr>
              <w:t>uestionnaire</w:t>
            </w:r>
            <w:bookmarkEnd w:id="7"/>
          </w:p>
        </w:tc>
      </w:tr>
      <w:tr w:rsidR="00B36B88" w:rsidRPr="001D44AB" w14:paraId="4FFE2022" w14:textId="77777777" w:rsidTr="0031023E">
        <w:trPr>
          <w:trHeight w:val="5876"/>
        </w:trPr>
        <w:tc>
          <w:tcPr>
            <w:tcW w:w="10177" w:type="dxa"/>
            <w:tcBorders>
              <w:top w:val="single" w:sz="4" w:space="0" w:color="062172" w:themeColor="accent1"/>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vAlign w:val="center"/>
          </w:tcPr>
          <w:p w14:paraId="65D80278" w14:textId="184743F8" w:rsidR="007B760E" w:rsidRPr="0031023E" w:rsidRDefault="007B760E" w:rsidP="00573348">
            <w:pPr>
              <w:pStyle w:val="Bullets"/>
              <w:numPr>
                <w:ilvl w:val="0"/>
                <w:numId w:val="0"/>
              </w:numPr>
              <w:spacing w:line="240" w:lineRule="auto"/>
              <w:ind w:left="-30"/>
              <w:rPr>
                <w:rFonts w:asciiTheme="minorHAnsi" w:hAnsiTheme="minorHAnsi" w:cstheme="minorHAnsi"/>
                <w:b/>
                <w:bCs/>
                <w:color w:val="43D596" w:themeColor="accent2"/>
                <w:sz w:val="28"/>
                <w:szCs w:val="28"/>
                <w:lang w:val="en-US"/>
              </w:rPr>
            </w:pPr>
            <w:r w:rsidRPr="0031023E">
              <w:rPr>
                <w:rFonts w:asciiTheme="minorHAnsi" w:hAnsiTheme="minorHAnsi" w:cstheme="minorHAnsi"/>
                <w:b/>
                <w:bCs/>
                <w:color w:val="43D596" w:themeColor="accent2"/>
                <w:sz w:val="28"/>
                <w:szCs w:val="28"/>
                <w:lang w:val="en-US"/>
              </w:rPr>
              <w:t>How to complete this section</w:t>
            </w:r>
          </w:p>
          <w:p w14:paraId="4D3E2DD1" w14:textId="0CC28E08" w:rsidR="00081C9A" w:rsidRPr="001D44AB" w:rsidRDefault="007B760E" w:rsidP="00081C9A">
            <w:pPr>
              <w:spacing w:line="240" w:lineRule="auto"/>
              <w:jc w:val="both"/>
              <w:rPr>
                <w:rFonts w:asciiTheme="minorHAnsi"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 xml:space="preserve">Simply </w:t>
            </w:r>
            <w:r w:rsidRPr="001D44AB">
              <w:rPr>
                <w:rFonts w:asciiTheme="minorHAnsi" w:eastAsia="Poppins Medium" w:hAnsiTheme="minorHAnsi" w:cstheme="minorHAnsi"/>
                <w:b/>
                <w:bCs/>
                <w:color w:val="062172" w:themeColor="accent1"/>
                <w:lang w:val="en-US"/>
              </w:rPr>
              <w:t>check the “YES” or “NO” boxes</w:t>
            </w:r>
            <w:r w:rsidRPr="001D44AB">
              <w:rPr>
                <w:rFonts w:asciiTheme="minorHAnsi" w:eastAsia="Poppins Medium" w:hAnsiTheme="minorHAnsi" w:cstheme="minorHAnsi"/>
                <w:color w:val="062172" w:themeColor="accent1"/>
                <w:lang w:val="en-US"/>
              </w:rPr>
              <w:t xml:space="preserve"> </w:t>
            </w:r>
            <w:r w:rsidRPr="001D44AB">
              <w:rPr>
                <w:rFonts w:asciiTheme="minorHAnsi" w:eastAsia="Poppins Medium" w:hAnsiTheme="minorHAnsi" w:cstheme="minorHAnsi"/>
                <w:b/>
                <w:bCs/>
                <w:color w:val="062172" w:themeColor="accent1"/>
                <w:lang w:val="en-US"/>
              </w:rPr>
              <w:t>and brief</w:t>
            </w:r>
            <w:r w:rsidR="00573348" w:rsidRPr="001D44AB">
              <w:rPr>
                <w:rFonts w:asciiTheme="minorHAnsi" w:eastAsia="Poppins Medium" w:hAnsiTheme="minorHAnsi" w:cstheme="minorHAnsi"/>
                <w:b/>
                <w:bCs/>
                <w:color w:val="062172" w:themeColor="accent1"/>
                <w:lang w:val="en-US"/>
              </w:rPr>
              <w:t>ly</w:t>
            </w:r>
            <w:r w:rsidRPr="001D44AB">
              <w:rPr>
                <w:rFonts w:asciiTheme="minorHAnsi" w:eastAsia="Poppins Medium" w:hAnsiTheme="minorHAnsi" w:cstheme="minorHAnsi"/>
                <w:b/>
                <w:bCs/>
                <w:color w:val="062172" w:themeColor="accent1"/>
                <w:lang w:val="en-US"/>
              </w:rPr>
              <w:t xml:space="preserve"> explain why</w:t>
            </w:r>
            <w:r w:rsidRPr="001D44AB">
              <w:rPr>
                <w:rFonts w:asciiTheme="minorHAnsi" w:eastAsia="Poppins Medium" w:hAnsiTheme="minorHAnsi" w:cstheme="minorHAnsi"/>
                <w:color w:val="062172" w:themeColor="accent1"/>
                <w:lang w:val="en-US"/>
              </w:rPr>
              <w:t xml:space="preserve"> in the space</w:t>
            </w:r>
            <w:r w:rsidR="00AE1255">
              <w:rPr>
                <w:rFonts w:asciiTheme="minorHAnsi" w:eastAsia="Poppins Medium" w:hAnsiTheme="minorHAnsi" w:cstheme="minorHAnsi"/>
                <w:color w:val="062172" w:themeColor="accent1"/>
                <w:lang w:val="en-US"/>
              </w:rPr>
              <w:t>s</w:t>
            </w:r>
            <w:r w:rsidRPr="001D44AB">
              <w:rPr>
                <w:rFonts w:asciiTheme="minorHAnsi" w:eastAsia="Poppins Medium" w:hAnsiTheme="minorHAnsi" w:cstheme="minorHAnsi"/>
                <w:color w:val="062172" w:themeColor="accent1"/>
                <w:lang w:val="en-US"/>
              </w:rPr>
              <w:t xml:space="preserve"> provided. </w:t>
            </w:r>
            <w:r w:rsidR="00573348" w:rsidRPr="001D44AB">
              <w:rPr>
                <w:rFonts w:asciiTheme="minorHAnsi" w:hAnsiTheme="minorHAnsi" w:cstheme="minorHAnsi"/>
                <w:color w:val="062172" w:themeColor="accent1"/>
                <w:lang w:val="en-US"/>
              </w:rPr>
              <w:t xml:space="preserve">If the question is not applicable, type </w:t>
            </w:r>
            <w:r w:rsidR="00573348" w:rsidRPr="001D44AB">
              <w:rPr>
                <w:rFonts w:asciiTheme="minorHAnsi" w:hAnsiTheme="minorHAnsi" w:cstheme="minorHAnsi"/>
                <w:b/>
                <w:bCs/>
                <w:color w:val="062172" w:themeColor="accent1"/>
                <w:lang w:val="en-US"/>
              </w:rPr>
              <w:t>“N/A”</w:t>
            </w:r>
            <w:r w:rsidR="00573348" w:rsidRPr="001D44AB">
              <w:rPr>
                <w:rFonts w:asciiTheme="minorHAnsi" w:hAnsiTheme="minorHAnsi" w:cstheme="minorHAnsi"/>
                <w:color w:val="062172" w:themeColor="accent1"/>
                <w:lang w:val="en-US"/>
              </w:rPr>
              <w:t xml:space="preserve"> in the response box and briefly explain.</w:t>
            </w:r>
            <w:r w:rsidR="00081C9A" w:rsidRPr="001D44AB">
              <w:rPr>
                <w:rFonts w:asciiTheme="minorHAnsi" w:hAnsiTheme="minorHAnsi" w:cstheme="minorHAnsi"/>
                <w:color w:val="062172" w:themeColor="accent1"/>
                <w:lang w:val="en-US"/>
              </w:rPr>
              <w:t xml:space="preserve"> </w:t>
            </w:r>
          </w:p>
          <w:p w14:paraId="02EEDBD6" w14:textId="6FF46F2F" w:rsidR="00081C9A" w:rsidRPr="001D44AB" w:rsidRDefault="007B760E" w:rsidP="00081C9A">
            <w:pPr>
              <w:spacing w:line="240" w:lineRule="auto"/>
              <w:jc w:val="both"/>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A</w:t>
            </w:r>
            <w:r w:rsidR="000D65F8" w:rsidRPr="001D44AB">
              <w:rPr>
                <w:rFonts w:asciiTheme="minorHAnsi" w:hAnsiTheme="minorHAnsi" w:cstheme="minorHAnsi"/>
                <w:color w:val="062172" w:themeColor="accent1"/>
                <w:lang w:val="en-US"/>
              </w:rPr>
              <w:t>nswering</w:t>
            </w:r>
            <w:r w:rsidRPr="001D44AB">
              <w:rPr>
                <w:rFonts w:asciiTheme="minorHAnsi" w:hAnsiTheme="minorHAnsi" w:cstheme="minorHAnsi"/>
                <w:color w:val="062172" w:themeColor="accent1"/>
                <w:lang w:val="en-US"/>
              </w:rPr>
              <w:t xml:space="preserve"> </w:t>
            </w:r>
            <w:r w:rsidRPr="001D44AB">
              <w:rPr>
                <w:rFonts w:asciiTheme="minorHAnsi" w:eastAsia="Poppins" w:hAnsiTheme="minorHAnsi" w:cstheme="minorHAnsi"/>
                <w:b/>
                <w:color w:val="062172" w:themeColor="accent1"/>
                <w:lang w:val="en-US"/>
              </w:rPr>
              <w:t xml:space="preserve">YES </w:t>
            </w:r>
            <w:r w:rsidRPr="001D44AB">
              <w:rPr>
                <w:rFonts w:asciiTheme="minorHAnsi" w:hAnsiTheme="minorHAnsi" w:cstheme="minorHAnsi"/>
                <w:color w:val="062172" w:themeColor="accent1"/>
                <w:lang w:val="en-US"/>
              </w:rPr>
              <w:t xml:space="preserve">to indicates that the </w:t>
            </w:r>
            <w:r w:rsidRPr="001D44AB">
              <w:rPr>
                <w:rFonts w:asciiTheme="minorHAnsi" w:hAnsiTheme="minorHAnsi" w:cstheme="minorHAnsi"/>
                <w:b/>
                <w:bCs/>
                <w:color w:val="062172" w:themeColor="accent1"/>
                <w:lang w:val="en-US"/>
              </w:rPr>
              <w:t>basic enabling condition</w:t>
            </w:r>
            <w:r w:rsidRPr="001D44AB">
              <w:rPr>
                <w:rFonts w:asciiTheme="minorHAnsi" w:hAnsiTheme="minorHAnsi" w:cstheme="minorHAnsi"/>
                <w:color w:val="062172" w:themeColor="accent1"/>
                <w:lang w:val="en-US"/>
              </w:rPr>
              <w:t xml:space="preserve"> for system transformation being assessed </w:t>
            </w:r>
            <w:r w:rsidR="00DC06A6" w:rsidRPr="001D44AB">
              <w:rPr>
                <w:rFonts w:asciiTheme="minorHAnsi" w:hAnsiTheme="minorHAnsi" w:cstheme="minorHAnsi"/>
                <w:b/>
                <w:bCs/>
                <w:color w:val="062172" w:themeColor="accent1"/>
                <w:lang w:val="en-US"/>
              </w:rPr>
              <w:t>is</w:t>
            </w:r>
            <w:r w:rsidRPr="001D44AB">
              <w:rPr>
                <w:rFonts w:asciiTheme="minorHAnsi" w:hAnsiTheme="minorHAnsi" w:cstheme="minorHAnsi"/>
                <w:b/>
                <w:bCs/>
                <w:color w:val="062172" w:themeColor="accent1"/>
                <w:lang w:val="en-US"/>
              </w:rPr>
              <w:t xml:space="preserve"> in place</w:t>
            </w:r>
            <w:r w:rsidRPr="001D44AB">
              <w:rPr>
                <w:rFonts w:asciiTheme="minorHAnsi" w:hAnsiTheme="minorHAnsi" w:cstheme="minorHAnsi"/>
                <w:color w:val="062172" w:themeColor="accent1"/>
                <w:lang w:val="en-US"/>
              </w:rPr>
              <w:t xml:space="preserve">. </w:t>
            </w:r>
            <w:r w:rsidR="000D65F8" w:rsidRPr="001D44AB">
              <w:rPr>
                <w:rFonts w:asciiTheme="minorHAnsi" w:hAnsiTheme="minorHAnsi" w:cstheme="minorHAnsi"/>
                <w:color w:val="062172" w:themeColor="accent1"/>
                <w:lang w:val="en-US"/>
              </w:rPr>
              <w:t xml:space="preserve">The analysis that follows in the second section </w:t>
            </w:r>
            <w:r w:rsidRPr="001D44AB">
              <w:rPr>
                <w:rFonts w:asciiTheme="minorHAnsi" w:hAnsiTheme="minorHAnsi" w:cstheme="minorHAnsi"/>
                <w:color w:val="062172" w:themeColor="accent1"/>
                <w:lang w:val="en-US"/>
              </w:rPr>
              <w:t xml:space="preserve">may </w:t>
            </w:r>
            <w:r w:rsidR="000D65F8" w:rsidRPr="001D44AB">
              <w:rPr>
                <w:rFonts w:asciiTheme="minorHAnsi" w:hAnsiTheme="minorHAnsi" w:cstheme="minorHAnsi"/>
                <w:color w:val="062172" w:themeColor="accent1"/>
                <w:lang w:val="en-US"/>
              </w:rPr>
              <w:t xml:space="preserve">still </w:t>
            </w:r>
            <w:r w:rsidRPr="001D44AB">
              <w:rPr>
                <w:rFonts w:asciiTheme="minorHAnsi" w:hAnsiTheme="minorHAnsi" w:cstheme="minorHAnsi"/>
                <w:color w:val="062172" w:themeColor="accent1"/>
                <w:lang w:val="en-US"/>
              </w:rPr>
              <w:t xml:space="preserve">uncover underlying issues that hinder significant and sustainable progress </w:t>
            </w:r>
            <w:r w:rsidR="000D65F8" w:rsidRPr="001D44AB">
              <w:rPr>
                <w:rFonts w:asciiTheme="minorHAnsi" w:hAnsiTheme="minorHAnsi" w:cstheme="minorHAnsi"/>
                <w:color w:val="062172" w:themeColor="accent1"/>
                <w:lang w:val="en-US"/>
              </w:rPr>
              <w:t xml:space="preserve">to </w:t>
            </w:r>
            <w:r w:rsidRPr="001D44AB">
              <w:rPr>
                <w:rFonts w:asciiTheme="minorHAnsi" w:hAnsiTheme="minorHAnsi" w:cstheme="minorHAnsi"/>
                <w:color w:val="062172" w:themeColor="accent1"/>
                <w:lang w:val="en-US"/>
              </w:rPr>
              <w:t>be addressed during discussions</w:t>
            </w:r>
            <w:r w:rsidR="000D65F8" w:rsidRPr="001D44AB">
              <w:rPr>
                <w:rFonts w:asciiTheme="minorHAnsi" w:hAnsiTheme="minorHAnsi" w:cstheme="minorHAnsi"/>
                <w:color w:val="062172" w:themeColor="accent1"/>
                <w:lang w:val="en-US"/>
              </w:rPr>
              <w:t xml:space="preserve"> o</w:t>
            </w:r>
            <w:r w:rsidR="00DC06A6" w:rsidRPr="001D44AB">
              <w:rPr>
                <w:rFonts w:asciiTheme="minorHAnsi" w:hAnsiTheme="minorHAnsi" w:cstheme="minorHAnsi"/>
                <w:color w:val="062172" w:themeColor="accent1"/>
                <w:lang w:val="en-US"/>
              </w:rPr>
              <w:t>f</w:t>
            </w:r>
            <w:r w:rsidR="000D65F8" w:rsidRPr="001D44AB">
              <w:rPr>
                <w:rFonts w:asciiTheme="minorHAnsi" w:hAnsiTheme="minorHAnsi" w:cstheme="minorHAnsi"/>
                <w:color w:val="062172" w:themeColor="accent1"/>
                <w:lang w:val="en-US"/>
              </w:rPr>
              <w:t xml:space="preserve"> the country’s partnership compact and </w:t>
            </w:r>
            <w:r w:rsidRPr="001D44AB">
              <w:rPr>
                <w:rFonts w:asciiTheme="minorHAnsi" w:hAnsiTheme="minorHAnsi" w:cstheme="minorHAnsi"/>
                <w:color w:val="062172" w:themeColor="accent1"/>
                <w:lang w:val="en-US"/>
              </w:rPr>
              <w:t>possibly through GPE funding.</w:t>
            </w:r>
            <w:r w:rsidR="00081C9A" w:rsidRPr="001D44AB">
              <w:rPr>
                <w:rFonts w:asciiTheme="minorHAnsi" w:hAnsiTheme="minorHAnsi" w:cstheme="minorHAnsi"/>
                <w:color w:val="062172" w:themeColor="accent1"/>
                <w:lang w:val="en-US"/>
              </w:rPr>
              <w:t xml:space="preserve"> </w:t>
            </w:r>
          </w:p>
          <w:p w14:paraId="6A7CC376" w14:textId="5CE46FE2" w:rsidR="007B760E" w:rsidRPr="001D44AB" w:rsidRDefault="007B760E" w:rsidP="00081C9A">
            <w:pPr>
              <w:spacing w:line="240" w:lineRule="auto"/>
              <w:jc w:val="both"/>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A</w:t>
            </w:r>
            <w:r w:rsidR="000D65F8" w:rsidRPr="001D44AB">
              <w:rPr>
                <w:rFonts w:asciiTheme="minorHAnsi" w:hAnsiTheme="minorHAnsi" w:cstheme="minorHAnsi"/>
                <w:color w:val="062172" w:themeColor="accent1"/>
                <w:lang w:val="en-US"/>
              </w:rPr>
              <w:t>nswering</w:t>
            </w:r>
            <w:r w:rsidRPr="001D44AB">
              <w:rPr>
                <w:rFonts w:asciiTheme="minorHAnsi" w:hAnsiTheme="minorHAnsi" w:cstheme="minorHAnsi"/>
                <w:color w:val="062172" w:themeColor="accent1"/>
                <w:lang w:val="en-US"/>
              </w:rPr>
              <w:t xml:space="preserve"> </w:t>
            </w:r>
            <w:r w:rsidRPr="001D44AB">
              <w:rPr>
                <w:rFonts w:asciiTheme="minorHAnsi" w:eastAsia="Poppins" w:hAnsiTheme="minorHAnsi" w:cstheme="minorHAnsi"/>
                <w:b/>
                <w:color w:val="062172" w:themeColor="accent1"/>
                <w:lang w:val="en-US"/>
              </w:rPr>
              <w:t xml:space="preserve">NO </w:t>
            </w:r>
            <w:r w:rsidRPr="001D44AB">
              <w:rPr>
                <w:rFonts w:asciiTheme="minorHAnsi" w:hAnsiTheme="minorHAnsi" w:cstheme="minorHAnsi"/>
                <w:color w:val="062172" w:themeColor="accent1"/>
                <w:lang w:val="en-US"/>
              </w:rPr>
              <w:t xml:space="preserve">indicates that the </w:t>
            </w:r>
            <w:r w:rsidRPr="001D44AB">
              <w:rPr>
                <w:rFonts w:asciiTheme="minorHAnsi" w:hAnsiTheme="minorHAnsi" w:cstheme="minorHAnsi"/>
                <w:b/>
                <w:bCs/>
                <w:color w:val="062172" w:themeColor="accent1"/>
                <w:lang w:val="en-US"/>
              </w:rPr>
              <w:t>basic enabling condition is not in place</w:t>
            </w:r>
            <w:r w:rsidR="000D65F8" w:rsidRPr="001D44AB">
              <w:rPr>
                <w:rFonts w:asciiTheme="minorHAnsi" w:hAnsiTheme="minorHAnsi" w:cstheme="minorHAnsi"/>
                <w:color w:val="062172" w:themeColor="accent1"/>
                <w:lang w:val="en-US"/>
              </w:rPr>
              <w:t xml:space="preserve"> and that</w:t>
            </w:r>
            <w:r w:rsidRPr="001D44AB">
              <w:rPr>
                <w:rFonts w:asciiTheme="minorHAnsi" w:hAnsiTheme="minorHAnsi" w:cstheme="minorHAnsi"/>
                <w:color w:val="062172" w:themeColor="accent1"/>
                <w:lang w:val="en-US"/>
              </w:rPr>
              <w:t xml:space="preserve"> this element will likely have to be addressed during compact discussions and possibly through GPE</w:t>
            </w:r>
            <w:r w:rsidR="004502E9" w:rsidRPr="001D44AB">
              <w:rPr>
                <w:rFonts w:asciiTheme="minorHAnsi" w:hAnsiTheme="minorHAnsi" w:cstheme="minorHAnsi"/>
                <w:color w:val="062172" w:themeColor="accent1"/>
                <w:lang w:val="en-US"/>
              </w:rPr>
              <w:t>, government or other partner</w:t>
            </w:r>
            <w:r w:rsidRPr="001D44AB">
              <w:rPr>
                <w:rFonts w:asciiTheme="minorHAnsi" w:hAnsiTheme="minorHAnsi" w:cstheme="minorHAnsi"/>
                <w:color w:val="062172" w:themeColor="accent1"/>
                <w:lang w:val="en-US"/>
              </w:rPr>
              <w:t xml:space="preserve"> funding. </w:t>
            </w:r>
            <w:r w:rsidR="000D65F8" w:rsidRPr="001D44AB">
              <w:rPr>
                <w:rFonts w:asciiTheme="minorHAnsi" w:hAnsiTheme="minorHAnsi" w:cstheme="minorHAnsi"/>
                <w:color w:val="062172" w:themeColor="accent1"/>
                <w:lang w:val="en-US"/>
              </w:rPr>
              <w:t xml:space="preserve">The </w:t>
            </w:r>
            <w:r w:rsidRPr="001D44AB">
              <w:rPr>
                <w:rFonts w:asciiTheme="minorHAnsi" w:hAnsiTheme="minorHAnsi" w:cstheme="minorHAnsi"/>
                <w:color w:val="062172" w:themeColor="accent1"/>
                <w:lang w:val="en-US"/>
              </w:rPr>
              <w:t xml:space="preserve">analysis </w:t>
            </w:r>
            <w:r w:rsidR="000D65F8" w:rsidRPr="001D44AB">
              <w:rPr>
                <w:rFonts w:asciiTheme="minorHAnsi" w:hAnsiTheme="minorHAnsi" w:cstheme="minorHAnsi"/>
                <w:color w:val="062172" w:themeColor="accent1"/>
                <w:lang w:val="en-US"/>
              </w:rPr>
              <w:t xml:space="preserve">in the second part of this exercise </w:t>
            </w:r>
            <w:r w:rsidRPr="001D44AB">
              <w:rPr>
                <w:rFonts w:asciiTheme="minorHAnsi" w:hAnsiTheme="minorHAnsi" w:cstheme="minorHAnsi"/>
                <w:color w:val="062172" w:themeColor="accent1"/>
                <w:lang w:val="en-US"/>
              </w:rPr>
              <w:t xml:space="preserve">may </w:t>
            </w:r>
            <w:r w:rsidR="3B3ABA77" w:rsidRPr="001D44AB">
              <w:rPr>
                <w:rFonts w:asciiTheme="minorHAnsi" w:hAnsiTheme="minorHAnsi" w:cstheme="minorHAnsi"/>
                <w:color w:val="062172" w:themeColor="accent1"/>
                <w:lang w:val="en-US"/>
              </w:rPr>
              <w:t xml:space="preserve">find </w:t>
            </w:r>
            <w:r w:rsidRPr="001D44AB">
              <w:rPr>
                <w:rFonts w:asciiTheme="minorHAnsi" w:hAnsiTheme="minorHAnsi" w:cstheme="minorHAnsi"/>
                <w:color w:val="062172" w:themeColor="accent1"/>
                <w:lang w:val="en-US"/>
              </w:rPr>
              <w:t xml:space="preserve">that performance in </w:t>
            </w:r>
            <w:r w:rsidR="49A99E58" w:rsidRPr="001D44AB">
              <w:rPr>
                <w:rFonts w:asciiTheme="minorHAnsi" w:hAnsiTheme="minorHAnsi" w:cstheme="minorHAnsi"/>
                <w:color w:val="062172" w:themeColor="accent1"/>
                <w:lang w:val="en-US"/>
              </w:rPr>
              <w:t>an</w:t>
            </w:r>
            <w:r w:rsidRPr="001D44AB">
              <w:rPr>
                <w:rFonts w:asciiTheme="minorHAnsi" w:hAnsiTheme="minorHAnsi" w:cstheme="minorHAnsi"/>
                <w:color w:val="062172" w:themeColor="accent1"/>
                <w:lang w:val="en-US"/>
              </w:rPr>
              <w:t xml:space="preserve"> enabling factor area is adequate given the </w:t>
            </w:r>
            <w:r w:rsidR="77121D56" w:rsidRPr="001D44AB">
              <w:rPr>
                <w:rFonts w:asciiTheme="minorHAnsi" w:hAnsiTheme="minorHAnsi" w:cstheme="minorHAnsi"/>
                <w:color w:val="062172" w:themeColor="accent1"/>
                <w:lang w:val="en-US"/>
              </w:rPr>
              <w:t>circumstances</w:t>
            </w:r>
            <w:r w:rsidRPr="001D44AB">
              <w:rPr>
                <w:rFonts w:asciiTheme="minorHAnsi" w:hAnsiTheme="minorHAnsi" w:cstheme="minorHAnsi"/>
                <w:color w:val="062172" w:themeColor="accent1"/>
                <w:lang w:val="en-US"/>
              </w:rPr>
              <w:t xml:space="preserve"> </w:t>
            </w:r>
            <w:r w:rsidR="000D65F8" w:rsidRPr="001D44AB">
              <w:rPr>
                <w:rFonts w:asciiTheme="minorHAnsi" w:hAnsiTheme="minorHAnsi" w:cstheme="minorHAnsi"/>
                <w:color w:val="062172" w:themeColor="accent1"/>
                <w:lang w:val="en-US"/>
              </w:rPr>
              <w:t>o</w:t>
            </w:r>
            <w:r w:rsidRPr="001D44AB">
              <w:rPr>
                <w:rFonts w:asciiTheme="minorHAnsi" w:hAnsiTheme="minorHAnsi" w:cstheme="minorHAnsi"/>
                <w:color w:val="062172" w:themeColor="accent1"/>
                <w:lang w:val="en-US"/>
              </w:rPr>
              <w:t xml:space="preserve">r </w:t>
            </w:r>
            <w:r w:rsidR="000D65F8" w:rsidRPr="001D44AB">
              <w:rPr>
                <w:rFonts w:asciiTheme="minorHAnsi" w:hAnsiTheme="minorHAnsi" w:cstheme="minorHAnsi"/>
                <w:color w:val="062172" w:themeColor="accent1"/>
                <w:lang w:val="en-US"/>
              </w:rPr>
              <w:t xml:space="preserve">that it </w:t>
            </w:r>
            <w:r w:rsidRPr="001D44AB">
              <w:rPr>
                <w:rFonts w:asciiTheme="minorHAnsi" w:hAnsiTheme="minorHAnsi" w:cstheme="minorHAnsi"/>
                <w:color w:val="062172" w:themeColor="accent1"/>
                <w:lang w:val="en-US"/>
              </w:rPr>
              <w:t xml:space="preserve">does </w:t>
            </w:r>
            <w:r w:rsidR="000D65F8" w:rsidRPr="001D44AB">
              <w:rPr>
                <w:rFonts w:asciiTheme="minorHAnsi" w:hAnsiTheme="minorHAnsi" w:cstheme="minorHAnsi"/>
                <w:color w:val="062172" w:themeColor="accent1"/>
                <w:lang w:val="en-US"/>
              </w:rPr>
              <w:t xml:space="preserve">not </w:t>
            </w:r>
            <w:r w:rsidRPr="001D44AB">
              <w:rPr>
                <w:rFonts w:asciiTheme="minorHAnsi" w:hAnsiTheme="minorHAnsi" w:cstheme="minorHAnsi"/>
                <w:color w:val="062172" w:themeColor="accent1"/>
                <w:lang w:val="en-US"/>
              </w:rPr>
              <w:t xml:space="preserve">prevent significant and sustainable progress. </w:t>
            </w:r>
          </w:p>
          <w:p w14:paraId="2DDE9B72" w14:textId="03CE2491" w:rsidR="00573348" w:rsidRPr="00317673" w:rsidRDefault="007B760E" w:rsidP="00081C9A">
            <w:pPr>
              <w:spacing w:line="240" w:lineRule="auto"/>
              <w:jc w:val="both"/>
              <w:rPr>
                <w:rFonts w:ascii="Poppins" w:eastAsia="Poppins Medium" w:hAnsi="Poppins" w:cs="Poppins"/>
                <w:color w:val="062172" w:themeColor="accent1"/>
                <w:lang w:val="en-US"/>
              </w:rPr>
            </w:pPr>
            <w:r w:rsidRPr="001D44AB">
              <w:rPr>
                <w:rFonts w:asciiTheme="minorHAnsi" w:eastAsia="Poppins Medium" w:hAnsiTheme="minorHAnsi" w:cstheme="minorHAnsi"/>
                <w:color w:val="062172" w:themeColor="accent1"/>
                <w:lang w:val="en-US"/>
              </w:rPr>
              <w:t xml:space="preserve">Use the </w:t>
            </w:r>
            <w:r w:rsidRPr="001D44AB">
              <w:rPr>
                <w:rFonts w:asciiTheme="minorHAnsi" w:eastAsia="Poppins Medium" w:hAnsiTheme="minorHAnsi" w:cstheme="minorHAnsi"/>
                <w:b/>
                <w:bCs/>
                <w:color w:val="062172" w:themeColor="accent1"/>
                <w:lang w:val="en-US"/>
              </w:rPr>
              <w:t>checklist</w:t>
            </w:r>
            <w:r w:rsidRPr="001D44AB">
              <w:rPr>
                <w:rFonts w:asciiTheme="minorHAnsi" w:eastAsia="Poppins Medium" w:hAnsiTheme="minorHAnsi" w:cstheme="minorHAnsi"/>
                <w:color w:val="062172" w:themeColor="accent1"/>
                <w:lang w:val="en-US"/>
              </w:rPr>
              <w:t xml:space="preserve"> </w:t>
            </w:r>
            <w:r w:rsidR="00B4719E" w:rsidRPr="001D44AB">
              <w:rPr>
                <w:rFonts w:asciiTheme="minorHAnsi" w:eastAsia="Poppins Medium" w:hAnsiTheme="minorHAnsi" w:cstheme="minorHAnsi"/>
                <w:color w:val="062172" w:themeColor="accent1"/>
                <w:lang w:val="en-US"/>
              </w:rPr>
              <w:t xml:space="preserve">provided </w:t>
            </w:r>
            <w:r w:rsidRPr="001D44AB">
              <w:rPr>
                <w:rFonts w:asciiTheme="minorHAnsi" w:eastAsia="Poppins Medium" w:hAnsiTheme="minorHAnsi" w:cstheme="minorHAnsi"/>
                <w:color w:val="062172" w:themeColor="accent1"/>
                <w:lang w:val="en-US"/>
              </w:rPr>
              <w:t xml:space="preserve">to </w:t>
            </w:r>
            <w:r w:rsidR="00CF334C">
              <w:rPr>
                <w:rFonts w:asciiTheme="minorHAnsi" w:eastAsia="Poppins Medium" w:hAnsiTheme="minorHAnsi" w:cstheme="minorHAnsi"/>
                <w:color w:val="062172" w:themeColor="accent1"/>
                <w:lang w:val="en-US"/>
              </w:rPr>
              <w:t>track</w:t>
            </w:r>
            <w:r w:rsidRPr="001D44AB">
              <w:rPr>
                <w:rFonts w:asciiTheme="minorHAnsi" w:eastAsia="Poppins Medium" w:hAnsiTheme="minorHAnsi" w:cstheme="minorHAnsi"/>
                <w:color w:val="062172" w:themeColor="accent1"/>
                <w:lang w:val="en-US"/>
              </w:rPr>
              <w:t xml:space="preserve"> </w:t>
            </w:r>
            <w:r w:rsidR="00CF334C">
              <w:rPr>
                <w:rFonts w:asciiTheme="minorHAnsi" w:eastAsia="Poppins Medium" w:hAnsiTheme="minorHAnsi" w:cstheme="minorHAnsi"/>
                <w:color w:val="062172" w:themeColor="accent1"/>
                <w:lang w:val="en-US"/>
              </w:rPr>
              <w:t>a</w:t>
            </w:r>
            <w:r w:rsidRPr="001D44AB">
              <w:rPr>
                <w:rFonts w:asciiTheme="minorHAnsi" w:eastAsia="Poppins Medium" w:hAnsiTheme="minorHAnsi" w:cstheme="minorHAnsi"/>
                <w:color w:val="062172" w:themeColor="accent1"/>
                <w:lang w:val="en-US"/>
              </w:rPr>
              <w:t>ll supporting documents</w:t>
            </w:r>
            <w:r w:rsidR="00CF334C">
              <w:rPr>
                <w:rFonts w:asciiTheme="minorHAnsi" w:eastAsia="Poppins Medium" w:hAnsiTheme="minorHAnsi" w:cstheme="minorHAnsi"/>
                <w:color w:val="062172" w:themeColor="accent1"/>
                <w:lang w:val="en-US"/>
              </w:rPr>
              <w:t xml:space="preserve"> for submission</w:t>
            </w:r>
            <w:r w:rsidRPr="001D44AB">
              <w:rPr>
                <w:rFonts w:asciiTheme="minorHAnsi" w:eastAsia="Poppins Medium" w:hAnsiTheme="minorHAnsi" w:cstheme="minorHAnsi"/>
                <w:color w:val="062172" w:themeColor="accent1"/>
                <w:lang w:val="en-US"/>
              </w:rPr>
              <w:t xml:space="preserve">. </w:t>
            </w:r>
            <w:r w:rsidR="004502E9" w:rsidRPr="001D44AB">
              <w:rPr>
                <w:rFonts w:asciiTheme="minorHAnsi" w:eastAsia="Poppins Medium" w:hAnsiTheme="minorHAnsi" w:cstheme="minorHAnsi"/>
                <w:color w:val="062172" w:themeColor="accent1"/>
                <w:lang w:val="en-US"/>
              </w:rPr>
              <w:t xml:space="preserve">If a document is unavailable, please provide alternative supporting evidence or a brief explanation. </w:t>
            </w:r>
          </w:p>
        </w:tc>
      </w:tr>
      <w:tr w:rsidR="001D44AB" w:rsidRPr="001D44AB" w14:paraId="1224F4E1" w14:textId="77777777" w:rsidTr="00D57807">
        <w:trPr>
          <w:trHeight w:val="5662"/>
        </w:trPr>
        <w:tc>
          <w:tcPr>
            <w:tcW w:w="10177" w:type="dxa"/>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tcPr>
          <w:p w14:paraId="2C285C75" w14:textId="5F83D3D3" w:rsidR="001D44AB" w:rsidRDefault="00E86FC6" w:rsidP="0031023E">
            <w:pPr>
              <w:pStyle w:val="Bullets"/>
              <w:numPr>
                <w:ilvl w:val="0"/>
                <w:numId w:val="0"/>
              </w:numPr>
              <w:spacing w:line="240" w:lineRule="auto"/>
              <w:ind w:left="-30"/>
              <w:rPr>
                <w:rFonts w:asciiTheme="minorHAnsi" w:hAnsiTheme="minorHAnsi" w:cstheme="minorHAnsi"/>
                <w:b/>
                <w:bCs/>
                <w:color w:val="43D596" w:themeColor="accent2"/>
                <w:sz w:val="28"/>
                <w:szCs w:val="28"/>
                <w:lang w:val="en-US"/>
              </w:rPr>
            </w:pPr>
            <w:r>
              <w:rPr>
                <w:rFonts w:asciiTheme="minorHAnsi" w:hAnsiTheme="minorHAnsi" w:cstheme="minorHAnsi"/>
                <w:b/>
                <w:bCs/>
                <w:color w:val="43D596" w:themeColor="accent2"/>
                <w:sz w:val="28"/>
                <w:szCs w:val="28"/>
                <w:lang w:val="en-US"/>
              </w:rPr>
              <w:t>Helpful tips</w:t>
            </w:r>
          </w:p>
          <w:p w14:paraId="3A142C4F" w14:textId="77777777" w:rsidR="00E86FC6" w:rsidRPr="00E86FC6" w:rsidRDefault="00E86FC6" w:rsidP="00CF334C">
            <w:pPr>
              <w:pStyle w:val="Bullets"/>
              <w:numPr>
                <w:ilvl w:val="0"/>
                <w:numId w:val="0"/>
              </w:numPr>
              <w:spacing w:line="240" w:lineRule="auto"/>
              <w:ind w:left="-30"/>
              <w:rPr>
                <w:rFonts w:asciiTheme="minorHAnsi" w:hAnsiTheme="minorHAnsi" w:cstheme="minorHAnsi"/>
                <w:color w:val="062172" w:themeColor="accent1"/>
                <w:lang w:val="en-US"/>
              </w:rPr>
            </w:pPr>
          </w:p>
          <w:p w14:paraId="1590FDAC" w14:textId="2AB4573A" w:rsidR="00CF334C" w:rsidRPr="00CF334C" w:rsidRDefault="00CF334C"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E86FC6">
              <w:rPr>
                <w:rFonts w:asciiTheme="minorHAnsi" w:hAnsiTheme="minorHAnsi" w:cstheme="minorHAnsi"/>
                <w:b/>
                <w:bCs/>
                <w:color w:val="062172" w:themeColor="accent1"/>
                <w:lang w:val="en-US"/>
              </w:rPr>
              <w:t>I</w:t>
            </w:r>
            <w:r w:rsidRPr="00CF334C">
              <w:rPr>
                <w:rFonts w:asciiTheme="minorHAnsi" w:hAnsiTheme="minorHAnsi" w:cstheme="minorHAnsi"/>
                <w:b/>
                <w:bCs/>
                <w:color w:val="062172" w:themeColor="accent1"/>
                <w:lang w:val="en-US"/>
              </w:rPr>
              <w:t>dentify</w:t>
            </w:r>
            <w:r w:rsidRPr="00CF334C">
              <w:rPr>
                <w:rFonts w:asciiTheme="minorHAnsi" w:hAnsiTheme="minorHAnsi" w:cstheme="minorHAnsi"/>
                <w:color w:val="062172" w:themeColor="accent1"/>
                <w:lang w:val="en-US"/>
              </w:rPr>
              <w:t xml:space="preserve"> </w:t>
            </w:r>
            <w:r>
              <w:rPr>
                <w:rFonts w:asciiTheme="minorHAnsi" w:hAnsiTheme="minorHAnsi" w:cstheme="minorHAnsi"/>
                <w:color w:val="062172" w:themeColor="accent1"/>
                <w:lang w:val="en-US"/>
              </w:rPr>
              <w:t>one</w:t>
            </w:r>
            <w:r w:rsidRPr="00CF334C">
              <w:rPr>
                <w:rFonts w:asciiTheme="minorHAnsi" w:hAnsiTheme="minorHAnsi" w:cstheme="minorHAnsi"/>
                <w:color w:val="062172" w:themeColor="accent1"/>
                <w:lang w:val="en-US"/>
              </w:rPr>
              <w:t xml:space="preserve"> person </w:t>
            </w:r>
            <w:r>
              <w:rPr>
                <w:rFonts w:asciiTheme="minorHAnsi" w:hAnsiTheme="minorHAnsi" w:cstheme="minorHAnsi"/>
                <w:color w:val="062172" w:themeColor="accent1"/>
                <w:lang w:val="en-US"/>
              </w:rPr>
              <w:t xml:space="preserve">who could </w:t>
            </w:r>
            <w:r w:rsidRPr="00CF334C">
              <w:rPr>
                <w:rFonts w:asciiTheme="minorHAnsi" w:hAnsiTheme="minorHAnsi" w:cstheme="minorHAnsi"/>
                <w:color w:val="062172" w:themeColor="accent1"/>
                <w:lang w:val="en-US"/>
              </w:rPr>
              <w:t xml:space="preserve">access official documents </w:t>
            </w:r>
            <w:r>
              <w:rPr>
                <w:rFonts w:asciiTheme="minorHAnsi" w:hAnsiTheme="minorHAnsi" w:cstheme="minorHAnsi"/>
                <w:color w:val="062172" w:themeColor="accent1"/>
                <w:lang w:val="en-US"/>
              </w:rPr>
              <w:t xml:space="preserve">and begin </w:t>
            </w:r>
            <w:r w:rsidRPr="00CF334C">
              <w:rPr>
                <w:rFonts w:asciiTheme="minorHAnsi" w:hAnsiTheme="minorHAnsi" w:cstheme="minorHAnsi"/>
                <w:color w:val="062172" w:themeColor="accent1"/>
                <w:lang w:val="en-US"/>
              </w:rPr>
              <w:t>collating supporting evidence</w:t>
            </w:r>
            <w:r>
              <w:rPr>
                <w:rFonts w:asciiTheme="minorHAnsi" w:hAnsiTheme="minorHAnsi" w:cstheme="minorHAnsi"/>
                <w:color w:val="062172" w:themeColor="accent1"/>
                <w:lang w:val="en-US"/>
              </w:rPr>
              <w:t>,</w:t>
            </w:r>
            <w:r w:rsidRPr="00CF334C">
              <w:rPr>
                <w:rFonts w:asciiTheme="minorHAnsi" w:hAnsiTheme="minorHAnsi" w:cstheme="minorHAnsi"/>
                <w:color w:val="062172" w:themeColor="accent1"/>
                <w:lang w:val="en-US"/>
              </w:rPr>
              <w:t xml:space="preserve"> even before </w:t>
            </w:r>
            <w:r w:rsidR="00E86FC6">
              <w:rPr>
                <w:rFonts w:asciiTheme="minorHAnsi" w:hAnsiTheme="minorHAnsi" w:cstheme="minorHAnsi"/>
                <w:color w:val="062172" w:themeColor="accent1"/>
                <w:lang w:val="en-US"/>
              </w:rPr>
              <w:t xml:space="preserve">establishing </w:t>
            </w:r>
            <w:r w:rsidRPr="00CF334C">
              <w:rPr>
                <w:rFonts w:asciiTheme="minorHAnsi" w:hAnsiTheme="minorHAnsi" w:cstheme="minorHAnsi"/>
                <w:color w:val="062172" w:themeColor="accent1"/>
                <w:lang w:val="en-US"/>
              </w:rPr>
              <w:t xml:space="preserve">the task team </w:t>
            </w:r>
          </w:p>
          <w:p w14:paraId="76606B0D" w14:textId="0719FC2A" w:rsidR="00CF334C" w:rsidRPr="00CF334C" w:rsidRDefault="00CF334C"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CF334C">
              <w:rPr>
                <w:rFonts w:asciiTheme="minorHAnsi" w:hAnsiTheme="minorHAnsi" w:cstheme="minorHAnsi"/>
                <w:b/>
                <w:bCs/>
                <w:color w:val="062172" w:themeColor="accent1"/>
                <w:lang w:val="en-US"/>
              </w:rPr>
              <w:t xml:space="preserve">Make an early start on </w:t>
            </w:r>
            <w:r w:rsidRPr="00E86FC6">
              <w:rPr>
                <w:rFonts w:asciiTheme="minorHAnsi" w:hAnsiTheme="minorHAnsi" w:cstheme="minorHAnsi"/>
                <w:b/>
                <w:bCs/>
                <w:color w:val="062172" w:themeColor="accent1"/>
                <w:lang w:val="en-US"/>
              </w:rPr>
              <w:t>t</w:t>
            </w:r>
            <w:r w:rsidRPr="00CF334C">
              <w:rPr>
                <w:rFonts w:asciiTheme="minorHAnsi" w:hAnsiTheme="minorHAnsi" w:cstheme="minorHAnsi"/>
                <w:b/>
                <w:bCs/>
                <w:color w:val="062172" w:themeColor="accent1"/>
                <w:lang w:val="en-US"/>
              </w:rPr>
              <w:t xml:space="preserve">he </w:t>
            </w:r>
            <w:hyperlink r:id="rId17" w:history="1">
              <w:r w:rsidR="004D54CC" w:rsidRPr="0086090D">
                <w:rPr>
                  <w:rStyle w:val="Hyperlink"/>
                  <w:rFonts w:asciiTheme="minorHAnsi" w:hAnsiTheme="minorHAnsi" w:cstheme="minorHAnsi"/>
                  <w:b/>
                  <w:bCs/>
                  <w:u w:val="none"/>
                  <w:lang w:val="en-US"/>
                </w:rPr>
                <w:t>Domestic Financing Matrix</w:t>
              </w:r>
            </w:hyperlink>
            <w:r w:rsidRPr="00CF334C">
              <w:rPr>
                <w:rFonts w:asciiTheme="minorHAnsi" w:hAnsiTheme="minorHAnsi" w:cstheme="minorHAnsi"/>
                <w:color w:val="062172" w:themeColor="accent1"/>
                <w:lang w:val="en-US"/>
              </w:rPr>
              <w:t xml:space="preserve"> and discuss </w:t>
            </w:r>
            <w:r>
              <w:rPr>
                <w:rFonts w:asciiTheme="minorHAnsi" w:hAnsiTheme="minorHAnsi" w:cstheme="minorHAnsi"/>
                <w:color w:val="062172" w:themeColor="accent1"/>
                <w:lang w:val="en-US"/>
              </w:rPr>
              <w:t>wi</w:t>
            </w:r>
            <w:r w:rsidRPr="00CF334C">
              <w:rPr>
                <w:rFonts w:asciiTheme="minorHAnsi" w:hAnsiTheme="minorHAnsi" w:cstheme="minorHAnsi"/>
                <w:color w:val="062172" w:themeColor="accent1"/>
                <w:lang w:val="en-US"/>
              </w:rPr>
              <w:t>th GPE</w:t>
            </w:r>
            <w:r>
              <w:rPr>
                <w:rFonts w:asciiTheme="minorHAnsi" w:hAnsiTheme="minorHAnsi" w:cstheme="minorHAnsi"/>
                <w:color w:val="062172" w:themeColor="accent1"/>
                <w:lang w:val="en-US"/>
              </w:rPr>
              <w:t>’s</w:t>
            </w:r>
            <w:r w:rsidRPr="00CF334C">
              <w:rPr>
                <w:rFonts w:asciiTheme="minorHAnsi" w:hAnsiTheme="minorHAnsi" w:cstheme="minorHAnsi"/>
                <w:color w:val="062172" w:themeColor="accent1"/>
                <w:lang w:val="en-US"/>
              </w:rPr>
              <w:t xml:space="preserve"> </w:t>
            </w:r>
            <w:r>
              <w:rPr>
                <w:rFonts w:asciiTheme="minorHAnsi" w:hAnsiTheme="minorHAnsi" w:cstheme="minorHAnsi"/>
                <w:color w:val="062172" w:themeColor="accent1"/>
                <w:lang w:val="en-US"/>
              </w:rPr>
              <w:t>c</w:t>
            </w:r>
            <w:r w:rsidRPr="00CF334C">
              <w:rPr>
                <w:rFonts w:asciiTheme="minorHAnsi" w:hAnsiTheme="minorHAnsi" w:cstheme="minorHAnsi"/>
                <w:color w:val="062172" w:themeColor="accent1"/>
                <w:lang w:val="en-US"/>
              </w:rPr>
              <w:t xml:space="preserve">ountry </w:t>
            </w:r>
            <w:r>
              <w:rPr>
                <w:rFonts w:asciiTheme="minorHAnsi" w:hAnsiTheme="minorHAnsi" w:cstheme="minorHAnsi"/>
                <w:color w:val="062172" w:themeColor="accent1"/>
                <w:lang w:val="en-US"/>
              </w:rPr>
              <w:t>t</w:t>
            </w:r>
            <w:r w:rsidRPr="00CF334C">
              <w:rPr>
                <w:rFonts w:asciiTheme="minorHAnsi" w:hAnsiTheme="minorHAnsi" w:cstheme="minorHAnsi"/>
                <w:color w:val="062172" w:themeColor="accent1"/>
                <w:lang w:val="en-US"/>
              </w:rPr>
              <w:t xml:space="preserve">eam </w:t>
            </w:r>
            <w:r>
              <w:rPr>
                <w:rFonts w:asciiTheme="minorHAnsi" w:hAnsiTheme="minorHAnsi" w:cstheme="minorHAnsi"/>
                <w:color w:val="062172" w:themeColor="accent1"/>
                <w:lang w:val="en-US"/>
              </w:rPr>
              <w:t xml:space="preserve">if any questions </w:t>
            </w:r>
          </w:p>
          <w:p w14:paraId="6BF7BB12" w14:textId="574D1E63" w:rsidR="00CF334C" w:rsidRPr="00CF334C" w:rsidRDefault="00CF334C"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CF334C">
              <w:rPr>
                <w:rFonts w:asciiTheme="minorHAnsi" w:hAnsiTheme="minorHAnsi" w:cstheme="minorHAnsi"/>
                <w:b/>
                <w:bCs/>
                <w:color w:val="062172" w:themeColor="accent1"/>
                <w:lang w:val="en-US"/>
              </w:rPr>
              <w:t xml:space="preserve">Consider </w:t>
            </w:r>
            <w:r w:rsidR="00E86FC6" w:rsidRPr="00E86FC6">
              <w:rPr>
                <w:rFonts w:asciiTheme="minorHAnsi" w:hAnsiTheme="minorHAnsi" w:cstheme="minorHAnsi"/>
                <w:b/>
                <w:bCs/>
                <w:color w:val="062172" w:themeColor="accent1"/>
                <w:lang w:val="en-US"/>
              </w:rPr>
              <w:t xml:space="preserve">using a </w:t>
            </w:r>
            <w:r w:rsidRPr="00E86FC6">
              <w:rPr>
                <w:rFonts w:asciiTheme="minorHAnsi" w:hAnsiTheme="minorHAnsi" w:cstheme="minorHAnsi"/>
                <w:b/>
                <w:bCs/>
                <w:color w:val="062172" w:themeColor="accent1"/>
                <w:lang w:val="en-US"/>
              </w:rPr>
              <w:t>system capacity grant</w:t>
            </w:r>
            <w:r w:rsidR="00E86FC6">
              <w:rPr>
                <w:rFonts w:asciiTheme="minorHAnsi" w:hAnsiTheme="minorHAnsi" w:cstheme="minorHAnsi"/>
                <w:color w:val="062172" w:themeColor="accent1"/>
                <w:lang w:val="en-US"/>
              </w:rPr>
              <w:t xml:space="preserve"> to support the process</w:t>
            </w:r>
            <w:r>
              <w:rPr>
                <w:rFonts w:asciiTheme="minorHAnsi" w:hAnsiTheme="minorHAnsi" w:cstheme="minorHAnsi"/>
                <w:color w:val="062172" w:themeColor="accent1"/>
                <w:lang w:val="en-US"/>
              </w:rPr>
              <w:t xml:space="preserve">. </w:t>
            </w:r>
            <w:r w:rsidRPr="00CF334C">
              <w:rPr>
                <w:rFonts w:asciiTheme="minorHAnsi" w:hAnsiTheme="minorHAnsi" w:cstheme="minorHAnsi"/>
                <w:color w:val="062172" w:themeColor="accent1"/>
                <w:lang w:val="en-US"/>
              </w:rPr>
              <w:t xml:space="preserve">GPE can </w:t>
            </w:r>
            <w:r w:rsidR="00E86FC6">
              <w:rPr>
                <w:rFonts w:asciiTheme="minorHAnsi" w:hAnsiTheme="minorHAnsi" w:cstheme="minorHAnsi"/>
                <w:color w:val="062172" w:themeColor="accent1"/>
                <w:lang w:val="en-US"/>
              </w:rPr>
              <w:t>handle</w:t>
            </w:r>
            <w:r w:rsidRPr="00CF334C">
              <w:rPr>
                <w:rFonts w:asciiTheme="minorHAnsi" w:hAnsiTheme="minorHAnsi" w:cstheme="minorHAnsi"/>
                <w:color w:val="062172" w:themeColor="accent1"/>
                <w:lang w:val="en-US"/>
              </w:rPr>
              <w:t xml:space="preserve"> applications </w:t>
            </w:r>
            <w:r>
              <w:rPr>
                <w:rFonts w:asciiTheme="minorHAnsi" w:hAnsiTheme="minorHAnsi" w:cstheme="minorHAnsi"/>
                <w:color w:val="062172" w:themeColor="accent1"/>
                <w:lang w:val="en-US"/>
              </w:rPr>
              <w:t xml:space="preserve">for this grant </w:t>
            </w:r>
            <w:r w:rsidRPr="00CF334C">
              <w:rPr>
                <w:rFonts w:asciiTheme="minorHAnsi" w:hAnsiTheme="minorHAnsi" w:cstheme="minorHAnsi"/>
                <w:color w:val="062172" w:themeColor="accent1"/>
                <w:lang w:val="en-US"/>
              </w:rPr>
              <w:t>quickly and brief consultants</w:t>
            </w:r>
            <w:r>
              <w:rPr>
                <w:rFonts w:asciiTheme="minorHAnsi" w:hAnsiTheme="minorHAnsi" w:cstheme="minorHAnsi"/>
                <w:color w:val="062172" w:themeColor="accent1"/>
                <w:lang w:val="en-US"/>
              </w:rPr>
              <w:t>,</w:t>
            </w:r>
            <w:r w:rsidRPr="00CF334C">
              <w:rPr>
                <w:rFonts w:asciiTheme="minorHAnsi" w:hAnsiTheme="minorHAnsi" w:cstheme="minorHAnsi"/>
                <w:color w:val="062172" w:themeColor="accent1"/>
                <w:lang w:val="en-US"/>
              </w:rPr>
              <w:t xml:space="preserve"> if needed</w:t>
            </w:r>
            <w:r w:rsidR="00E86FC6">
              <w:rPr>
                <w:rFonts w:asciiTheme="minorHAnsi" w:hAnsiTheme="minorHAnsi" w:cstheme="minorHAnsi"/>
                <w:color w:val="062172" w:themeColor="accent1"/>
                <w:lang w:val="en-US"/>
              </w:rPr>
              <w:t xml:space="preserve"> </w:t>
            </w:r>
          </w:p>
          <w:p w14:paraId="19D08A5E" w14:textId="44E3ACEB" w:rsidR="00CF334C" w:rsidRDefault="00E86FC6"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E86FC6">
              <w:rPr>
                <w:rFonts w:asciiTheme="minorHAnsi" w:hAnsiTheme="minorHAnsi" w:cstheme="minorHAnsi"/>
                <w:b/>
                <w:bCs/>
                <w:color w:val="062172" w:themeColor="accent1"/>
                <w:lang w:val="en-US"/>
              </w:rPr>
              <w:t>GPE</w:t>
            </w:r>
            <w:r w:rsidR="00CF334C" w:rsidRPr="00CF334C">
              <w:rPr>
                <w:rFonts w:asciiTheme="minorHAnsi" w:hAnsiTheme="minorHAnsi" w:cstheme="minorHAnsi"/>
                <w:color w:val="062172" w:themeColor="accent1"/>
                <w:lang w:val="en-US"/>
              </w:rPr>
              <w:t xml:space="preserve"> may be able to offer </w:t>
            </w:r>
            <w:r w:rsidR="00CF334C" w:rsidRPr="00CF334C">
              <w:rPr>
                <w:rFonts w:asciiTheme="minorHAnsi" w:hAnsiTheme="minorHAnsi" w:cstheme="minorHAnsi"/>
                <w:b/>
                <w:bCs/>
                <w:color w:val="062172" w:themeColor="accent1"/>
                <w:lang w:val="en-US"/>
              </w:rPr>
              <w:t>input into a first draft</w:t>
            </w:r>
            <w:r>
              <w:rPr>
                <w:rFonts w:asciiTheme="minorHAnsi" w:hAnsiTheme="minorHAnsi" w:cstheme="minorHAnsi"/>
                <w:color w:val="062172" w:themeColor="accent1"/>
                <w:lang w:val="en-US"/>
              </w:rPr>
              <w:t xml:space="preserve"> (recognizing </w:t>
            </w:r>
            <w:r w:rsidR="00CF334C" w:rsidRPr="00CF334C">
              <w:rPr>
                <w:rFonts w:asciiTheme="minorHAnsi" w:hAnsiTheme="minorHAnsi" w:cstheme="minorHAnsi"/>
                <w:color w:val="062172" w:themeColor="accent1"/>
                <w:lang w:val="en-US"/>
              </w:rPr>
              <w:t xml:space="preserve">that this would not substitute for </w:t>
            </w:r>
            <w:r>
              <w:rPr>
                <w:rFonts w:asciiTheme="minorHAnsi" w:hAnsiTheme="minorHAnsi" w:cstheme="minorHAnsi"/>
                <w:color w:val="062172" w:themeColor="accent1"/>
                <w:lang w:val="en-US"/>
              </w:rPr>
              <w:t xml:space="preserve">government </w:t>
            </w:r>
            <w:r w:rsidR="00CF334C" w:rsidRPr="00CF334C">
              <w:rPr>
                <w:rFonts w:asciiTheme="minorHAnsi" w:hAnsiTheme="minorHAnsi" w:cstheme="minorHAnsi"/>
                <w:color w:val="062172" w:themeColor="accent1"/>
                <w:lang w:val="en-US"/>
              </w:rPr>
              <w:t>dialogue and verification</w:t>
            </w:r>
            <w:r>
              <w:rPr>
                <w:rFonts w:asciiTheme="minorHAnsi" w:hAnsiTheme="minorHAnsi" w:cstheme="minorHAnsi"/>
                <w:color w:val="062172" w:themeColor="accent1"/>
                <w:lang w:val="en-US"/>
              </w:rPr>
              <w:t xml:space="preserve">) </w:t>
            </w:r>
          </w:p>
          <w:p w14:paraId="6D6D8C3C" w14:textId="687659EA" w:rsidR="0031023E" w:rsidRPr="00CF334C" w:rsidRDefault="0031023E"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Pr>
                <w:rFonts w:asciiTheme="minorHAnsi" w:hAnsiTheme="minorHAnsi" w:cstheme="minorHAnsi"/>
                <w:b/>
                <w:bCs/>
                <w:color w:val="062172" w:themeColor="accent1"/>
                <w:lang w:val="en-US"/>
              </w:rPr>
              <w:t xml:space="preserve">Identify alternative documents </w:t>
            </w:r>
            <w:r w:rsidRPr="0031023E">
              <w:rPr>
                <w:rFonts w:asciiTheme="minorHAnsi" w:hAnsiTheme="minorHAnsi" w:cstheme="minorHAnsi"/>
                <w:color w:val="062172" w:themeColor="accent1"/>
                <w:lang w:val="en-US"/>
              </w:rPr>
              <w:t xml:space="preserve">if suggested </w:t>
            </w:r>
            <w:r>
              <w:rPr>
                <w:rFonts w:asciiTheme="minorHAnsi" w:hAnsiTheme="minorHAnsi" w:cstheme="minorHAnsi"/>
                <w:color w:val="062172" w:themeColor="accent1"/>
                <w:lang w:val="en-US"/>
              </w:rPr>
              <w:t xml:space="preserve">material </w:t>
            </w:r>
            <w:r w:rsidRPr="0031023E">
              <w:rPr>
                <w:rFonts w:asciiTheme="minorHAnsi" w:hAnsiTheme="minorHAnsi" w:cstheme="minorHAnsi"/>
                <w:color w:val="062172" w:themeColor="accent1"/>
                <w:lang w:val="en-US"/>
              </w:rPr>
              <w:t>is unavailable</w:t>
            </w:r>
          </w:p>
          <w:p w14:paraId="1F00A30A" w14:textId="34AAC672" w:rsidR="00CF334C" w:rsidRPr="00CF334C" w:rsidRDefault="00CF334C"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CF334C">
              <w:rPr>
                <w:rFonts w:asciiTheme="minorHAnsi" w:hAnsiTheme="minorHAnsi" w:cstheme="minorHAnsi"/>
                <w:color w:val="062172" w:themeColor="accent1"/>
                <w:lang w:val="en-US"/>
              </w:rPr>
              <w:t xml:space="preserve">Consider </w:t>
            </w:r>
            <w:r w:rsidR="00E86FC6">
              <w:rPr>
                <w:rFonts w:asciiTheme="minorHAnsi" w:hAnsiTheme="minorHAnsi" w:cstheme="minorHAnsi"/>
                <w:color w:val="062172" w:themeColor="accent1"/>
                <w:lang w:val="en-US"/>
              </w:rPr>
              <w:t>using</w:t>
            </w:r>
            <w:r w:rsidRPr="00CF334C">
              <w:rPr>
                <w:rFonts w:asciiTheme="minorHAnsi" w:hAnsiTheme="minorHAnsi" w:cstheme="minorHAnsi"/>
                <w:color w:val="062172" w:themeColor="accent1"/>
                <w:lang w:val="en-US"/>
              </w:rPr>
              <w:t xml:space="preserve"> a </w:t>
            </w:r>
            <w:r w:rsidRPr="00CF334C">
              <w:rPr>
                <w:rFonts w:asciiTheme="minorHAnsi" w:hAnsiTheme="minorHAnsi" w:cstheme="minorHAnsi"/>
                <w:b/>
                <w:bCs/>
                <w:color w:val="062172" w:themeColor="accent1"/>
                <w:lang w:val="en-US"/>
              </w:rPr>
              <w:t>workshop</w:t>
            </w:r>
            <w:r w:rsidRPr="00CF334C">
              <w:rPr>
                <w:rFonts w:asciiTheme="minorHAnsi" w:hAnsiTheme="minorHAnsi" w:cstheme="minorHAnsi"/>
                <w:color w:val="062172" w:themeColor="accent1"/>
                <w:lang w:val="en-US"/>
              </w:rPr>
              <w:t xml:space="preserve"> to conduct the analysis</w:t>
            </w:r>
            <w:r w:rsidR="00E86FC6">
              <w:rPr>
                <w:rFonts w:asciiTheme="minorHAnsi" w:hAnsiTheme="minorHAnsi" w:cstheme="minorHAnsi"/>
                <w:color w:val="062172" w:themeColor="accent1"/>
                <w:lang w:val="en-US"/>
              </w:rPr>
              <w:t>, as this</w:t>
            </w:r>
            <w:r w:rsidRPr="00CF334C">
              <w:rPr>
                <w:rFonts w:asciiTheme="minorHAnsi" w:hAnsiTheme="minorHAnsi" w:cstheme="minorHAnsi"/>
                <w:color w:val="062172" w:themeColor="accent1"/>
                <w:lang w:val="en-US"/>
              </w:rPr>
              <w:t xml:space="preserve"> can provide an opportunity for insight</w:t>
            </w:r>
            <w:r w:rsidR="00E86FC6">
              <w:rPr>
                <w:rFonts w:asciiTheme="minorHAnsi" w:hAnsiTheme="minorHAnsi" w:cstheme="minorHAnsi"/>
                <w:color w:val="062172" w:themeColor="accent1"/>
                <w:lang w:val="en-US"/>
              </w:rPr>
              <w:t>s</w:t>
            </w:r>
            <w:r w:rsidRPr="00CF334C">
              <w:rPr>
                <w:rFonts w:asciiTheme="minorHAnsi" w:hAnsiTheme="minorHAnsi" w:cstheme="minorHAnsi"/>
                <w:color w:val="062172" w:themeColor="accent1"/>
                <w:lang w:val="en-US"/>
              </w:rPr>
              <w:t xml:space="preserve"> into delivery obstacles</w:t>
            </w:r>
            <w:r w:rsidR="00E86FC6">
              <w:rPr>
                <w:rFonts w:asciiTheme="minorHAnsi" w:hAnsiTheme="minorHAnsi" w:cstheme="minorHAnsi"/>
                <w:color w:val="062172" w:themeColor="accent1"/>
                <w:lang w:val="en-US"/>
              </w:rPr>
              <w:t xml:space="preserve"> while saving </w:t>
            </w:r>
            <w:r w:rsidRPr="00CF334C">
              <w:rPr>
                <w:rFonts w:asciiTheme="minorHAnsi" w:hAnsiTheme="minorHAnsi" w:cstheme="minorHAnsi"/>
                <w:color w:val="062172" w:themeColor="accent1"/>
                <w:lang w:val="en-US"/>
              </w:rPr>
              <w:t>time</w:t>
            </w:r>
            <w:r w:rsidR="00E86FC6">
              <w:rPr>
                <w:rFonts w:asciiTheme="minorHAnsi" w:hAnsiTheme="minorHAnsi" w:cstheme="minorHAnsi"/>
                <w:color w:val="062172" w:themeColor="accent1"/>
                <w:lang w:val="en-US"/>
              </w:rPr>
              <w:t xml:space="preserve"> </w:t>
            </w:r>
          </w:p>
          <w:p w14:paraId="3EBA74F0" w14:textId="71A5CB1E" w:rsidR="00CF334C" w:rsidRPr="00E86FC6" w:rsidRDefault="00E86FC6" w:rsidP="00E86FC6">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en-US"/>
              </w:rPr>
            </w:pPr>
            <w:r w:rsidRPr="0031023E">
              <w:rPr>
                <w:rFonts w:asciiTheme="minorHAnsi" w:hAnsiTheme="minorHAnsi" w:cstheme="minorHAnsi"/>
                <w:b/>
                <w:bCs/>
                <w:color w:val="062172" w:themeColor="accent1"/>
                <w:lang w:val="en-US"/>
              </w:rPr>
              <w:t>C</w:t>
            </w:r>
            <w:r w:rsidR="00CF334C" w:rsidRPr="00CF334C">
              <w:rPr>
                <w:rFonts w:asciiTheme="minorHAnsi" w:hAnsiTheme="minorHAnsi" w:cstheme="minorHAnsi"/>
                <w:b/>
                <w:bCs/>
                <w:color w:val="062172" w:themeColor="accent1"/>
                <w:lang w:val="en-US"/>
              </w:rPr>
              <w:t>heck in</w:t>
            </w:r>
            <w:r w:rsidRPr="0031023E">
              <w:rPr>
                <w:rFonts w:asciiTheme="minorHAnsi" w:hAnsiTheme="minorHAnsi" w:cstheme="minorHAnsi"/>
                <w:b/>
                <w:bCs/>
                <w:color w:val="062172" w:themeColor="accent1"/>
                <w:lang w:val="en-US"/>
              </w:rPr>
              <w:t xml:space="preserve"> with</w:t>
            </w:r>
            <w:r w:rsidR="00CF334C" w:rsidRPr="00CF334C">
              <w:rPr>
                <w:rFonts w:asciiTheme="minorHAnsi" w:hAnsiTheme="minorHAnsi" w:cstheme="minorHAnsi"/>
                <w:b/>
                <w:bCs/>
                <w:color w:val="062172" w:themeColor="accent1"/>
                <w:lang w:val="en-US"/>
              </w:rPr>
              <w:t xml:space="preserve"> the GPE </w:t>
            </w:r>
            <w:r w:rsidRPr="0031023E">
              <w:rPr>
                <w:rFonts w:asciiTheme="minorHAnsi" w:hAnsiTheme="minorHAnsi" w:cstheme="minorHAnsi"/>
                <w:b/>
                <w:bCs/>
                <w:color w:val="062172" w:themeColor="accent1"/>
                <w:lang w:val="en-US"/>
              </w:rPr>
              <w:t>country team lead</w:t>
            </w:r>
            <w:r w:rsidR="0031023E">
              <w:rPr>
                <w:rFonts w:asciiTheme="minorHAnsi" w:hAnsiTheme="minorHAnsi" w:cstheme="minorHAnsi"/>
                <w:color w:val="062172" w:themeColor="accent1"/>
                <w:lang w:val="en-US"/>
              </w:rPr>
              <w:t xml:space="preserve"> for suggestions on </w:t>
            </w:r>
            <w:r w:rsidR="00CF334C" w:rsidRPr="00CF334C">
              <w:rPr>
                <w:rFonts w:asciiTheme="minorHAnsi" w:hAnsiTheme="minorHAnsi" w:cstheme="minorHAnsi"/>
                <w:color w:val="062172" w:themeColor="accent1"/>
                <w:lang w:val="en-US"/>
              </w:rPr>
              <w:t xml:space="preserve">ways to </w:t>
            </w:r>
            <w:r w:rsidR="0031023E">
              <w:rPr>
                <w:rFonts w:asciiTheme="minorHAnsi" w:hAnsiTheme="minorHAnsi" w:cstheme="minorHAnsi"/>
                <w:color w:val="062172" w:themeColor="accent1"/>
                <w:lang w:val="en-US"/>
              </w:rPr>
              <w:t>advance, which might include</w:t>
            </w:r>
            <w:r w:rsidR="00CF334C" w:rsidRPr="00CF334C">
              <w:rPr>
                <w:rFonts w:asciiTheme="minorHAnsi" w:hAnsiTheme="minorHAnsi" w:cstheme="minorHAnsi"/>
                <w:color w:val="062172" w:themeColor="accent1"/>
                <w:lang w:val="en-US"/>
              </w:rPr>
              <w:t xml:space="preserve"> making connections with other countries</w:t>
            </w:r>
            <w:r w:rsidR="0031023E">
              <w:rPr>
                <w:rFonts w:asciiTheme="minorHAnsi" w:hAnsiTheme="minorHAnsi" w:cstheme="minorHAnsi"/>
                <w:color w:val="062172" w:themeColor="accent1"/>
                <w:lang w:val="en-US"/>
              </w:rPr>
              <w:t>,</w:t>
            </w:r>
            <w:r w:rsidR="00CF334C" w:rsidRPr="00CF334C">
              <w:rPr>
                <w:rFonts w:asciiTheme="minorHAnsi" w:hAnsiTheme="minorHAnsi" w:cstheme="minorHAnsi"/>
                <w:color w:val="062172" w:themeColor="accent1"/>
                <w:lang w:val="en-US"/>
              </w:rPr>
              <w:t xml:space="preserve"> if this would be useful</w:t>
            </w:r>
            <w:r>
              <w:rPr>
                <w:rFonts w:asciiTheme="minorHAnsi" w:hAnsiTheme="minorHAnsi" w:cstheme="minorHAnsi"/>
                <w:color w:val="062172" w:themeColor="accent1"/>
                <w:lang w:val="en-US"/>
              </w:rPr>
              <w:t xml:space="preserve"> </w:t>
            </w:r>
          </w:p>
        </w:tc>
      </w:tr>
    </w:tbl>
    <w:p w14:paraId="199371CF" w14:textId="77777777" w:rsidR="001D44AB" w:rsidRDefault="001D44AB"/>
    <w:p w14:paraId="314F8DAB" w14:textId="18914F14" w:rsidR="001D44AB" w:rsidRDefault="001D44AB">
      <w:r>
        <w:br w:type="page"/>
      </w:r>
    </w:p>
    <w:tbl>
      <w:tblPr>
        <w:tblW w:w="1017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5042"/>
      </w:tblGrid>
      <w:tr w:rsidR="00B36B88" w:rsidRPr="001D44AB" w14:paraId="257F272C" w14:textId="77777777" w:rsidTr="00D57807">
        <w:trPr>
          <w:trHeight w:val="355"/>
        </w:trPr>
        <w:tc>
          <w:tcPr>
            <w:tcW w:w="10177" w:type="dxa"/>
            <w:gridSpan w:val="2"/>
            <w:tcBorders>
              <w:top w:val="nil"/>
              <w:left w:val="nil"/>
              <w:bottom w:val="single" w:sz="4" w:space="0" w:color="43D596" w:themeColor="accent2"/>
              <w:right w:val="nil"/>
            </w:tcBorders>
            <w:shd w:val="clear" w:color="auto" w:fill="FFFFFF" w:themeFill="background1"/>
            <w:vAlign w:val="center"/>
          </w:tcPr>
          <w:p w14:paraId="7DCC6658" w14:textId="30EDE3F9" w:rsidR="009239A8" w:rsidRPr="001D44AB" w:rsidRDefault="009239A8" w:rsidP="00081C9A">
            <w:pPr>
              <w:pStyle w:val="Bullets"/>
              <w:numPr>
                <w:ilvl w:val="0"/>
                <w:numId w:val="0"/>
              </w:numPr>
              <w:spacing w:after="0" w:line="240" w:lineRule="auto"/>
              <w:jc w:val="center"/>
              <w:rPr>
                <w:rFonts w:asciiTheme="minorHAnsi" w:hAnsiTheme="minorHAnsi" w:cstheme="minorHAnsi"/>
                <w:b/>
                <w:bCs/>
                <w:color w:val="062172" w:themeColor="accent1"/>
                <w:sz w:val="16"/>
                <w:szCs w:val="16"/>
                <w:lang w:val="en-US"/>
              </w:rPr>
            </w:pPr>
          </w:p>
        </w:tc>
      </w:tr>
      <w:tr w:rsidR="00B36B88" w:rsidRPr="001D44AB" w14:paraId="44A34987" w14:textId="77777777" w:rsidTr="00D57807">
        <w:trPr>
          <w:trHeight w:val="638"/>
        </w:trPr>
        <w:sdt>
          <w:sdtPr>
            <w:rPr>
              <w:rFonts w:asciiTheme="minorHAnsi" w:hAnsiTheme="minorHAnsi" w:cstheme="minorHAnsi"/>
              <w:b/>
              <w:bCs/>
              <w:color w:val="062172" w:themeColor="accent1"/>
              <w:sz w:val="28"/>
              <w:szCs w:val="28"/>
              <w:lang w:val="en-US"/>
            </w:rPr>
            <w:id w:val="9731722"/>
            <w:placeholder>
              <w:docPart w:val="DefaultPlaceholder_-1854013440"/>
            </w:placeholder>
            <w:text/>
          </w:sdtPr>
          <w:sdtEndPr/>
          <w:sdtContent>
            <w:tc>
              <w:tcPr>
                <w:tcW w:w="10177" w:type="dxa"/>
                <w:gridSpan w:val="2"/>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FFFFF" w:themeFill="background1"/>
                <w:vAlign w:val="center"/>
              </w:tcPr>
              <w:p w14:paraId="176CD13A" w14:textId="22191A38" w:rsidR="00476CD9" w:rsidRPr="001D44AB" w:rsidRDefault="00EB6143" w:rsidP="00081C9A">
                <w:pPr>
                  <w:pStyle w:val="Bullets"/>
                  <w:numPr>
                    <w:ilvl w:val="0"/>
                    <w:numId w:val="0"/>
                  </w:numPr>
                  <w:spacing w:after="0" w:line="240" w:lineRule="auto"/>
                  <w:jc w:val="center"/>
                  <w:rPr>
                    <w:rFonts w:asciiTheme="minorHAnsi" w:hAnsiTheme="minorHAnsi" w:cstheme="minorHAnsi"/>
                    <w:b/>
                    <w:bCs/>
                    <w:color w:val="062172" w:themeColor="accent1"/>
                    <w:sz w:val="28"/>
                    <w:szCs w:val="28"/>
                    <w:lang w:val="en-US"/>
                  </w:rPr>
                </w:pPr>
                <w:r w:rsidRPr="001D44AB">
                  <w:rPr>
                    <w:rFonts w:asciiTheme="minorHAnsi" w:hAnsiTheme="minorHAnsi" w:cstheme="minorHAnsi"/>
                    <w:b/>
                    <w:bCs/>
                    <w:color w:val="062172" w:themeColor="accent1"/>
                    <w:sz w:val="28"/>
                    <w:szCs w:val="28"/>
                    <w:lang w:val="en-US"/>
                  </w:rPr>
                  <w:t>TYPE TO ENTER COUNTRY NAME HERE</w:t>
                </w:r>
              </w:p>
            </w:tc>
          </w:sdtContent>
        </w:sdt>
      </w:tr>
      <w:tr w:rsidR="00B36B88" w:rsidRPr="001D44AB" w14:paraId="1AF2014A" w14:textId="77777777" w:rsidTr="001D44AB">
        <w:trPr>
          <w:trHeight w:val="391"/>
        </w:trPr>
        <w:tc>
          <w:tcPr>
            <w:tcW w:w="10177" w:type="dxa"/>
            <w:gridSpan w:val="2"/>
            <w:tcBorders>
              <w:top w:val="single" w:sz="4" w:space="0" w:color="43D596" w:themeColor="accent2"/>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35F1DE82" w14:textId="3907B11E" w:rsidR="00467821" w:rsidRPr="001D44AB" w:rsidDel="00AC0D6A" w:rsidRDefault="00E31547" w:rsidP="00EA1619">
            <w:pPr>
              <w:pStyle w:val="Heading3"/>
              <w:rPr>
                <w:rFonts w:ascii="Poppins" w:hAnsi="Poppins" w:cs="Poppins"/>
                <w:color w:val="002060"/>
                <w:u w:val="none"/>
                <w:lang w:val="en-US"/>
              </w:rPr>
            </w:pPr>
            <w:bookmarkStart w:id="8" w:name="_Toc126739085"/>
            <w:r w:rsidRPr="001D44AB">
              <w:rPr>
                <w:rFonts w:ascii="Poppins" w:hAnsi="Poppins" w:cs="Poppins"/>
                <w:color w:val="FFFFFF" w:themeColor="background1"/>
                <w:sz w:val="28"/>
                <w:szCs w:val="24"/>
                <w:u w:val="none"/>
                <w:lang w:val="en-US"/>
              </w:rPr>
              <w:t>D</w:t>
            </w:r>
            <w:r w:rsidR="00B334ED">
              <w:rPr>
                <w:rFonts w:ascii="Poppins" w:hAnsi="Poppins" w:cs="Poppins"/>
                <w:color w:val="FFFFFF" w:themeColor="background1"/>
                <w:sz w:val="28"/>
                <w:szCs w:val="24"/>
                <w:u w:val="none"/>
                <w:lang w:val="en-US"/>
              </w:rPr>
              <w:t>ata and Evidence</w:t>
            </w:r>
            <w:bookmarkEnd w:id="8"/>
          </w:p>
        </w:tc>
      </w:tr>
      <w:bookmarkEnd w:id="6"/>
      <w:tr w:rsidR="00B36B88" w:rsidRPr="001D44AB" w14:paraId="0B1BF1E4" w14:textId="77777777" w:rsidTr="001D44AB">
        <w:trPr>
          <w:trHeight w:val="1698"/>
        </w:trPr>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shd w:val="clear" w:color="auto" w:fill="F2F2F2" w:themeFill="background1" w:themeFillShade="F2"/>
          </w:tcPr>
          <w:p w14:paraId="6878A29E" w14:textId="54FEC4CC" w:rsidR="00174A4D" w:rsidRPr="001D44AB" w:rsidRDefault="00174A4D">
            <w:pPr>
              <w:pStyle w:val="ListParagraph"/>
              <w:numPr>
                <w:ilvl w:val="0"/>
                <w:numId w:val="9"/>
              </w:numPr>
              <w:spacing w:after="0" w:line="240" w:lineRule="auto"/>
              <w:ind w:left="34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 xml:space="preserve">Has an annual statistical report been produced within the </w:t>
            </w:r>
            <w:r w:rsidR="00CD62E5" w:rsidRPr="001D44AB">
              <w:rPr>
                <w:rFonts w:asciiTheme="minorHAnsi" w:eastAsia="Poppins" w:hAnsiTheme="minorHAnsi" w:cstheme="minorHAnsi"/>
                <w:b/>
                <w:color w:val="052173"/>
                <w:lang w:val="en-US"/>
              </w:rPr>
              <w:t>p</w:t>
            </w:r>
            <w:r w:rsidRPr="001D44AB">
              <w:rPr>
                <w:rFonts w:asciiTheme="minorHAnsi" w:eastAsia="Poppins" w:hAnsiTheme="minorHAnsi" w:cstheme="minorHAnsi"/>
                <w:b/>
                <w:color w:val="052173"/>
                <w:lang w:val="en-US"/>
              </w:rPr>
              <w:t xml:space="preserve">ast </w:t>
            </w:r>
            <w:r w:rsidR="009B2183" w:rsidRPr="001D44AB">
              <w:rPr>
                <w:rFonts w:asciiTheme="minorHAnsi" w:eastAsia="Poppins" w:hAnsiTheme="minorHAnsi" w:cstheme="minorHAnsi"/>
                <w:b/>
                <w:color w:val="052173"/>
                <w:lang w:val="en-US"/>
              </w:rPr>
              <w:t>2</w:t>
            </w:r>
            <w:r w:rsidRPr="001D44AB">
              <w:rPr>
                <w:rFonts w:asciiTheme="minorHAnsi" w:eastAsia="Poppins" w:hAnsiTheme="minorHAnsi" w:cstheme="minorHAnsi"/>
                <w:b/>
                <w:color w:val="052173"/>
                <w:lang w:val="en-US"/>
              </w:rPr>
              <w:t xml:space="preserve"> years?</w:t>
            </w:r>
          </w:p>
          <w:p w14:paraId="3D1C8B62" w14:textId="52047FA6" w:rsidR="00174A4D" w:rsidRPr="001D44AB" w:rsidRDefault="00174A4D" w:rsidP="00DC0B67">
            <w:pPr>
              <w:pStyle w:val="Bullets"/>
              <w:numPr>
                <w:ilvl w:val="0"/>
                <w:numId w:val="0"/>
              </w:numPr>
              <w:spacing w:before="240" w:after="0" w:line="240" w:lineRule="auto"/>
              <w:jc w:val="both"/>
              <w:rPr>
                <w:color w:val="002060"/>
                <w:lang w:val="en-US"/>
              </w:rPr>
            </w:pPr>
            <w:r w:rsidRPr="001D44AB">
              <w:rPr>
                <w:rFonts w:asciiTheme="minorHAnsi" w:eastAsia="Poppins Medium" w:hAnsiTheme="minorHAnsi" w:cstheme="minorHAnsi"/>
                <w:color w:val="0A246E"/>
                <w:lang w:val="en-US"/>
              </w:rPr>
              <w:t xml:space="preserve">This question </w:t>
            </w:r>
            <w:r w:rsidR="00CD62E5" w:rsidRPr="001D44AB">
              <w:rPr>
                <w:rFonts w:asciiTheme="minorHAnsi" w:eastAsia="Poppins Medium" w:hAnsiTheme="minorHAnsi" w:cstheme="minorHAnsi"/>
                <w:color w:val="0A246E"/>
                <w:lang w:val="en-US"/>
              </w:rPr>
              <w:t xml:space="preserve">considers </w:t>
            </w:r>
            <w:r w:rsidRPr="001D44AB">
              <w:rPr>
                <w:rFonts w:asciiTheme="minorHAnsi" w:eastAsia="Poppins Medium" w:hAnsiTheme="minorHAnsi" w:cstheme="minorHAnsi"/>
                <w:color w:val="0A246E"/>
                <w:lang w:val="en-US"/>
              </w:rPr>
              <w:t xml:space="preserve">the capacity of the education </w:t>
            </w:r>
            <w:r w:rsidR="00CD62E5" w:rsidRPr="001D44AB">
              <w:rPr>
                <w:rFonts w:asciiTheme="minorHAnsi" w:eastAsia="Poppins Medium" w:hAnsiTheme="minorHAnsi" w:cstheme="minorHAnsi"/>
                <w:color w:val="0A246E"/>
                <w:lang w:val="en-US"/>
              </w:rPr>
              <w:t xml:space="preserve">authorities </w:t>
            </w:r>
            <w:r w:rsidRPr="001D44AB">
              <w:rPr>
                <w:rFonts w:asciiTheme="minorHAnsi" w:eastAsia="Poppins Medium" w:hAnsiTheme="minorHAnsi" w:cstheme="minorHAnsi"/>
                <w:color w:val="0A246E"/>
                <w:lang w:val="en-US"/>
              </w:rPr>
              <w:t>to collect, process and disseminate education statistics on students’ participation and trajectories, schools, learning environment</w:t>
            </w:r>
            <w:r w:rsidR="00CD62E5" w:rsidRPr="001D44AB">
              <w:rPr>
                <w:rFonts w:asciiTheme="minorHAnsi" w:eastAsia="Poppins Medium" w:hAnsiTheme="minorHAnsi" w:cstheme="minorHAnsi"/>
                <w:color w:val="0A246E"/>
                <w:lang w:val="en-US"/>
              </w:rPr>
              <w:t>s</w:t>
            </w:r>
            <w:r w:rsidRPr="001D44AB">
              <w:rPr>
                <w:rFonts w:asciiTheme="minorHAnsi" w:eastAsia="Poppins Medium" w:hAnsiTheme="minorHAnsi" w:cstheme="minorHAnsi"/>
                <w:color w:val="0A246E"/>
                <w:lang w:val="en-US"/>
              </w:rPr>
              <w:t xml:space="preserve"> and teachers, etc.</w:t>
            </w:r>
          </w:p>
        </w:tc>
      </w:tr>
      <w:tr w:rsidR="00BF47A2" w:rsidRPr="001D44AB" w14:paraId="707FD232" w14:textId="77777777" w:rsidTr="001D44AB">
        <w:trPr>
          <w:trHeight w:val="1556"/>
        </w:trPr>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88DDE8B" w14:textId="7E91F353" w:rsidR="00174A4D" w:rsidRPr="001D44AB" w:rsidRDefault="006269B1" w:rsidP="00174A4D">
            <w:pPr>
              <w:spacing w:after="0" w:line="240" w:lineRule="auto"/>
              <w:rPr>
                <w:rFonts w:asciiTheme="minorHAnsi" w:hAnsiTheme="minorHAnsi" w:cstheme="minorHAnsi"/>
                <w:color w:val="002060"/>
                <w:lang w:val="en-US"/>
              </w:rPr>
            </w:pPr>
            <w:r w:rsidRPr="001D44AB">
              <w:rPr>
                <w:rFonts w:asciiTheme="minorHAnsi" w:hAnsiTheme="minorHAnsi" w:cstheme="minorHAnsi"/>
                <w:b/>
                <w:color w:val="43D596" w:themeColor="accent2"/>
                <w:lang w:val="en-US"/>
              </w:rPr>
              <w:t>YES</w:t>
            </w:r>
            <w:r w:rsidR="00174A4D" w:rsidRPr="001D44AB">
              <w:rPr>
                <w:rFonts w:asciiTheme="minorHAnsi" w:hAnsiTheme="minorHAnsi" w:cstheme="minorHAnsi"/>
                <w:b/>
                <w:color w:val="43D596" w:themeColor="accent2"/>
                <w:lang w:val="en-US"/>
              </w:rPr>
              <w:t xml:space="preserve"> </w:t>
            </w:r>
            <w:sdt>
              <w:sdtPr>
                <w:rPr>
                  <w:rFonts w:asciiTheme="minorHAnsi" w:hAnsiTheme="minorHAnsi" w:cstheme="minorHAnsi"/>
                  <w:color w:val="002060"/>
                  <w:lang w:val="en-US"/>
                </w:rPr>
                <w:id w:val="-1872291597"/>
                <w14:checkbox>
                  <w14:checked w14:val="0"/>
                  <w14:checkedState w14:val="2612" w14:font="MS Gothic"/>
                  <w14:uncheckedState w14:val="2610" w14:font="MS Gothic"/>
                </w14:checkbox>
              </w:sdtPr>
              <w:sdtEndPr/>
              <w:sdtContent>
                <w:r w:rsidR="00737164" w:rsidRPr="001D44AB">
                  <w:rPr>
                    <w:rFonts w:ascii="MS Gothic" w:eastAsia="MS Gothic" w:hAnsi="MS Gothic" w:cstheme="minorHAnsi"/>
                    <w:color w:val="002060"/>
                    <w:lang w:val="en-US"/>
                  </w:rPr>
                  <w:t>☐</w:t>
                </w:r>
              </w:sdtContent>
            </w:sdt>
          </w:p>
          <w:p w14:paraId="1C7951A5" w14:textId="21EAB225" w:rsidR="00FB73F4" w:rsidRPr="001D44AB" w:rsidRDefault="2EA14C98" w:rsidP="0DE58FA3">
            <w:pPr>
              <w:spacing w:before="240" w:after="0" w:line="240" w:lineRule="auto"/>
              <w:rPr>
                <w:rFonts w:asciiTheme="minorHAnsi" w:hAnsiTheme="minorHAnsi" w:cstheme="minorBidi"/>
                <w:b/>
                <w:bCs/>
                <w:color w:val="43D596" w:themeColor="accent2"/>
                <w:lang w:val="en-US"/>
              </w:rPr>
            </w:pPr>
            <w:r w:rsidRPr="001D44AB">
              <w:rPr>
                <w:rFonts w:asciiTheme="minorHAnsi" w:hAnsiTheme="minorHAnsi" w:cstheme="minorBidi"/>
                <w:color w:val="062172" w:themeColor="accent1"/>
                <w:lang w:val="en-US"/>
              </w:rPr>
              <w:t>Specify the relevant document</w:t>
            </w:r>
            <w:r w:rsidR="1A2A7EA6" w:rsidRPr="001D44AB">
              <w:rPr>
                <w:rFonts w:asciiTheme="minorHAnsi" w:hAnsiTheme="minorHAnsi" w:cstheme="minorBidi"/>
                <w:color w:val="062172" w:themeColor="accent1"/>
                <w:lang w:val="en-US"/>
              </w:rPr>
              <w:t xml:space="preserve"> in</w:t>
            </w:r>
            <w:r w:rsidRPr="001D44AB">
              <w:rPr>
                <w:rFonts w:asciiTheme="minorHAnsi" w:hAnsiTheme="minorHAnsi" w:cstheme="minorBidi"/>
                <w:color w:val="062172" w:themeColor="accent1"/>
                <w:lang w:val="en-US"/>
              </w:rPr>
              <w:t xml:space="preserve"> the space below</w:t>
            </w:r>
            <w:r w:rsidR="1A2A7EA6" w:rsidRPr="001D44AB">
              <w:rPr>
                <w:rFonts w:asciiTheme="minorHAnsi" w:hAnsiTheme="minorHAnsi" w:cstheme="minorBidi"/>
                <w:color w:val="062172" w:themeColor="accent1"/>
                <w:lang w:val="en-US"/>
              </w:rPr>
              <w:t xml:space="preserve"> from the following</w:t>
            </w:r>
            <w:r w:rsidRPr="001D44AB">
              <w:rPr>
                <w:rFonts w:asciiTheme="minorHAnsi" w:hAnsiTheme="minorHAnsi" w:cstheme="minorBidi"/>
                <w:color w:val="062172" w:themeColor="accent1"/>
                <w:lang w:val="en-US"/>
              </w:rPr>
              <w:t xml:space="preserve">: </w:t>
            </w:r>
            <w:r w:rsidRPr="001D44AB">
              <w:rPr>
                <w:rFonts w:asciiTheme="minorHAnsi" w:hAnsiTheme="minorHAnsi" w:cstheme="minorBidi"/>
                <w:b/>
                <w:bCs/>
                <w:color w:val="062172" w:themeColor="accent1"/>
                <w:lang w:val="en-US"/>
              </w:rPr>
              <w:t>statistical yearbook</w:t>
            </w:r>
            <w:r w:rsidRPr="001D44AB">
              <w:rPr>
                <w:rFonts w:asciiTheme="minorHAnsi" w:hAnsiTheme="minorHAnsi" w:cstheme="minorBidi"/>
                <w:color w:val="062172" w:themeColor="accent1"/>
                <w:lang w:val="en-US"/>
              </w:rPr>
              <w:t xml:space="preserve"> or statistical bulletins</w:t>
            </w:r>
            <w:r w:rsidR="004502E9" w:rsidRPr="001D44AB">
              <w:rPr>
                <w:rFonts w:asciiTheme="minorHAnsi" w:hAnsiTheme="minorHAnsi" w:cstheme="minorBidi"/>
                <w:color w:val="062172" w:themeColor="accent1"/>
                <w:lang w:val="en-US"/>
              </w:rPr>
              <w:t>.</w:t>
            </w:r>
            <w:r w:rsidRPr="001D44AB">
              <w:rPr>
                <w:rFonts w:asciiTheme="minorHAnsi" w:hAnsiTheme="minorHAnsi" w:cstheme="minorBidi"/>
                <w:color w:val="062172" w:themeColor="accent1"/>
                <w:lang w:val="en-US"/>
              </w:rPr>
              <w:t xml:space="preserve"> Please provide a link if one is available</w:t>
            </w:r>
            <w:r w:rsidR="6327B429" w:rsidRPr="001D44AB">
              <w:rPr>
                <w:rFonts w:asciiTheme="minorHAnsi" w:hAnsiTheme="minorHAnsi" w:cstheme="minorBidi"/>
                <w:color w:val="062172" w:themeColor="accent1"/>
                <w:lang w:val="en-US"/>
              </w:rPr>
              <w:t>.</w:t>
            </w:r>
            <w:r w:rsidRPr="001D44AB">
              <w:rPr>
                <w:rFonts w:asciiTheme="minorHAnsi" w:hAnsiTheme="minorHAnsi" w:cstheme="minorBidi"/>
                <w:color w:val="062172" w:themeColor="accent1"/>
                <w:lang w:val="en-US"/>
              </w:rPr>
              <w:t xml:space="preserve"> </w:t>
            </w:r>
          </w:p>
        </w:tc>
        <w:tc>
          <w:tcPr>
            <w:tcW w:w="5042" w:type="dxa"/>
            <w:tcBorders>
              <w:top w:val="single" w:sz="4" w:space="0" w:color="43D596" w:themeColor="accent2"/>
              <w:left w:val="single" w:sz="2" w:space="0" w:color="43D596" w:themeColor="accent2"/>
              <w:bottom w:val="single" w:sz="4" w:space="0" w:color="43D596" w:themeColor="accent2"/>
              <w:right w:val="single" w:sz="4" w:space="0" w:color="43D596" w:themeColor="accent2"/>
            </w:tcBorders>
          </w:tcPr>
          <w:p w14:paraId="70701623" w14:textId="37DB7494" w:rsidR="00174A4D" w:rsidRPr="001D44AB" w:rsidRDefault="001C265B" w:rsidP="00174A4D">
            <w:pPr>
              <w:spacing w:after="0" w:line="240" w:lineRule="auto"/>
              <w:rPr>
                <w:rFonts w:asciiTheme="minorHAnsi" w:hAnsiTheme="minorHAnsi" w:cstheme="minorHAnsi"/>
                <w:color w:val="002060"/>
                <w:lang w:val="en-US"/>
              </w:rPr>
            </w:pPr>
            <w:r w:rsidRPr="001D44AB">
              <w:rPr>
                <w:rFonts w:asciiTheme="minorHAnsi" w:hAnsiTheme="minorHAnsi" w:cstheme="minorHAnsi"/>
                <w:b/>
                <w:color w:val="43D596" w:themeColor="accent2"/>
                <w:lang w:val="en-US"/>
              </w:rPr>
              <w:t>NO</w:t>
            </w:r>
            <w:r w:rsidR="00174A4D" w:rsidRPr="001D44AB">
              <w:rPr>
                <w:rFonts w:asciiTheme="minorHAnsi" w:hAnsiTheme="minorHAnsi" w:cstheme="minorHAnsi"/>
                <w:b/>
                <w:color w:val="43D596" w:themeColor="accent2"/>
                <w:lang w:val="en-US"/>
              </w:rPr>
              <w:t xml:space="preserve"> </w:t>
            </w:r>
            <w:sdt>
              <w:sdtPr>
                <w:rPr>
                  <w:rFonts w:asciiTheme="minorHAnsi" w:hAnsiTheme="minorHAnsi" w:cstheme="minorHAnsi"/>
                  <w:color w:val="002060"/>
                  <w:lang w:val="en-US"/>
                </w:rPr>
                <w:id w:val="-1965342086"/>
                <w14:checkbox>
                  <w14:checked w14:val="0"/>
                  <w14:checkedState w14:val="2612" w14:font="MS Gothic"/>
                  <w14:uncheckedState w14:val="2610" w14:font="MS Gothic"/>
                </w14:checkbox>
              </w:sdtPr>
              <w:sdtEndPr/>
              <w:sdtContent>
                <w:r w:rsidR="00174A4D" w:rsidRPr="001D44AB">
                  <w:rPr>
                    <w:rFonts w:ascii="MS Gothic" w:eastAsia="MS Gothic" w:hAnsi="MS Gothic" w:cstheme="minorHAnsi"/>
                    <w:color w:val="002060"/>
                    <w:lang w:val="en-US"/>
                  </w:rPr>
                  <w:t>☐</w:t>
                </w:r>
              </w:sdtContent>
            </w:sdt>
          </w:p>
          <w:p w14:paraId="7A42D204" w14:textId="1B5066CB" w:rsidR="00FB73F4" w:rsidRPr="001D44AB" w:rsidRDefault="001C265B" w:rsidP="00530DC7">
            <w:pPr>
              <w:spacing w:before="240" w:after="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Provide any policy or programmatic document that describe</w:t>
            </w:r>
            <w:r w:rsidR="00461D04" w:rsidRPr="001D44AB">
              <w:rPr>
                <w:rFonts w:asciiTheme="minorHAnsi" w:hAnsiTheme="minorHAnsi" w:cstheme="minorHAnsi"/>
                <w:color w:val="062172" w:themeColor="accent1"/>
                <w:lang w:val="en-US"/>
              </w:rPr>
              <w:t>s</w:t>
            </w:r>
            <w:r w:rsidRPr="001D44AB">
              <w:rPr>
                <w:rFonts w:asciiTheme="minorHAnsi" w:hAnsiTheme="minorHAnsi" w:cstheme="minorHAnsi"/>
                <w:color w:val="062172" w:themeColor="accent1"/>
                <w:lang w:val="en-US"/>
              </w:rPr>
              <w:t xml:space="preserve"> ongoing plans or </w:t>
            </w:r>
            <w:r w:rsidR="00CD62E5" w:rsidRPr="001D44AB">
              <w:rPr>
                <w:rFonts w:asciiTheme="minorHAnsi" w:hAnsiTheme="minorHAnsi" w:cstheme="minorHAnsi"/>
                <w:color w:val="062172" w:themeColor="accent1"/>
                <w:lang w:val="en-US"/>
              </w:rPr>
              <w:t>actions</w:t>
            </w:r>
            <w:r w:rsidRPr="001D44AB">
              <w:rPr>
                <w:rFonts w:asciiTheme="minorHAnsi" w:hAnsiTheme="minorHAnsi" w:cstheme="minorHAnsi"/>
                <w:color w:val="062172" w:themeColor="accent1"/>
                <w:lang w:val="en-US"/>
              </w:rPr>
              <w:t xml:space="preserve"> to address this issue</w:t>
            </w:r>
            <w:r w:rsidR="00CD62E5" w:rsidRPr="001D44AB">
              <w:rPr>
                <w:rFonts w:asciiTheme="minorHAnsi" w:hAnsiTheme="minorHAnsi" w:cstheme="minorHAnsi"/>
                <w:color w:val="062172" w:themeColor="accent1"/>
                <w:lang w:val="en-US"/>
              </w:rPr>
              <w:t>, i</w:t>
            </w:r>
            <w:r w:rsidRPr="001D44AB">
              <w:rPr>
                <w:rFonts w:asciiTheme="minorHAnsi" w:hAnsiTheme="minorHAnsi" w:cstheme="minorHAnsi"/>
                <w:color w:val="062172" w:themeColor="accent1"/>
                <w:lang w:val="en-US"/>
              </w:rPr>
              <w:t>f available.</w:t>
            </w:r>
          </w:p>
        </w:tc>
      </w:tr>
      <w:tr w:rsidR="00B36B88" w:rsidRPr="001D44AB" w14:paraId="1B8BBA98" w14:textId="77777777" w:rsidTr="001D44AB">
        <w:trPr>
          <w:trHeight w:val="564"/>
        </w:trPr>
        <w:sdt>
          <w:sdtPr>
            <w:rPr>
              <w:rFonts w:asciiTheme="minorHAnsi" w:hAnsiTheme="minorHAnsi" w:cstheme="minorHAnsi"/>
              <w:bCs/>
              <w:color w:val="062172" w:themeColor="accent1"/>
              <w:lang w:val="en-US"/>
            </w:rPr>
            <w:id w:val="-648515884"/>
            <w:placeholder>
              <w:docPart w:val="DefaultPlaceholder_-1854013440"/>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tcPr>
              <w:p w14:paraId="37AA4E54" w14:textId="124EA902" w:rsidR="00174A4D" w:rsidRPr="001D44AB" w:rsidRDefault="00174A4D" w:rsidP="00174A4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36B88" w:rsidRPr="001D44AB" w14:paraId="79E96BD1" w14:textId="77777777" w:rsidTr="001D44AB">
        <w:trPr>
          <w:trHeight w:val="17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4572D444" w14:textId="6AA37500" w:rsidR="00476CD9" w:rsidRPr="001D44AB" w:rsidRDefault="00476CD9">
            <w:pPr>
              <w:pStyle w:val="ListParagraph"/>
              <w:numPr>
                <w:ilvl w:val="0"/>
                <w:numId w:val="9"/>
              </w:numPr>
              <w:spacing w:after="0" w:line="240" w:lineRule="auto"/>
              <w:ind w:left="345" w:hanging="34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 xml:space="preserve">Have nationally representative, learning assessment </w:t>
            </w:r>
            <w:r w:rsidR="008D7FA0" w:rsidRPr="001D44AB">
              <w:rPr>
                <w:rFonts w:asciiTheme="minorHAnsi" w:eastAsia="Poppins" w:hAnsiTheme="minorHAnsi" w:cstheme="minorHAnsi"/>
                <w:b/>
                <w:color w:val="052173"/>
                <w:lang w:val="en-US"/>
              </w:rPr>
              <w:t>report</w:t>
            </w:r>
            <w:r w:rsidR="00A47960" w:rsidRPr="001D44AB">
              <w:rPr>
                <w:rFonts w:asciiTheme="minorHAnsi" w:eastAsia="Poppins" w:hAnsiTheme="minorHAnsi" w:cstheme="minorHAnsi"/>
                <w:b/>
                <w:color w:val="052173"/>
                <w:lang w:val="en-US"/>
              </w:rPr>
              <w:t xml:space="preserve"> </w:t>
            </w:r>
            <w:r w:rsidRPr="001D44AB">
              <w:rPr>
                <w:rFonts w:asciiTheme="minorHAnsi" w:eastAsia="Poppins" w:hAnsiTheme="minorHAnsi" w:cstheme="minorHAnsi"/>
                <w:b/>
                <w:color w:val="052173"/>
                <w:lang w:val="en-US"/>
              </w:rPr>
              <w:t xml:space="preserve">covering basic education outcomes been produced in the </w:t>
            </w:r>
            <w:r w:rsidR="00CD62E5" w:rsidRPr="001D44AB">
              <w:rPr>
                <w:rFonts w:asciiTheme="minorHAnsi" w:eastAsia="Poppins" w:hAnsiTheme="minorHAnsi" w:cstheme="minorHAnsi"/>
                <w:b/>
                <w:color w:val="052173"/>
                <w:lang w:val="en-US"/>
              </w:rPr>
              <w:t>p</w:t>
            </w:r>
            <w:r w:rsidRPr="001D44AB">
              <w:rPr>
                <w:rFonts w:asciiTheme="minorHAnsi" w:eastAsia="Poppins" w:hAnsiTheme="minorHAnsi" w:cstheme="minorHAnsi"/>
                <w:b/>
                <w:color w:val="052173"/>
                <w:lang w:val="en-US"/>
              </w:rPr>
              <w:t xml:space="preserve">ast </w:t>
            </w:r>
            <w:r w:rsidR="00CD62E5" w:rsidRPr="001D44AB">
              <w:rPr>
                <w:rFonts w:asciiTheme="minorHAnsi" w:eastAsia="Poppins" w:hAnsiTheme="minorHAnsi" w:cstheme="minorHAnsi"/>
                <w:b/>
                <w:color w:val="052173"/>
                <w:lang w:val="en-US"/>
              </w:rPr>
              <w:t>3</w:t>
            </w:r>
            <w:r w:rsidRPr="001D44AB">
              <w:rPr>
                <w:rFonts w:asciiTheme="minorHAnsi" w:eastAsia="Poppins" w:hAnsiTheme="minorHAnsi" w:cstheme="minorHAnsi"/>
                <w:b/>
                <w:color w:val="052173"/>
                <w:lang w:val="en-US"/>
              </w:rPr>
              <w:t xml:space="preserve"> years?</w:t>
            </w:r>
          </w:p>
          <w:p w14:paraId="3FBABCCA" w14:textId="11A1D80D" w:rsidR="00476CD9" w:rsidRPr="001D44AB" w:rsidRDefault="00CD62E5" w:rsidP="00DC0B67">
            <w:pPr>
              <w:pStyle w:val="Bullets"/>
              <w:numPr>
                <w:ilvl w:val="0"/>
                <w:numId w:val="0"/>
              </w:numPr>
              <w:spacing w:before="240" w:after="0" w:line="240" w:lineRule="auto"/>
              <w:jc w:val="both"/>
              <w:rPr>
                <w:rFonts w:asciiTheme="minorHAnsi" w:hAnsiTheme="minorHAnsi" w:cstheme="minorBidi"/>
                <w:b/>
                <w:bCs/>
                <w:color w:val="002060"/>
                <w:lang w:val="en-US"/>
              </w:rPr>
            </w:pPr>
            <w:r w:rsidRPr="001D44AB">
              <w:rPr>
                <w:rFonts w:asciiTheme="minorHAnsi" w:eastAsia="Poppins Medium" w:hAnsiTheme="minorHAnsi" w:cstheme="minorHAnsi"/>
                <w:color w:val="062172" w:themeColor="accent1"/>
                <w:lang w:val="en-US"/>
              </w:rPr>
              <w:t xml:space="preserve">This question considers </w:t>
            </w:r>
            <w:r w:rsidR="00476CD9" w:rsidRPr="001D44AB">
              <w:rPr>
                <w:rFonts w:asciiTheme="minorHAnsi" w:eastAsia="Poppins Medium" w:hAnsiTheme="minorHAnsi" w:cstheme="minorHAnsi"/>
                <w:color w:val="062172" w:themeColor="accent1"/>
                <w:lang w:val="en-US"/>
              </w:rPr>
              <w:t xml:space="preserve">the capacity of the education </w:t>
            </w:r>
            <w:r w:rsidRPr="001D44AB">
              <w:rPr>
                <w:rFonts w:asciiTheme="minorHAnsi" w:eastAsia="Poppins Medium" w:hAnsiTheme="minorHAnsi" w:cstheme="minorHAnsi"/>
                <w:color w:val="062172" w:themeColor="accent1"/>
                <w:lang w:val="en-US"/>
              </w:rPr>
              <w:t xml:space="preserve">authorities </w:t>
            </w:r>
            <w:r w:rsidR="00476CD9" w:rsidRPr="001D44AB">
              <w:rPr>
                <w:rFonts w:asciiTheme="minorHAnsi" w:eastAsia="Poppins Medium" w:hAnsiTheme="minorHAnsi" w:cstheme="minorHAnsi"/>
                <w:color w:val="062172" w:themeColor="accent1"/>
                <w:lang w:val="en-US"/>
              </w:rPr>
              <w:t>to produce data to monitor learning outcomes across the country.</w:t>
            </w:r>
          </w:p>
        </w:tc>
      </w:tr>
      <w:tr w:rsidR="00966E05" w:rsidRPr="001D44AB" w14:paraId="62C8FF7E"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CA9F06A" w14:textId="1B709BCB" w:rsidR="00476CD9" w:rsidRPr="001D44AB" w:rsidRDefault="0024768B" w:rsidP="00EA1619">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568864259"/>
                <w14:checkbox>
                  <w14:checked w14:val="0"/>
                  <w14:checkedState w14:val="2612" w14:font="MS Gothic"/>
                  <w14:uncheckedState w14:val="2610" w14:font="MS Gothic"/>
                </w14:checkbox>
              </w:sdtPr>
              <w:sdtEndPr/>
              <w:sdtContent>
                <w:r w:rsidR="00EA1619" w:rsidRPr="001D44AB">
                  <w:rPr>
                    <w:rFonts w:ascii="MS Gothic" w:eastAsia="MS Gothic" w:hAnsi="MS Gothic" w:cstheme="minorHAnsi"/>
                    <w:lang w:val="en-US"/>
                  </w:rPr>
                  <w:t>☐</w:t>
                </w:r>
              </w:sdtContent>
            </w:sdt>
          </w:p>
          <w:p w14:paraId="71067F7A" w14:textId="01698513" w:rsidR="0024768B" w:rsidRPr="001D44AB" w:rsidRDefault="00004902" w:rsidP="00EA1619">
            <w:pPr>
              <w:spacing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 xml:space="preserve">Provide </w:t>
            </w:r>
            <w:r w:rsidR="008D7FA0" w:rsidRPr="001D44AB">
              <w:rPr>
                <w:rFonts w:asciiTheme="minorHAnsi" w:hAnsiTheme="minorHAnsi" w:cstheme="minorHAnsi"/>
                <w:color w:val="062172" w:themeColor="accent1"/>
                <w:lang w:val="en-US"/>
              </w:rPr>
              <w:t>the two most recent learning assessment reports, or an</w:t>
            </w:r>
            <w:r w:rsidR="00CD62E5" w:rsidRPr="001D44AB">
              <w:rPr>
                <w:rFonts w:asciiTheme="minorHAnsi" w:hAnsiTheme="minorHAnsi" w:cstheme="minorHAnsi"/>
                <w:color w:val="062172" w:themeColor="accent1"/>
                <w:lang w:val="en-US"/>
              </w:rPr>
              <w:t xml:space="preserve">y </w:t>
            </w:r>
            <w:r w:rsidRPr="001D44AB">
              <w:rPr>
                <w:rFonts w:asciiTheme="minorHAnsi" w:hAnsiTheme="minorHAnsi" w:cstheme="minorHAnsi"/>
                <w:color w:val="062172" w:themeColor="accent1"/>
                <w:lang w:val="en-US"/>
              </w:rPr>
              <w:t xml:space="preserve">summary </w:t>
            </w:r>
            <w:r w:rsidR="008D7FA0" w:rsidRPr="001D44AB">
              <w:rPr>
                <w:rFonts w:asciiTheme="minorHAnsi" w:hAnsiTheme="minorHAnsi" w:cstheme="minorHAnsi"/>
                <w:color w:val="062172" w:themeColor="accent1"/>
                <w:lang w:val="en-US"/>
              </w:rPr>
              <w:t xml:space="preserve">of </w:t>
            </w:r>
            <w:r w:rsidRPr="001D44AB">
              <w:rPr>
                <w:rFonts w:asciiTheme="minorHAnsi" w:hAnsiTheme="minorHAnsi" w:cstheme="minorHAnsi"/>
                <w:b/>
                <w:bCs/>
                <w:color w:val="062172" w:themeColor="accent1"/>
                <w:lang w:val="en-US"/>
              </w:rPr>
              <w:t>l</w:t>
            </w:r>
            <w:r w:rsidR="008D7FA0" w:rsidRPr="001D44AB">
              <w:rPr>
                <w:rFonts w:asciiTheme="minorHAnsi" w:hAnsiTheme="minorHAnsi" w:cstheme="minorHAnsi"/>
                <w:b/>
                <w:bCs/>
                <w:color w:val="062172" w:themeColor="accent1"/>
                <w:lang w:val="en-US"/>
              </w:rPr>
              <w:t>arge-scale l</w:t>
            </w:r>
            <w:r w:rsidRPr="001D44AB">
              <w:rPr>
                <w:rFonts w:asciiTheme="minorHAnsi" w:hAnsiTheme="minorHAnsi" w:cstheme="minorHAnsi"/>
                <w:b/>
                <w:bCs/>
                <w:color w:val="062172" w:themeColor="accent1"/>
                <w:lang w:val="en-US"/>
              </w:rPr>
              <w:t>earning data</w:t>
            </w:r>
            <w:r w:rsidR="00C4691A" w:rsidRPr="001D44AB">
              <w:rPr>
                <w:rFonts w:asciiTheme="minorHAnsi" w:hAnsiTheme="minorHAnsi" w:cstheme="minorHAnsi"/>
                <w:b/>
                <w:bCs/>
                <w:color w:val="062172" w:themeColor="accent1"/>
                <w:lang w:val="en-US"/>
              </w:rPr>
              <w:t xml:space="preserve"> </w:t>
            </w:r>
            <w:r w:rsidRPr="001D44AB">
              <w:rPr>
                <w:rFonts w:asciiTheme="minorHAnsi" w:hAnsiTheme="minorHAnsi" w:cstheme="minorHAnsi"/>
                <w:b/>
                <w:bCs/>
                <w:color w:val="062172" w:themeColor="accent1"/>
                <w:lang w:val="en-US"/>
              </w:rPr>
              <w:t xml:space="preserve">sets or </w:t>
            </w:r>
            <w:r w:rsidR="00CD62E5" w:rsidRPr="001D44AB">
              <w:rPr>
                <w:rFonts w:asciiTheme="minorHAnsi" w:hAnsiTheme="minorHAnsi" w:cstheme="minorHAnsi"/>
                <w:b/>
                <w:bCs/>
                <w:color w:val="062172" w:themeColor="accent1"/>
                <w:lang w:val="en-US"/>
              </w:rPr>
              <w:t xml:space="preserve">other </w:t>
            </w:r>
            <w:r w:rsidRPr="001D44AB">
              <w:rPr>
                <w:rFonts w:asciiTheme="minorHAnsi" w:hAnsiTheme="minorHAnsi" w:cstheme="minorHAnsi"/>
                <w:b/>
                <w:bCs/>
                <w:color w:val="062172" w:themeColor="accent1"/>
                <w:lang w:val="en-US"/>
              </w:rPr>
              <w:t>evidence</w:t>
            </w:r>
            <w:r w:rsidRPr="001D44AB">
              <w:rPr>
                <w:rFonts w:asciiTheme="minorHAnsi" w:hAnsiTheme="minorHAnsi" w:cstheme="minorHAnsi"/>
                <w:color w:val="062172" w:themeColor="accent1"/>
                <w:lang w:val="en-US"/>
              </w:rPr>
              <w:t xml:space="preserve"> that is</w:t>
            </w:r>
            <w:r w:rsidR="00C4691A" w:rsidRPr="001D44AB">
              <w:rPr>
                <w:rFonts w:asciiTheme="minorHAnsi" w:hAnsiTheme="minorHAnsi" w:cstheme="minorHAnsi"/>
                <w:color w:val="062172" w:themeColor="accent1"/>
                <w:lang w:val="en-US"/>
              </w:rPr>
              <w:t xml:space="preserve"> </w:t>
            </w:r>
            <w:r w:rsidRPr="001D44AB">
              <w:rPr>
                <w:rFonts w:asciiTheme="minorHAnsi" w:hAnsiTheme="minorHAnsi" w:cstheme="minorHAnsi"/>
                <w:color w:val="062172" w:themeColor="accent1"/>
                <w:lang w:val="en-US"/>
              </w:rPr>
              <w:t xml:space="preserve">no more than </w:t>
            </w:r>
            <w:r w:rsidR="00B4719E" w:rsidRPr="001D44AB">
              <w:rPr>
                <w:rFonts w:asciiTheme="minorHAnsi" w:hAnsiTheme="minorHAnsi" w:cstheme="minorHAnsi"/>
                <w:color w:val="062172" w:themeColor="accent1"/>
                <w:lang w:val="en-US"/>
              </w:rPr>
              <w:t>3</w:t>
            </w:r>
            <w:r w:rsidRPr="001D44AB">
              <w:rPr>
                <w:rFonts w:asciiTheme="minorHAnsi" w:hAnsiTheme="minorHAnsi" w:cstheme="minorHAnsi"/>
                <w:color w:val="062172" w:themeColor="accent1"/>
                <w:lang w:val="en-US"/>
              </w:rPr>
              <w:t xml:space="preserve"> years old.</w:t>
            </w:r>
            <w:r w:rsidR="00811885" w:rsidRPr="001D44AB">
              <w:rPr>
                <w:rFonts w:asciiTheme="minorHAnsi" w:hAnsiTheme="minorHAnsi" w:cstheme="minorHAnsi"/>
                <w:color w:val="062172" w:themeColor="accent1"/>
                <w:lang w:val="en-US"/>
              </w:rPr>
              <w:t xml:space="preserve"> </w:t>
            </w:r>
            <w:r w:rsidR="00022688" w:rsidRPr="001D44AB">
              <w:rPr>
                <w:rFonts w:asciiTheme="minorHAnsi" w:hAnsiTheme="minorHAnsi" w:cstheme="minorHAnsi"/>
                <w:color w:val="062172" w:themeColor="accent1"/>
                <w:lang w:val="en-US"/>
              </w:rPr>
              <w:t xml:space="preserve">You may provide several reports if </w:t>
            </w:r>
            <w:r w:rsidR="002C0294" w:rsidRPr="001D44AB">
              <w:rPr>
                <w:rFonts w:asciiTheme="minorHAnsi" w:hAnsiTheme="minorHAnsi" w:cstheme="minorHAnsi"/>
                <w:color w:val="062172" w:themeColor="accent1"/>
                <w:lang w:val="en-US"/>
              </w:rPr>
              <w:t>different subjects</w:t>
            </w:r>
            <w:r w:rsidR="008D7FA0" w:rsidRPr="001D44AB">
              <w:rPr>
                <w:rFonts w:asciiTheme="minorHAnsi" w:hAnsiTheme="minorHAnsi" w:cstheme="minorHAnsi"/>
                <w:color w:val="062172" w:themeColor="accent1"/>
                <w:lang w:val="en-US"/>
              </w:rPr>
              <w:t xml:space="preserve"> or </w:t>
            </w:r>
            <w:r w:rsidR="002C0294" w:rsidRPr="001D44AB">
              <w:rPr>
                <w:rFonts w:asciiTheme="minorHAnsi" w:hAnsiTheme="minorHAnsi" w:cstheme="minorHAnsi"/>
                <w:color w:val="062172" w:themeColor="accent1"/>
                <w:lang w:val="en-US"/>
              </w:rPr>
              <w:t>grade levels are covered.</w:t>
            </w:r>
            <w:r w:rsidR="00022688" w:rsidRPr="001D44AB">
              <w:rPr>
                <w:rFonts w:asciiTheme="minorHAnsi" w:hAnsiTheme="minorHAnsi" w:cstheme="minorHAnsi"/>
                <w:color w:val="062172" w:themeColor="accent1"/>
                <w:lang w:val="en-US"/>
              </w:rPr>
              <w:t xml:space="preserve">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6005B245" w14:textId="63568B84" w:rsidR="00476CD9" w:rsidRPr="001D44AB" w:rsidRDefault="0024768B" w:rsidP="00EA1619">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00476CD9" w:rsidRPr="001D44AB">
              <w:rPr>
                <w:rFonts w:asciiTheme="minorHAnsi" w:hAnsiTheme="minorHAnsi" w:cstheme="minorHAnsi"/>
                <w:color w:val="002060"/>
                <w:lang w:val="en-US"/>
              </w:rPr>
              <w:t xml:space="preserve"> </w:t>
            </w:r>
            <w:sdt>
              <w:sdtPr>
                <w:rPr>
                  <w:rFonts w:asciiTheme="minorHAnsi" w:hAnsiTheme="minorHAnsi" w:cstheme="minorHAnsi"/>
                  <w:color w:val="002060"/>
                  <w:lang w:val="en-US"/>
                </w:rPr>
                <w:id w:val="596990411"/>
                <w14:checkbox>
                  <w14:checked w14:val="0"/>
                  <w14:checkedState w14:val="2612" w14:font="MS Gothic"/>
                  <w14:uncheckedState w14:val="2610" w14:font="MS Gothic"/>
                </w14:checkbox>
              </w:sdtPr>
              <w:sdtEndPr/>
              <w:sdtContent>
                <w:r w:rsidR="00EA1619" w:rsidRPr="001D44AB">
                  <w:rPr>
                    <w:rFonts w:ascii="MS Gothic" w:eastAsia="MS Gothic" w:hAnsi="MS Gothic" w:cstheme="minorHAnsi"/>
                    <w:color w:val="002060"/>
                    <w:lang w:val="en-US"/>
                  </w:rPr>
                  <w:t>☐</w:t>
                </w:r>
              </w:sdtContent>
            </w:sdt>
          </w:p>
          <w:p w14:paraId="21555C77" w14:textId="69665485" w:rsidR="0024768B" w:rsidRPr="001D44AB" w:rsidRDefault="00476CD9" w:rsidP="00EA1619">
            <w:pPr>
              <w:spacing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004902" w:rsidRPr="001D44AB">
              <w:rPr>
                <w:rFonts w:asciiTheme="minorHAnsi" w:hAnsiTheme="minorHAnsi" w:cstheme="minorHAnsi"/>
                <w:color w:val="062172" w:themeColor="accent1"/>
                <w:lang w:val="en-US"/>
              </w:rPr>
              <w:t>rovide any policy or programmatic document that describe</w:t>
            </w:r>
            <w:r w:rsidR="00CD62E5" w:rsidRPr="001D44AB">
              <w:rPr>
                <w:rFonts w:asciiTheme="minorHAnsi" w:hAnsiTheme="minorHAnsi" w:cstheme="minorHAnsi"/>
                <w:color w:val="062172" w:themeColor="accent1"/>
                <w:lang w:val="en-US"/>
              </w:rPr>
              <w:t>s</w:t>
            </w:r>
            <w:r w:rsidR="00004902" w:rsidRPr="001D44AB">
              <w:rPr>
                <w:rFonts w:asciiTheme="minorHAnsi" w:hAnsiTheme="minorHAnsi" w:cstheme="minorHAnsi"/>
                <w:color w:val="062172" w:themeColor="accent1"/>
                <w:lang w:val="en-US"/>
              </w:rPr>
              <w:t xml:space="preserve"> ongoing plans or </w:t>
            </w:r>
            <w:r w:rsidR="00CD62E5" w:rsidRPr="001D44AB">
              <w:rPr>
                <w:rFonts w:asciiTheme="minorHAnsi" w:hAnsiTheme="minorHAnsi" w:cstheme="minorHAnsi"/>
                <w:color w:val="062172" w:themeColor="accent1"/>
                <w:lang w:val="en-US"/>
              </w:rPr>
              <w:t>actions</w:t>
            </w:r>
            <w:r w:rsidR="00004902" w:rsidRPr="001D44AB">
              <w:rPr>
                <w:rFonts w:asciiTheme="minorHAnsi" w:hAnsiTheme="minorHAnsi" w:cstheme="minorHAnsi"/>
                <w:color w:val="062172" w:themeColor="accent1"/>
                <w:lang w:val="en-US"/>
              </w:rPr>
              <w:t xml:space="preserve"> to address this issue</w:t>
            </w:r>
            <w:r w:rsidR="00CD62E5" w:rsidRPr="001D44AB">
              <w:rPr>
                <w:rFonts w:asciiTheme="minorHAnsi" w:hAnsiTheme="minorHAnsi" w:cstheme="minorHAnsi"/>
                <w:color w:val="062172" w:themeColor="accent1"/>
                <w:lang w:val="en-US"/>
              </w:rPr>
              <w:t xml:space="preserve">, </w:t>
            </w:r>
            <w:r w:rsidR="00004902" w:rsidRPr="001D44AB">
              <w:rPr>
                <w:rFonts w:asciiTheme="minorHAnsi" w:hAnsiTheme="minorHAnsi" w:cstheme="minorHAnsi"/>
                <w:color w:val="062172" w:themeColor="accent1"/>
                <w:lang w:val="en-US"/>
              </w:rPr>
              <w:t>if available.</w:t>
            </w:r>
          </w:p>
        </w:tc>
      </w:tr>
      <w:tr w:rsidR="00966E05" w:rsidRPr="001D44AB" w14:paraId="4513B73C" w14:textId="77777777" w:rsidTr="001D44AB">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25EF63F2" w14:textId="3407406A" w:rsidR="00476CD9" w:rsidRPr="001D44AB" w:rsidRDefault="00BB58CB" w:rsidP="00476CD9">
            <w:pPr>
              <w:tabs>
                <w:tab w:val="left" w:pos="7648"/>
              </w:tabs>
              <w:spacing w:line="240" w:lineRule="auto"/>
              <w:rPr>
                <w:rFonts w:asciiTheme="minorHAnsi" w:hAnsiTheme="minorHAnsi" w:cstheme="minorHAnsi"/>
                <w:bCs/>
                <w:color w:val="062172" w:themeColor="accent1"/>
                <w:lang w:val="en-US"/>
              </w:rPr>
            </w:pPr>
            <w:sdt>
              <w:sdtPr>
                <w:rPr>
                  <w:rFonts w:asciiTheme="minorHAnsi" w:hAnsiTheme="minorHAnsi" w:cstheme="minorHAnsi"/>
                  <w:bCs/>
                  <w:color w:val="062172" w:themeColor="accent1"/>
                  <w:lang w:val="en-US"/>
                </w:rPr>
                <w:id w:val="178776100"/>
                <w:placeholder>
                  <w:docPart w:val="3A870DD73A254F98855E216DBED8C2A6"/>
                </w:placeholder>
                <w:text/>
              </w:sdtPr>
              <w:sdtEndPr/>
              <w:sdtContent>
                <w:r w:rsidR="00476CD9" w:rsidRPr="001D44AB">
                  <w:rPr>
                    <w:rFonts w:asciiTheme="minorHAnsi" w:hAnsiTheme="minorHAnsi" w:cstheme="minorHAnsi"/>
                    <w:bCs/>
                    <w:color w:val="062172" w:themeColor="accent1"/>
                    <w:lang w:val="en-US"/>
                  </w:rPr>
                  <w:t>Click here to explain response (maximum 200 words)</w:t>
                </w:r>
              </w:sdtContent>
            </w:sdt>
            <w:r w:rsidR="00530DC7" w:rsidRPr="001D44AB">
              <w:rPr>
                <w:rFonts w:asciiTheme="minorHAnsi" w:hAnsiTheme="minorHAnsi" w:cstheme="minorHAnsi"/>
                <w:bCs/>
                <w:color w:val="062172" w:themeColor="accent1"/>
                <w:lang w:val="en-US"/>
              </w:rPr>
              <w:t xml:space="preserve"> </w:t>
            </w:r>
          </w:p>
          <w:p w14:paraId="1A763D20" w14:textId="542EE40B" w:rsidR="00476CD9" w:rsidRPr="001D44AB" w:rsidRDefault="00476CD9" w:rsidP="00476CD9">
            <w:pPr>
              <w:tabs>
                <w:tab w:val="left" w:pos="7648"/>
              </w:tabs>
              <w:spacing w:line="240" w:lineRule="auto"/>
              <w:rPr>
                <w:rFonts w:asciiTheme="minorHAnsi" w:hAnsiTheme="minorHAnsi" w:cstheme="minorHAnsi"/>
                <w:color w:val="44546A" w:themeColor="text2"/>
                <w:lang w:val="en-US"/>
              </w:rPr>
            </w:pPr>
          </w:p>
        </w:tc>
      </w:tr>
      <w:tr w:rsidR="00B36B88" w:rsidRPr="001D44AB" w14:paraId="50576B60" w14:textId="77777777" w:rsidTr="001D44AB">
        <w:trPr>
          <w:trHeight w:val="25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7C7EC51A" w14:textId="7668DF35" w:rsidR="00EA1619" w:rsidRPr="001D44AB" w:rsidRDefault="00EA1619">
            <w:pPr>
              <w:pStyle w:val="ListParagraph"/>
              <w:numPr>
                <w:ilvl w:val="0"/>
                <w:numId w:val="9"/>
              </w:numPr>
              <w:spacing w:after="0" w:line="240" w:lineRule="auto"/>
              <w:ind w:left="400" w:hanging="414"/>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Is the available administrative and learning data disaggregated</w:t>
            </w:r>
            <w:r w:rsidR="007B0ECA" w:rsidRPr="001D44AB">
              <w:rPr>
                <w:rFonts w:asciiTheme="minorHAnsi" w:eastAsia="Poppins" w:hAnsiTheme="minorHAnsi" w:cstheme="minorHAnsi"/>
                <w:b/>
                <w:color w:val="052173"/>
                <w:lang w:val="en-US"/>
              </w:rPr>
              <w:t xml:space="preserve"> by sex</w:t>
            </w:r>
            <w:r w:rsidRPr="001D44AB">
              <w:rPr>
                <w:rFonts w:asciiTheme="minorHAnsi" w:eastAsia="Poppins" w:hAnsiTheme="minorHAnsi" w:cstheme="minorHAnsi"/>
                <w:b/>
                <w:color w:val="052173"/>
                <w:lang w:val="en-US"/>
              </w:rPr>
              <w:t>?</w:t>
            </w:r>
          </w:p>
          <w:p w14:paraId="5CFF7C7B" w14:textId="098E4A57" w:rsidR="00EA1619" w:rsidRPr="001D44AB" w:rsidRDefault="00CD62E5" w:rsidP="00DC0B67">
            <w:pPr>
              <w:pStyle w:val="Bullets"/>
              <w:numPr>
                <w:ilvl w:val="0"/>
                <w:numId w:val="0"/>
              </w:numPr>
              <w:spacing w:before="240" w:line="240" w:lineRule="auto"/>
              <w:ind w:hanging="14"/>
              <w:jc w:val="both"/>
              <w:rPr>
                <w:rFonts w:asciiTheme="minorHAnsi" w:hAnsiTheme="minorHAnsi" w:cstheme="minorBidi"/>
                <w:b/>
                <w:bCs/>
                <w:color w:val="062172" w:themeColor="accent1"/>
                <w:lang w:val="en-US"/>
              </w:rPr>
            </w:pPr>
            <w:r w:rsidRPr="001D44AB">
              <w:rPr>
                <w:rFonts w:asciiTheme="minorHAnsi" w:eastAsia="Poppins Medium" w:hAnsiTheme="minorHAnsi" w:cstheme="minorHAnsi"/>
                <w:color w:val="0A246E"/>
                <w:lang w:val="en-US"/>
              </w:rPr>
              <w:t>This question considers t</w:t>
            </w:r>
            <w:r w:rsidR="00EA1619" w:rsidRPr="001D44AB">
              <w:rPr>
                <w:rFonts w:asciiTheme="minorHAnsi" w:eastAsia="Poppins Medium" w:hAnsiTheme="minorHAnsi" w:cstheme="minorHAnsi"/>
                <w:color w:val="052173"/>
                <w:lang w:val="en-US"/>
              </w:rPr>
              <w:t xml:space="preserve">he capacity of the education </w:t>
            </w:r>
            <w:r w:rsidRPr="001D44AB">
              <w:rPr>
                <w:rFonts w:asciiTheme="minorHAnsi" w:eastAsia="Poppins Medium" w:hAnsiTheme="minorHAnsi" w:cstheme="minorHAnsi"/>
                <w:color w:val="052173"/>
                <w:lang w:val="en-US"/>
              </w:rPr>
              <w:t xml:space="preserve">authorities </w:t>
            </w:r>
            <w:r w:rsidR="00EA1619" w:rsidRPr="001D44AB">
              <w:rPr>
                <w:rFonts w:asciiTheme="minorHAnsi" w:eastAsia="Poppins Medium" w:hAnsiTheme="minorHAnsi" w:cstheme="minorHAnsi"/>
                <w:color w:val="052173"/>
                <w:lang w:val="en-US"/>
              </w:rPr>
              <w:t xml:space="preserve">to produce data disaggregated by sex to analyze the specific challenges that boys and girls may face. The question refers to the statistical yearbook and learning data identified in </w:t>
            </w:r>
            <w:r w:rsidRPr="001D44AB">
              <w:rPr>
                <w:rFonts w:asciiTheme="minorHAnsi" w:eastAsia="Poppins Medium" w:hAnsiTheme="minorHAnsi" w:cstheme="minorHAnsi"/>
                <w:color w:val="052173"/>
                <w:lang w:val="en-US"/>
              </w:rPr>
              <w:t xml:space="preserve">the previous two </w:t>
            </w:r>
            <w:r w:rsidR="00EA1619" w:rsidRPr="001D44AB">
              <w:rPr>
                <w:rFonts w:asciiTheme="minorHAnsi" w:eastAsia="Poppins Medium" w:hAnsiTheme="minorHAnsi" w:cstheme="minorHAnsi"/>
                <w:color w:val="052173"/>
                <w:lang w:val="en-US"/>
              </w:rPr>
              <w:t xml:space="preserve">questions above. </w:t>
            </w:r>
            <w:r w:rsidR="00EA1619" w:rsidRPr="001D44AB">
              <w:rPr>
                <w:rFonts w:asciiTheme="minorHAnsi" w:eastAsia="Poppins SemiBold" w:hAnsiTheme="minorHAnsi" w:cstheme="minorHAnsi"/>
                <w:bCs/>
                <w:color w:val="052173"/>
                <w:lang w:val="en-US"/>
              </w:rPr>
              <w:t xml:space="preserve">Even if no statistical yearbook or learning data are available, describe recent </w:t>
            </w:r>
            <w:r w:rsidR="00461D04" w:rsidRPr="001D44AB">
              <w:rPr>
                <w:rFonts w:asciiTheme="minorHAnsi" w:eastAsia="Poppins SemiBold" w:hAnsiTheme="minorHAnsi" w:cstheme="minorHAnsi"/>
                <w:bCs/>
                <w:color w:val="052173"/>
                <w:lang w:val="en-US"/>
              </w:rPr>
              <w:t>o</w:t>
            </w:r>
            <w:r w:rsidR="00EA1619" w:rsidRPr="001D44AB">
              <w:rPr>
                <w:rFonts w:asciiTheme="minorHAnsi" w:eastAsia="Poppins SemiBold" w:hAnsiTheme="minorHAnsi" w:cstheme="minorHAnsi"/>
                <w:bCs/>
                <w:color w:val="052173"/>
                <w:lang w:val="en-US"/>
              </w:rPr>
              <w:t>r ongoing efforts, if any, to address this issue.</w:t>
            </w:r>
          </w:p>
        </w:tc>
      </w:tr>
      <w:tr w:rsidR="00966E05" w:rsidRPr="001D44AB" w14:paraId="1CA2BAAB"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41E561D" w14:textId="77777777" w:rsidR="00972CE7" w:rsidRPr="001D44AB" w:rsidRDefault="005E2A8C" w:rsidP="003513CB">
            <w:pPr>
              <w:spacing w:line="240" w:lineRule="auto"/>
              <w:rPr>
                <w:rFonts w:asciiTheme="minorHAnsi" w:hAnsiTheme="minorHAnsi" w:cstheme="minorHAnsi"/>
                <w:color w:val="002060"/>
                <w:lang w:val="en-US"/>
              </w:rPr>
            </w:pPr>
            <w:r w:rsidRPr="001D44AB">
              <w:rPr>
                <w:rFonts w:asciiTheme="minorHAnsi" w:hAnsiTheme="minorHAnsi" w:cstheme="minorHAnsi"/>
                <w:b/>
                <w:color w:val="43D596" w:themeColor="accent2"/>
                <w:lang w:val="en-US"/>
              </w:rPr>
              <w:t>YES</w:t>
            </w:r>
            <w:r w:rsidR="00972CE7" w:rsidRPr="001D44AB">
              <w:rPr>
                <w:rFonts w:asciiTheme="minorHAnsi" w:hAnsiTheme="minorHAnsi" w:cstheme="minorHAnsi"/>
                <w:b/>
                <w:color w:val="43D596" w:themeColor="accent2"/>
                <w:lang w:val="en-US"/>
              </w:rPr>
              <w:t xml:space="preserve"> </w:t>
            </w:r>
            <w:sdt>
              <w:sdtPr>
                <w:rPr>
                  <w:rFonts w:asciiTheme="minorHAnsi" w:hAnsiTheme="minorHAnsi" w:cstheme="minorHAnsi"/>
                  <w:color w:val="002060"/>
                  <w:lang w:val="en-US"/>
                </w:rPr>
                <w:id w:val="-1820250685"/>
                <w14:checkbox>
                  <w14:checked w14:val="0"/>
                  <w14:checkedState w14:val="2612" w14:font="MS Gothic"/>
                  <w14:uncheckedState w14:val="2610" w14:font="MS Gothic"/>
                </w14:checkbox>
              </w:sdtPr>
              <w:sdtEndPr/>
              <w:sdtContent>
                <w:r w:rsidR="00972CE7" w:rsidRPr="001D44AB">
                  <w:rPr>
                    <w:rFonts w:ascii="MS Gothic" w:eastAsia="MS Gothic" w:hAnsi="MS Gothic" w:cstheme="minorHAnsi"/>
                    <w:color w:val="002060"/>
                    <w:lang w:val="en-US"/>
                  </w:rPr>
                  <w:t>☐</w:t>
                </w:r>
              </w:sdtContent>
            </w:sdt>
          </w:p>
          <w:p w14:paraId="3D3BB95D" w14:textId="4649B869" w:rsidR="00923EA9" w:rsidRPr="001D44AB" w:rsidRDefault="00972CE7" w:rsidP="00972CE7">
            <w:pPr>
              <w:spacing w:before="240" w:line="240" w:lineRule="auto"/>
              <w:rPr>
                <w:rFonts w:asciiTheme="minorHAnsi" w:eastAsiaTheme="minorEastAsia" w:hAnsiTheme="minorHAnsi" w:cstheme="minorHAnsi"/>
                <w:b/>
                <w:color w:val="43D596" w:themeColor="accent2"/>
                <w:lang w:val="en-US"/>
              </w:rPr>
            </w:pPr>
            <w:r w:rsidRPr="001D44AB">
              <w:rPr>
                <w:rFonts w:asciiTheme="minorHAnsi" w:hAnsiTheme="minorHAnsi" w:cstheme="minorHAnsi"/>
                <w:color w:val="062172" w:themeColor="accent1"/>
                <w:lang w:val="en-US"/>
              </w:rPr>
              <w:t>P</w:t>
            </w:r>
            <w:r w:rsidR="00B20C5E" w:rsidRPr="001D44AB">
              <w:rPr>
                <w:rFonts w:asciiTheme="minorHAnsi" w:hAnsiTheme="minorHAnsi" w:cstheme="minorHAnsi"/>
                <w:color w:val="062172" w:themeColor="accent1"/>
                <w:lang w:val="en-US"/>
              </w:rPr>
              <w:t xml:space="preserve">rovide </w:t>
            </w:r>
            <w:r w:rsidR="0081295F" w:rsidRPr="001D44AB">
              <w:rPr>
                <w:rFonts w:asciiTheme="minorHAnsi" w:hAnsiTheme="minorHAnsi" w:cstheme="minorHAnsi"/>
                <w:color w:val="062172" w:themeColor="accent1"/>
                <w:lang w:val="en-US"/>
              </w:rPr>
              <w:t xml:space="preserve">the two most recent </w:t>
            </w:r>
            <w:r w:rsidR="0081295F" w:rsidRPr="001D44AB">
              <w:rPr>
                <w:rFonts w:asciiTheme="minorHAnsi" w:hAnsiTheme="minorHAnsi" w:cstheme="minorHAnsi"/>
                <w:b/>
                <w:bCs/>
                <w:color w:val="062172" w:themeColor="accent1"/>
                <w:lang w:val="en-US"/>
              </w:rPr>
              <w:t>school censu</w:t>
            </w:r>
            <w:r w:rsidR="008470F9" w:rsidRPr="001D44AB">
              <w:rPr>
                <w:rFonts w:asciiTheme="minorHAnsi" w:hAnsiTheme="minorHAnsi" w:cstheme="minorHAnsi"/>
                <w:b/>
                <w:bCs/>
                <w:color w:val="062172" w:themeColor="accent1"/>
                <w:lang w:val="en-US"/>
              </w:rPr>
              <w:t>se</w:t>
            </w:r>
            <w:r w:rsidR="0081295F" w:rsidRPr="001D44AB">
              <w:rPr>
                <w:rFonts w:asciiTheme="minorHAnsi" w:hAnsiTheme="minorHAnsi" w:cstheme="minorHAnsi"/>
                <w:b/>
                <w:bCs/>
                <w:color w:val="062172" w:themeColor="accent1"/>
                <w:lang w:val="en-US"/>
              </w:rPr>
              <w:t>s</w:t>
            </w:r>
            <w:r w:rsidR="0081295F" w:rsidRPr="001D44AB">
              <w:rPr>
                <w:rFonts w:asciiTheme="minorHAnsi" w:hAnsiTheme="minorHAnsi" w:cstheme="minorHAnsi"/>
                <w:color w:val="062172" w:themeColor="accent1"/>
                <w:lang w:val="en-US"/>
              </w:rPr>
              <w:t xml:space="preserve"> available </w:t>
            </w:r>
            <w:r w:rsidR="00631411" w:rsidRPr="001D44AB">
              <w:rPr>
                <w:rFonts w:asciiTheme="minorHAnsi" w:hAnsiTheme="minorHAnsi" w:cstheme="minorHAnsi"/>
                <w:color w:val="062172" w:themeColor="accent1"/>
                <w:lang w:val="en-US"/>
              </w:rPr>
              <w:t xml:space="preserve">or any other </w:t>
            </w:r>
            <w:r w:rsidR="00B20C5E" w:rsidRPr="001D44AB">
              <w:rPr>
                <w:rFonts w:asciiTheme="minorHAnsi" w:hAnsiTheme="minorHAnsi" w:cstheme="minorHAnsi"/>
                <w:color w:val="062172" w:themeColor="accent1"/>
                <w:lang w:val="en-US"/>
              </w:rPr>
              <w:t xml:space="preserve">evidence </w:t>
            </w:r>
            <w:r w:rsidR="004D5C07" w:rsidRPr="001D44AB">
              <w:rPr>
                <w:rFonts w:asciiTheme="minorHAnsi" w:hAnsiTheme="minorHAnsi" w:cstheme="minorHAnsi"/>
                <w:color w:val="062172" w:themeColor="accent1"/>
                <w:lang w:val="en-US"/>
              </w:rPr>
              <w:t>of</w:t>
            </w:r>
            <w:r w:rsidR="00B20C5E" w:rsidRPr="001D44AB">
              <w:rPr>
                <w:rFonts w:asciiTheme="minorHAnsi" w:hAnsiTheme="minorHAnsi" w:cstheme="minorHAnsi"/>
                <w:color w:val="062172" w:themeColor="accent1"/>
                <w:lang w:val="en-US"/>
              </w:rPr>
              <w:t xml:space="preserve"> </w:t>
            </w:r>
            <w:r w:rsidR="00B20C5E" w:rsidRPr="001D44AB">
              <w:rPr>
                <w:rFonts w:asciiTheme="minorHAnsi" w:hAnsiTheme="minorHAnsi" w:cstheme="minorHAnsi"/>
                <w:b/>
                <w:color w:val="062172" w:themeColor="accent1"/>
                <w:lang w:val="en-US"/>
              </w:rPr>
              <w:t xml:space="preserve">administrative and learning data </w:t>
            </w:r>
            <w:r w:rsidR="00C4691A" w:rsidRPr="001D44AB">
              <w:rPr>
                <w:rFonts w:asciiTheme="minorHAnsi" w:hAnsiTheme="minorHAnsi" w:cstheme="minorHAnsi"/>
                <w:b/>
                <w:color w:val="062172" w:themeColor="accent1"/>
                <w:lang w:val="en-US"/>
              </w:rPr>
              <w:t>that</w:t>
            </w:r>
            <w:r w:rsidR="00C4691A" w:rsidRPr="001D44AB">
              <w:rPr>
                <w:rFonts w:asciiTheme="minorHAnsi" w:hAnsiTheme="minorHAnsi" w:cstheme="minorHAnsi"/>
                <w:b/>
                <w:color w:val="062172" w:themeColor="accent1"/>
                <w:u w:val="single"/>
                <w:lang w:val="en-US"/>
              </w:rPr>
              <w:t xml:space="preserve"> </w:t>
            </w:r>
            <w:r w:rsidR="00B20C5E" w:rsidRPr="001D44AB">
              <w:rPr>
                <w:rFonts w:asciiTheme="minorHAnsi" w:hAnsiTheme="minorHAnsi" w:cstheme="minorHAnsi"/>
                <w:b/>
                <w:color w:val="062172" w:themeColor="accent1"/>
                <w:lang w:val="en-US"/>
              </w:rPr>
              <w:t xml:space="preserve">are </w:t>
            </w:r>
            <w:r w:rsidR="00461D04" w:rsidRPr="001D44AB">
              <w:rPr>
                <w:rFonts w:asciiTheme="minorHAnsi" w:hAnsiTheme="minorHAnsi" w:cstheme="minorHAnsi"/>
                <w:b/>
                <w:color w:val="062172" w:themeColor="accent1"/>
                <w:lang w:val="en-US"/>
              </w:rPr>
              <w:t>sex disaggregated</w:t>
            </w:r>
            <w:r w:rsidR="00B20C5E" w:rsidRPr="001D44AB">
              <w:rPr>
                <w:rFonts w:asciiTheme="minorHAnsi" w:hAnsiTheme="minorHAnsi" w:cstheme="minorHAnsi"/>
                <w:b/>
                <w:color w:val="062172" w:themeColor="accent1"/>
                <w:lang w:val="en-US"/>
              </w:rPr>
              <w:t>.</w:t>
            </w:r>
            <w:r w:rsidR="00B20C5E" w:rsidRPr="001D44AB">
              <w:rPr>
                <w:rFonts w:asciiTheme="minorHAnsi" w:hAnsiTheme="minorHAnsi" w:cstheme="minorHAnsi"/>
                <w:color w:val="062172" w:themeColor="accent1"/>
                <w:lang w:val="en-US"/>
              </w:rPr>
              <w:t xml:space="preserve"> This might include the questionnaire used for the school census or completed by students undertaking learning assessment</w:t>
            </w:r>
            <w:r w:rsidR="0048024B" w:rsidRPr="001D44AB">
              <w:rPr>
                <w:rFonts w:asciiTheme="minorHAnsi" w:hAnsiTheme="minorHAnsi" w:cstheme="minorHAnsi"/>
                <w:color w:val="062172" w:themeColor="accent1"/>
                <w:lang w:val="en-US"/>
              </w:rPr>
              <w:t>s</w:t>
            </w:r>
            <w:r w:rsidR="00B20C5E" w:rsidRPr="001D44AB">
              <w:rPr>
                <w:rFonts w:asciiTheme="minorHAnsi" w:hAnsiTheme="minorHAnsi" w:cstheme="minorHAnsi"/>
                <w:color w:val="062172" w:themeColor="accent1"/>
                <w:lang w:val="en-US"/>
              </w:rPr>
              <w:t xml:space="preserve"> or data reports </w:t>
            </w:r>
            <w:r w:rsidR="00652D25" w:rsidRPr="001D44AB">
              <w:rPr>
                <w:rFonts w:asciiTheme="minorHAnsi" w:hAnsiTheme="minorHAnsi" w:cstheme="minorHAnsi"/>
                <w:color w:val="062172" w:themeColor="accent1"/>
                <w:lang w:val="en-US"/>
              </w:rPr>
              <w:t>that are</w:t>
            </w:r>
            <w:r w:rsidR="00B20C5E" w:rsidRPr="001D44AB">
              <w:rPr>
                <w:rFonts w:asciiTheme="minorHAnsi" w:hAnsiTheme="minorHAnsi" w:cstheme="minorHAnsi"/>
                <w:color w:val="062172" w:themeColor="accent1"/>
                <w:lang w:val="en-US"/>
              </w:rPr>
              <w:t xml:space="preserve"> </w:t>
            </w:r>
            <w:r w:rsidR="008C0D36" w:rsidRPr="001D44AB">
              <w:rPr>
                <w:rFonts w:asciiTheme="minorHAnsi" w:hAnsiTheme="minorHAnsi" w:cstheme="minorHAnsi"/>
                <w:bCs/>
                <w:color w:val="062172" w:themeColor="accent1"/>
                <w:lang w:val="en-US"/>
              </w:rPr>
              <w:t>sex disaggregated</w:t>
            </w:r>
            <w:r w:rsidR="00B20C5E" w:rsidRPr="001D44AB">
              <w:rPr>
                <w:rFonts w:asciiTheme="minorHAnsi" w:hAnsiTheme="minorHAnsi" w:cstheme="minorHAnsi"/>
                <w:color w:val="062172" w:themeColor="accent1"/>
                <w:lang w:val="en-US"/>
              </w:rPr>
              <w:t>.</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E4511E2" w14:textId="3C5ECAD0" w:rsidR="00972CE7" w:rsidRPr="001D44AB" w:rsidRDefault="005E2A8C" w:rsidP="003513CB">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1993219685"/>
                <w14:checkbox>
                  <w14:checked w14:val="0"/>
                  <w14:checkedState w14:val="2612" w14:font="MS Gothic"/>
                  <w14:uncheckedState w14:val="2610" w14:font="MS Gothic"/>
                </w14:checkbox>
              </w:sdtPr>
              <w:sdtEndPr/>
              <w:sdtContent>
                <w:r w:rsidR="00972CE7" w:rsidRPr="001D44AB">
                  <w:rPr>
                    <w:rFonts w:ascii="MS Gothic" w:eastAsia="MS Gothic" w:hAnsi="MS Gothic" w:cstheme="minorHAnsi"/>
                    <w:color w:val="002060"/>
                    <w:lang w:val="en-US"/>
                  </w:rPr>
                  <w:t>☐</w:t>
                </w:r>
              </w:sdtContent>
            </w:sdt>
          </w:p>
          <w:p w14:paraId="3742E6F3" w14:textId="0BA21CC4" w:rsidR="005E2A8C" w:rsidRPr="001D44AB" w:rsidRDefault="00972CE7" w:rsidP="00972CE7">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P</w:t>
            </w:r>
            <w:r w:rsidR="009C41AF" w:rsidRPr="001D44AB">
              <w:rPr>
                <w:rFonts w:asciiTheme="minorHAnsi" w:hAnsiTheme="minorHAnsi" w:cstheme="minorHAnsi"/>
                <w:color w:val="062172" w:themeColor="accent1"/>
                <w:lang w:val="en-US"/>
              </w:rPr>
              <w:t>rovide any policy or programmatic document that describe</w:t>
            </w:r>
            <w:r w:rsidR="00461D04" w:rsidRPr="001D44AB">
              <w:rPr>
                <w:rFonts w:asciiTheme="minorHAnsi" w:hAnsiTheme="minorHAnsi" w:cstheme="minorHAnsi"/>
                <w:color w:val="062172" w:themeColor="accent1"/>
                <w:lang w:val="en-US"/>
              </w:rPr>
              <w:t>s</w:t>
            </w:r>
            <w:r w:rsidR="009C41AF" w:rsidRPr="001D44AB">
              <w:rPr>
                <w:rFonts w:asciiTheme="minorHAnsi" w:hAnsiTheme="minorHAnsi" w:cstheme="minorHAnsi"/>
                <w:color w:val="062172" w:themeColor="accent1"/>
                <w:lang w:val="en-US"/>
              </w:rPr>
              <w:t xml:space="preserve"> ongoing plans or interventions to address this issue</w:t>
            </w:r>
            <w:r w:rsidR="00296912" w:rsidRPr="001D44AB">
              <w:rPr>
                <w:rFonts w:asciiTheme="minorHAnsi" w:hAnsiTheme="minorHAnsi" w:cstheme="minorHAnsi"/>
                <w:color w:val="062172" w:themeColor="accent1"/>
                <w:lang w:val="en-US"/>
              </w:rPr>
              <w:t xml:space="preserve">, </w:t>
            </w:r>
            <w:r w:rsidR="009C41AF" w:rsidRPr="001D44AB">
              <w:rPr>
                <w:rFonts w:asciiTheme="minorHAnsi" w:hAnsiTheme="minorHAnsi" w:cstheme="minorHAnsi"/>
                <w:color w:val="062172" w:themeColor="accent1"/>
                <w:lang w:val="en-US"/>
              </w:rPr>
              <w:t>if available.</w:t>
            </w:r>
          </w:p>
        </w:tc>
      </w:tr>
      <w:tr w:rsidR="00966E05" w:rsidRPr="001D44AB" w14:paraId="30B61C30" w14:textId="77777777" w:rsidTr="001D44AB">
        <w:sdt>
          <w:sdtPr>
            <w:rPr>
              <w:rFonts w:asciiTheme="minorHAnsi" w:hAnsiTheme="minorHAnsi" w:cstheme="minorHAnsi"/>
              <w:bCs/>
              <w:color w:val="062172" w:themeColor="accent1"/>
              <w:lang w:val="en-US"/>
            </w:rPr>
            <w:id w:val="532462510"/>
            <w:placeholder>
              <w:docPart w:val="A0AA0EAF43E5452C8C928941D894EDBC"/>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152CE04" w14:textId="3BEA6538" w:rsidR="00972CE7" w:rsidRPr="001D44AB" w:rsidRDefault="00972CE7" w:rsidP="0039743F">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36B88" w:rsidRPr="001D44AB" w14:paraId="41940AC0" w14:textId="77777777" w:rsidTr="001D44AB">
        <w:trPr>
          <w:trHeight w:val="2317"/>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45EB2A35" w14:textId="416EE414" w:rsidR="00972CE7" w:rsidRPr="001D44AB" w:rsidRDefault="00972CE7">
            <w:pPr>
              <w:pStyle w:val="ListParagraph"/>
              <w:numPr>
                <w:ilvl w:val="0"/>
                <w:numId w:val="9"/>
              </w:numPr>
              <w:spacing w:after="0" w:line="240" w:lineRule="auto"/>
              <w:ind w:left="400" w:hanging="415"/>
              <w:jc w:val="both"/>
              <w:rPr>
                <w:rFonts w:asciiTheme="minorHAnsi" w:eastAsia="Poppins" w:hAnsiTheme="minorHAnsi" w:cstheme="minorHAnsi"/>
                <w:b/>
                <w:color w:val="062172" w:themeColor="accent1"/>
                <w:lang w:val="en-US"/>
              </w:rPr>
            </w:pPr>
            <w:r w:rsidRPr="001D44AB">
              <w:rPr>
                <w:rFonts w:asciiTheme="minorHAnsi" w:eastAsia="Poppins" w:hAnsiTheme="minorHAnsi" w:cstheme="minorHAnsi"/>
                <w:b/>
                <w:color w:val="062172" w:themeColor="accent1"/>
                <w:lang w:val="en-US"/>
              </w:rPr>
              <w:t xml:space="preserve">Have key education statistics disaggregated by disability status been reported in the last </w:t>
            </w:r>
            <w:r w:rsidR="00B4719E" w:rsidRPr="001D44AB">
              <w:rPr>
                <w:rFonts w:asciiTheme="minorHAnsi" w:eastAsia="Poppins" w:hAnsiTheme="minorHAnsi" w:cstheme="minorHAnsi"/>
                <w:b/>
                <w:color w:val="062172" w:themeColor="accent1"/>
                <w:lang w:val="en-US"/>
              </w:rPr>
              <w:t>3</w:t>
            </w:r>
            <w:r w:rsidRPr="001D44AB">
              <w:rPr>
                <w:rFonts w:asciiTheme="minorHAnsi" w:eastAsia="Poppins" w:hAnsiTheme="minorHAnsi" w:cstheme="minorHAnsi"/>
                <w:b/>
                <w:color w:val="062172" w:themeColor="accent1"/>
                <w:lang w:val="en-US"/>
              </w:rPr>
              <w:t xml:space="preserve"> years?</w:t>
            </w:r>
          </w:p>
          <w:p w14:paraId="32FD7C3D" w14:textId="7B0B80D0" w:rsidR="00972CE7" w:rsidRPr="001D44AB" w:rsidRDefault="00972CE7" w:rsidP="00DC0B67">
            <w:pPr>
              <w:pStyle w:val="Bullets"/>
              <w:numPr>
                <w:ilvl w:val="0"/>
                <w:numId w:val="0"/>
              </w:numPr>
              <w:spacing w:before="240" w:after="0" w:line="240" w:lineRule="auto"/>
              <w:ind w:firstLine="11"/>
              <w:jc w:val="both"/>
              <w:rPr>
                <w:rFonts w:asciiTheme="minorHAnsi" w:hAnsiTheme="minorHAnsi" w:cstheme="minorBidi"/>
                <w:b/>
                <w:bCs/>
                <w:color w:val="062172" w:themeColor="accent1"/>
                <w:lang w:val="en-US"/>
              </w:rPr>
            </w:pPr>
            <w:r w:rsidRPr="001D44AB">
              <w:rPr>
                <w:rFonts w:asciiTheme="minorHAnsi" w:eastAsia="Poppins Medium" w:hAnsiTheme="minorHAnsi" w:cstheme="minorHAnsi"/>
                <w:color w:val="062172" w:themeColor="accent1"/>
                <w:lang w:val="en-US"/>
              </w:rPr>
              <w:t xml:space="preserve">This question checks whether the education </w:t>
            </w:r>
            <w:r w:rsidR="00B4719E" w:rsidRPr="001D44AB">
              <w:rPr>
                <w:rFonts w:asciiTheme="minorHAnsi" w:eastAsia="Poppins Medium" w:hAnsiTheme="minorHAnsi" w:cstheme="minorHAnsi"/>
                <w:color w:val="062172" w:themeColor="accent1"/>
                <w:lang w:val="en-US"/>
              </w:rPr>
              <w:t xml:space="preserve">authorities </w:t>
            </w:r>
            <w:r w:rsidRPr="001D44AB">
              <w:rPr>
                <w:rFonts w:asciiTheme="minorHAnsi" w:eastAsia="Poppins Medium" w:hAnsiTheme="minorHAnsi" w:cstheme="minorHAnsi"/>
                <w:color w:val="062172" w:themeColor="accent1"/>
                <w:lang w:val="en-US"/>
              </w:rPr>
              <w:t xml:space="preserve">and their partners are collecting data on disability status, and disaggregating statistics such as enrolment and completion rates, the out-of-school children rate and/or basic learning outcomes by disability status. </w:t>
            </w:r>
          </w:p>
        </w:tc>
      </w:tr>
      <w:tr w:rsidR="00966E05" w:rsidRPr="001D44AB" w14:paraId="1EEADD54"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1DDF941" w14:textId="77777777" w:rsidR="007B0ECA" w:rsidRPr="001D44AB" w:rsidRDefault="00A433BF" w:rsidP="003513CB">
            <w:pPr>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850472240"/>
                <w14:checkbox>
                  <w14:checked w14:val="0"/>
                  <w14:checkedState w14:val="2612" w14:font="MS Gothic"/>
                  <w14:uncheckedState w14:val="2610" w14:font="MS Gothic"/>
                </w14:checkbox>
              </w:sdtPr>
              <w:sdtEndPr/>
              <w:sdtContent>
                <w:r w:rsidR="007B0ECA" w:rsidRPr="001D44AB">
                  <w:rPr>
                    <w:rFonts w:ascii="MS Gothic" w:eastAsia="MS Gothic" w:hAnsi="MS Gothic" w:cstheme="minorHAnsi"/>
                    <w:lang w:val="en-US"/>
                  </w:rPr>
                  <w:t>☐</w:t>
                </w:r>
              </w:sdtContent>
            </w:sdt>
          </w:p>
          <w:p w14:paraId="6E725A42" w14:textId="4462DD99" w:rsidR="00A433BF" w:rsidRPr="001D44AB" w:rsidRDefault="00A433BF" w:rsidP="007B0ECA">
            <w:pPr>
              <w:spacing w:before="120" w:line="240" w:lineRule="auto"/>
              <w:rPr>
                <w:rFonts w:asciiTheme="minorHAnsi" w:eastAsia="Poppins" w:hAnsiTheme="minorHAnsi" w:cstheme="minorHAnsi"/>
                <w:b/>
                <w:strike/>
                <w:color w:val="062172" w:themeColor="accent1"/>
                <w:lang w:val="en-US"/>
              </w:rPr>
            </w:pPr>
            <w:r w:rsidRPr="001D44AB">
              <w:rPr>
                <w:rFonts w:asciiTheme="minorHAnsi" w:hAnsiTheme="minorHAnsi" w:cstheme="minorHAnsi"/>
                <w:color w:val="062172" w:themeColor="accent1"/>
                <w:lang w:val="en-US"/>
              </w:rPr>
              <w:t xml:space="preserve">Provide </w:t>
            </w:r>
            <w:r w:rsidR="008D7FA0" w:rsidRPr="001D44AB">
              <w:rPr>
                <w:rFonts w:asciiTheme="minorHAnsi" w:hAnsiTheme="minorHAnsi" w:cstheme="minorHAnsi"/>
                <w:color w:val="062172" w:themeColor="accent1"/>
                <w:lang w:val="en-US"/>
              </w:rPr>
              <w:t xml:space="preserve">any </w:t>
            </w:r>
            <w:r w:rsidR="00C1074E" w:rsidRPr="001D44AB">
              <w:rPr>
                <w:rFonts w:asciiTheme="minorHAnsi" w:hAnsiTheme="minorHAnsi" w:cstheme="minorHAnsi"/>
                <w:color w:val="062172" w:themeColor="accent1"/>
                <w:lang w:val="en-US"/>
              </w:rPr>
              <w:t>report</w:t>
            </w:r>
            <w:r w:rsidR="008D7FA0" w:rsidRPr="001D44AB">
              <w:rPr>
                <w:rFonts w:asciiTheme="minorHAnsi" w:hAnsiTheme="minorHAnsi" w:cstheme="minorHAnsi"/>
                <w:color w:val="062172" w:themeColor="accent1"/>
                <w:lang w:val="en-US"/>
              </w:rPr>
              <w:t>,</w:t>
            </w:r>
            <w:r w:rsidR="00C1074E" w:rsidRPr="001D44AB">
              <w:rPr>
                <w:rFonts w:asciiTheme="minorHAnsi" w:hAnsiTheme="minorHAnsi" w:cstheme="minorHAnsi"/>
                <w:color w:val="062172" w:themeColor="accent1"/>
                <w:lang w:val="en-US"/>
              </w:rPr>
              <w:t xml:space="preserve"> </w:t>
            </w:r>
            <w:r w:rsidR="008D7FA0" w:rsidRPr="001D44AB">
              <w:rPr>
                <w:rFonts w:asciiTheme="minorHAnsi" w:hAnsiTheme="minorHAnsi" w:cstheme="minorHAnsi"/>
                <w:color w:val="062172" w:themeColor="accent1"/>
                <w:lang w:val="en-US"/>
              </w:rPr>
              <w:t xml:space="preserve">no more than three years old, that </w:t>
            </w:r>
            <w:r w:rsidR="00C1074E" w:rsidRPr="001D44AB">
              <w:rPr>
                <w:rFonts w:asciiTheme="minorHAnsi" w:hAnsiTheme="minorHAnsi" w:cstheme="minorHAnsi"/>
                <w:color w:val="062172" w:themeColor="accent1"/>
                <w:lang w:val="en-US"/>
              </w:rPr>
              <w:t>includ</w:t>
            </w:r>
            <w:r w:rsidR="008D7FA0" w:rsidRPr="001D44AB">
              <w:rPr>
                <w:rFonts w:asciiTheme="minorHAnsi" w:hAnsiTheme="minorHAnsi" w:cstheme="minorHAnsi"/>
                <w:color w:val="062172" w:themeColor="accent1"/>
                <w:lang w:val="en-US"/>
              </w:rPr>
              <w:t>es</w:t>
            </w:r>
            <w:r w:rsidR="00C1074E" w:rsidRPr="001D44AB">
              <w:rPr>
                <w:rFonts w:asciiTheme="minorHAnsi" w:hAnsiTheme="minorHAnsi" w:cstheme="minorHAnsi"/>
                <w:color w:val="062172" w:themeColor="accent1"/>
                <w:lang w:val="en-US"/>
              </w:rPr>
              <w:t xml:space="preserve"> </w:t>
            </w:r>
            <w:r w:rsidR="00AD55A9" w:rsidRPr="001D44AB">
              <w:rPr>
                <w:rFonts w:asciiTheme="minorHAnsi" w:hAnsiTheme="minorHAnsi" w:cstheme="minorHAnsi"/>
                <w:color w:val="062172" w:themeColor="accent1"/>
                <w:lang w:val="en-US"/>
              </w:rPr>
              <w:t>education statistics disaggregated</w:t>
            </w:r>
            <w:r w:rsidR="00C1074E" w:rsidRPr="001D44AB" w:rsidDel="00AD55A9">
              <w:rPr>
                <w:rFonts w:asciiTheme="minorHAnsi" w:hAnsiTheme="minorHAnsi" w:cstheme="minorHAnsi"/>
                <w:color w:val="062172" w:themeColor="accent1"/>
                <w:lang w:val="en-US"/>
              </w:rPr>
              <w:t xml:space="preserve"> </w:t>
            </w:r>
            <w:r w:rsidR="00AD55A9" w:rsidRPr="001D44AB">
              <w:rPr>
                <w:rFonts w:asciiTheme="minorHAnsi" w:hAnsiTheme="minorHAnsi" w:cstheme="minorHAnsi"/>
                <w:color w:val="062172" w:themeColor="accent1"/>
                <w:lang w:val="en-US"/>
              </w:rPr>
              <w:t>by</w:t>
            </w:r>
            <w:r w:rsidRPr="001D44AB" w:rsidDel="00C05E9A">
              <w:rPr>
                <w:rFonts w:asciiTheme="minorHAnsi" w:hAnsiTheme="minorHAnsi" w:cstheme="minorHAnsi"/>
                <w:color w:val="062172" w:themeColor="accent1"/>
                <w:lang w:val="en-US"/>
              </w:rPr>
              <w:t xml:space="preserve"> </w:t>
            </w:r>
            <w:r w:rsidRPr="001D44AB">
              <w:rPr>
                <w:rFonts w:asciiTheme="minorHAnsi" w:hAnsiTheme="minorHAnsi" w:cstheme="minorHAnsi"/>
                <w:b/>
                <w:bCs/>
                <w:color w:val="062172" w:themeColor="accent1"/>
                <w:lang w:val="en-US"/>
              </w:rPr>
              <w:t>disability status</w:t>
            </w:r>
            <w:r w:rsidRPr="001D44AB">
              <w:rPr>
                <w:rFonts w:asciiTheme="minorHAnsi" w:hAnsiTheme="minorHAnsi" w:cstheme="minorHAnsi"/>
                <w:color w:val="062172" w:themeColor="accent1"/>
                <w:lang w:val="en-US"/>
              </w:rPr>
              <w:t xml:space="preserve"> </w:t>
            </w:r>
            <w:r w:rsidR="000E27EC" w:rsidRPr="001D44AB">
              <w:rPr>
                <w:rFonts w:asciiTheme="minorHAnsi" w:hAnsiTheme="minorHAnsi" w:cstheme="minorHAnsi"/>
                <w:color w:val="062172" w:themeColor="accent1"/>
                <w:lang w:val="en-US"/>
              </w:rPr>
              <w:t xml:space="preserve">or </w:t>
            </w:r>
            <w:r w:rsidR="008D7FA0" w:rsidRPr="001D44AB">
              <w:rPr>
                <w:rFonts w:asciiTheme="minorHAnsi" w:hAnsiTheme="minorHAnsi" w:cstheme="minorHAnsi"/>
                <w:color w:val="062172" w:themeColor="accent1"/>
                <w:lang w:val="en-US"/>
              </w:rPr>
              <w:t xml:space="preserve">alternatively provide </w:t>
            </w:r>
            <w:r w:rsidRPr="001D44AB">
              <w:rPr>
                <w:rFonts w:asciiTheme="minorHAnsi" w:hAnsiTheme="minorHAnsi" w:cstheme="minorHAnsi"/>
                <w:color w:val="062172" w:themeColor="accent1"/>
                <w:lang w:val="en-US"/>
              </w:rPr>
              <w:t>the instrument used for data collection</w:t>
            </w:r>
            <w:r w:rsidR="00203BDB" w:rsidRPr="001D44AB">
              <w:rPr>
                <w:rFonts w:asciiTheme="minorHAnsi" w:hAnsiTheme="minorHAnsi" w:cstheme="minorHAnsi"/>
                <w:color w:val="062172" w:themeColor="accent1"/>
                <w:lang w:val="en-US"/>
              </w:rPr>
              <w:t xml:space="preserve"> (e.g., </w:t>
            </w:r>
            <w:r w:rsidR="00203BDB" w:rsidRPr="001D44AB">
              <w:rPr>
                <w:rFonts w:asciiTheme="minorHAnsi" w:hAnsiTheme="minorHAnsi" w:cstheme="minorHAnsi"/>
                <w:b/>
                <w:bCs/>
                <w:color w:val="062172" w:themeColor="accent1"/>
                <w:lang w:val="en-US"/>
              </w:rPr>
              <w:t>school census report</w:t>
            </w:r>
            <w:r w:rsidR="00203BDB" w:rsidRPr="001D44AB">
              <w:rPr>
                <w:rFonts w:asciiTheme="minorHAnsi" w:hAnsiTheme="minorHAnsi" w:cstheme="minorHAnsi"/>
                <w:color w:val="062172" w:themeColor="accent1"/>
                <w:lang w:val="en-US"/>
              </w:rPr>
              <w:t>)</w:t>
            </w:r>
            <w:r w:rsidRPr="001D44AB">
              <w:rPr>
                <w:rFonts w:asciiTheme="minorHAnsi" w:hAnsiTheme="minorHAnsi" w:cstheme="minorHAnsi"/>
                <w:color w:val="062172" w:themeColor="accent1"/>
                <w:lang w:val="en-US"/>
              </w:rPr>
              <w:t xml:space="preserve">.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475BBD2" w14:textId="63B35BE0" w:rsidR="007B0ECA" w:rsidRPr="001D44AB" w:rsidRDefault="00FC111C" w:rsidP="003513CB">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007B0ECA" w:rsidRPr="001D44AB">
              <w:rPr>
                <w:rFonts w:asciiTheme="minorHAnsi" w:hAnsiTheme="minorHAnsi" w:cstheme="minorHAnsi"/>
                <w:color w:val="002060"/>
                <w:lang w:val="en-US"/>
              </w:rPr>
              <w:t xml:space="preserve"> </w:t>
            </w:r>
            <w:sdt>
              <w:sdtPr>
                <w:rPr>
                  <w:rFonts w:asciiTheme="minorHAnsi" w:hAnsiTheme="minorHAnsi" w:cstheme="minorHAnsi"/>
                  <w:color w:val="002060"/>
                  <w:lang w:val="en-US"/>
                </w:rPr>
                <w:id w:val="-1732833077"/>
                <w14:checkbox>
                  <w14:checked w14:val="0"/>
                  <w14:checkedState w14:val="2612" w14:font="MS Gothic"/>
                  <w14:uncheckedState w14:val="2610" w14:font="MS Gothic"/>
                </w14:checkbox>
              </w:sdtPr>
              <w:sdtEndPr/>
              <w:sdtContent>
                <w:r w:rsidR="007B0ECA" w:rsidRPr="001D44AB">
                  <w:rPr>
                    <w:rFonts w:ascii="MS Gothic" w:eastAsia="MS Gothic" w:hAnsi="MS Gothic" w:cstheme="minorHAnsi"/>
                    <w:color w:val="002060"/>
                    <w:lang w:val="en-US"/>
                  </w:rPr>
                  <w:t>☐</w:t>
                </w:r>
              </w:sdtContent>
            </w:sdt>
          </w:p>
          <w:p w14:paraId="33FD7E81" w14:textId="2A317D8A" w:rsidR="00A433BF" w:rsidRPr="001D44AB" w:rsidRDefault="007B0ECA" w:rsidP="007B0ECA">
            <w:pPr>
              <w:spacing w:before="120" w:line="240" w:lineRule="auto"/>
              <w:rPr>
                <w:rFonts w:asciiTheme="minorHAnsi" w:hAnsiTheme="minorHAnsi" w:cstheme="minorHAnsi"/>
                <w:color w:val="70AD47"/>
                <w:lang w:val="en-US"/>
              </w:rPr>
            </w:pPr>
            <w:r w:rsidRPr="001D44AB">
              <w:rPr>
                <w:rFonts w:asciiTheme="minorHAnsi" w:hAnsiTheme="minorHAnsi" w:cstheme="minorHAnsi"/>
                <w:color w:val="062172" w:themeColor="accent1"/>
                <w:lang w:val="en-US"/>
              </w:rPr>
              <w:t>P</w:t>
            </w:r>
            <w:r w:rsidR="00FC111C" w:rsidRPr="001D44AB">
              <w:rPr>
                <w:rFonts w:asciiTheme="minorHAnsi" w:hAnsiTheme="minorHAnsi" w:cstheme="minorHAnsi"/>
                <w:color w:val="062172" w:themeColor="accent1"/>
                <w:lang w:val="en-US"/>
              </w:rPr>
              <w:t>rovide any policy or programmatic documen</w:t>
            </w:r>
            <w:r w:rsidR="00296912" w:rsidRPr="001D44AB">
              <w:rPr>
                <w:rFonts w:asciiTheme="minorHAnsi" w:hAnsiTheme="minorHAnsi" w:cstheme="minorHAnsi"/>
                <w:color w:val="062172" w:themeColor="accent1"/>
                <w:lang w:val="en-US"/>
              </w:rPr>
              <w:t>t</w:t>
            </w:r>
            <w:r w:rsidR="00FC111C" w:rsidRPr="001D44AB">
              <w:rPr>
                <w:rFonts w:asciiTheme="minorHAnsi" w:hAnsiTheme="minorHAnsi" w:cstheme="minorHAnsi"/>
                <w:color w:val="062172" w:themeColor="accent1"/>
                <w:lang w:val="en-US"/>
              </w:rPr>
              <w:t xml:space="preserve"> that describe</w:t>
            </w:r>
            <w:r w:rsidR="00296912" w:rsidRPr="001D44AB">
              <w:rPr>
                <w:rFonts w:asciiTheme="minorHAnsi" w:hAnsiTheme="minorHAnsi" w:cstheme="minorHAnsi"/>
                <w:color w:val="062172" w:themeColor="accent1"/>
                <w:lang w:val="en-US"/>
              </w:rPr>
              <w:t>s</w:t>
            </w:r>
            <w:r w:rsidR="00FC111C" w:rsidRPr="001D44AB">
              <w:rPr>
                <w:rFonts w:asciiTheme="minorHAnsi" w:hAnsiTheme="minorHAnsi" w:cstheme="minorHAnsi"/>
                <w:color w:val="062172" w:themeColor="accent1"/>
                <w:lang w:val="en-US"/>
              </w:rPr>
              <w:t xml:space="preserve"> ongoing plans or interventions to address this issue</w:t>
            </w:r>
            <w:r w:rsidR="00461D04" w:rsidRPr="001D44AB">
              <w:rPr>
                <w:rFonts w:asciiTheme="minorHAnsi" w:hAnsiTheme="minorHAnsi" w:cstheme="minorHAnsi"/>
                <w:color w:val="062172" w:themeColor="accent1"/>
                <w:lang w:val="en-US"/>
              </w:rPr>
              <w:t>, i</w:t>
            </w:r>
            <w:r w:rsidR="00FC111C" w:rsidRPr="001D44AB">
              <w:rPr>
                <w:rFonts w:asciiTheme="minorHAnsi" w:hAnsiTheme="minorHAnsi" w:cstheme="minorHAnsi"/>
                <w:color w:val="062172" w:themeColor="accent1"/>
                <w:lang w:val="en-US"/>
              </w:rPr>
              <w:t>f available.</w:t>
            </w:r>
          </w:p>
        </w:tc>
      </w:tr>
      <w:tr w:rsidR="00966E05" w:rsidRPr="001D44AB" w14:paraId="4E92A03F" w14:textId="77777777" w:rsidTr="001D44AB">
        <w:trPr>
          <w:trHeight w:val="785"/>
        </w:trPr>
        <w:sdt>
          <w:sdtPr>
            <w:rPr>
              <w:rFonts w:asciiTheme="minorHAnsi" w:hAnsiTheme="minorHAnsi" w:cstheme="minorHAnsi"/>
              <w:bCs/>
              <w:color w:val="062172" w:themeColor="accent1"/>
              <w:lang w:val="en-US"/>
            </w:rPr>
            <w:id w:val="2048715036"/>
            <w:placeholder>
              <w:docPart w:val="46F92BB829174BAE81EFDCC53B2EEC5F"/>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9C6114D" w14:textId="254364A1" w:rsidR="00972CE7" w:rsidRPr="001D44AB" w:rsidRDefault="00972CE7" w:rsidP="003C6A16">
                <w:pPr>
                  <w:spacing w:before="12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36B88" w:rsidRPr="001D44AB" w14:paraId="445D7420" w14:textId="77777777" w:rsidTr="001D44AB">
        <w:trPr>
          <w:trHeight w:val="80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271F40AB" w14:textId="663DB416" w:rsidR="00972CE7" w:rsidRPr="001D44AB" w:rsidRDefault="00972CE7">
            <w:pPr>
              <w:pStyle w:val="ListParagraph"/>
              <w:numPr>
                <w:ilvl w:val="0"/>
                <w:numId w:val="9"/>
              </w:numPr>
              <w:spacing w:after="0" w:line="240" w:lineRule="auto"/>
              <w:ind w:left="435" w:hanging="435"/>
              <w:jc w:val="both"/>
              <w:rPr>
                <w:rFonts w:asciiTheme="minorHAnsi" w:eastAsia="Poppins" w:hAnsiTheme="minorHAnsi" w:cstheme="minorHAnsi"/>
                <w:b/>
                <w:color w:val="062172" w:themeColor="accent1"/>
                <w:lang w:val="en-US"/>
              </w:rPr>
            </w:pPr>
            <w:r w:rsidRPr="001D44AB">
              <w:rPr>
                <w:rFonts w:asciiTheme="minorHAnsi" w:eastAsia="Poppins" w:hAnsiTheme="minorHAnsi" w:cstheme="minorHAnsi"/>
                <w:b/>
                <w:color w:val="062172" w:themeColor="accent1"/>
                <w:lang w:val="en-US"/>
              </w:rPr>
              <w:t xml:space="preserve">Have sector-wide performance assessments or system diagnoses recently been produced using data that is no more than </w:t>
            </w:r>
            <w:r w:rsidR="00461D04" w:rsidRPr="001D44AB">
              <w:rPr>
                <w:rFonts w:asciiTheme="minorHAnsi" w:eastAsia="Poppins" w:hAnsiTheme="minorHAnsi" w:cstheme="minorHAnsi"/>
                <w:b/>
                <w:color w:val="062172" w:themeColor="accent1"/>
                <w:lang w:val="en-US"/>
              </w:rPr>
              <w:t>3</w:t>
            </w:r>
            <w:r w:rsidRPr="001D44AB">
              <w:rPr>
                <w:rFonts w:asciiTheme="minorHAnsi" w:eastAsia="Poppins" w:hAnsiTheme="minorHAnsi" w:cstheme="minorHAnsi"/>
                <w:b/>
                <w:color w:val="062172" w:themeColor="accent1"/>
                <w:lang w:val="en-US"/>
              </w:rPr>
              <w:t xml:space="preserve"> years old?</w:t>
            </w:r>
          </w:p>
          <w:p w14:paraId="76D7802F" w14:textId="5D7A3308" w:rsidR="00972CE7" w:rsidRPr="001D44AB" w:rsidRDefault="00461D04" w:rsidP="00B4719E">
            <w:pPr>
              <w:pStyle w:val="Bullets"/>
              <w:numPr>
                <w:ilvl w:val="0"/>
                <w:numId w:val="0"/>
              </w:numPr>
              <w:spacing w:before="240" w:line="240" w:lineRule="auto"/>
              <w:ind w:left="-26"/>
              <w:jc w:val="both"/>
              <w:rPr>
                <w:color w:val="70AD47"/>
                <w:lang w:val="en-US"/>
              </w:rPr>
            </w:pPr>
            <w:r w:rsidRPr="001D44AB">
              <w:rPr>
                <w:rFonts w:asciiTheme="minorHAnsi" w:eastAsia="Poppins Medium" w:hAnsiTheme="minorHAnsi" w:cstheme="minorHAnsi"/>
                <w:color w:val="0A246E"/>
                <w:lang w:val="en-US"/>
              </w:rPr>
              <w:t xml:space="preserve">This question considers </w:t>
            </w:r>
            <w:r w:rsidR="00972CE7" w:rsidRPr="001D44AB">
              <w:rPr>
                <w:rFonts w:asciiTheme="minorHAnsi" w:eastAsia="Poppins Medium" w:hAnsiTheme="minorHAnsi" w:cstheme="minorHAnsi"/>
                <w:color w:val="052173"/>
                <w:lang w:val="en-US"/>
              </w:rPr>
              <w:t xml:space="preserve">whether the education </w:t>
            </w:r>
            <w:r w:rsidRPr="001D44AB">
              <w:rPr>
                <w:rFonts w:asciiTheme="minorHAnsi" w:eastAsia="Poppins Medium" w:hAnsiTheme="minorHAnsi" w:cstheme="minorHAnsi"/>
                <w:color w:val="052173"/>
                <w:lang w:val="en-US"/>
              </w:rPr>
              <w:t>authorities a</w:t>
            </w:r>
            <w:r w:rsidR="00972CE7" w:rsidRPr="001D44AB">
              <w:rPr>
                <w:rFonts w:asciiTheme="minorHAnsi" w:eastAsia="Poppins Medium" w:hAnsiTheme="minorHAnsi" w:cstheme="minorHAnsi"/>
                <w:color w:val="052173"/>
                <w:lang w:val="en-US"/>
              </w:rPr>
              <w:t>nd their partners are regularly producing or commissioning diagnoses o</w:t>
            </w:r>
            <w:r w:rsidR="00296912" w:rsidRPr="001D44AB">
              <w:rPr>
                <w:rFonts w:asciiTheme="minorHAnsi" w:eastAsia="Poppins Medium" w:hAnsiTheme="minorHAnsi" w:cstheme="minorHAnsi"/>
                <w:color w:val="052173"/>
                <w:lang w:val="en-US"/>
              </w:rPr>
              <w:t>f</w:t>
            </w:r>
            <w:r w:rsidR="00972CE7" w:rsidRPr="001D44AB">
              <w:rPr>
                <w:rFonts w:asciiTheme="minorHAnsi" w:eastAsia="Poppins Medium" w:hAnsiTheme="minorHAnsi" w:cstheme="minorHAnsi"/>
                <w:color w:val="052173"/>
                <w:lang w:val="en-US"/>
              </w:rPr>
              <w:t xml:space="preserve"> specific system </w:t>
            </w:r>
            <w:r w:rsidRPr="001D44AB">
              <w:rPr>
                <w:rFonts w:asciiTheme="minorHAnsi" w:eastAsia="Poppins Medium" w:hAnsiTheme="minorHAnsi" w:cstheme="minorHAnsi"/>
                <w:color w:val="052173"/>
                <w:lang w:val="en-US"/>
              </w:rPr>
              <w:t>obstacles</w:t>
            </w:r>
            <w:r w:rsidR="00972CE7" w:rsidRPr="001D44AB">
              <w:rPr>
                <w:rFonts w:asciiTheme="minorHAnsi" w:eastAsia="Poppins Medium" w:hAnsiTheme="minorHAnsi" w:cstheme="minorHAnsi"/>
                <w:color w:val="052173"/>
                <w:lang w:val="en-US"/>
              </w:rPr>
              <w:t xml:space="preserve"> </w:t>
            </w:r>
            <w:r w:rsidRPr="001D44AB">
              <w:rPr>
                <w:rFonts w:asciiTheme="minorHAnsi" w:eastAsia="Poppins Medium" w:hAnsiTheme="minorHAnsi" w:cstheme="minorHAnsi"/>
                <w:color w:val="052173"/>
                <w:lang w:val="en-US"/>
              </w:rPr>
              <w:t>o</w:t>
            </w:r>
            <w:r w:rsidR="00972CE7" w:rsidRPr="001D44AB">
              <w:rPr>
                <w:rFonts w:asciiTheme="minorHAnsi" w:eastAsia="Poppins Medium" w:hAnsiTheme="minorHAnsi" w:cstheme="minorHAnsi"/>
                <w:color w:val="052173"/>
                <w:lang w:val="en-US"/>
              </w:rPr>
              <w:t>r sector-wide assessments of performance like education sector analyses, sector plan implementation evaluations, etc.</w:t>
            </w:r>
            <w:r w:rsidR="00972CE7" w:rsidRPr="001D44AB">
              <w:rPr>
                <w:rFonts w:asciiTheme="minorHAnsi" w:hAnsiTheme="minorHAnsi" w:cstheme="minorHAnsi"/>
                <w:lang w:val="en-US"/>
              </w:rPr>
              <w:t xml:space="preserve"> </w:t>
            </w:r>
            <w:r w:rsidRPr="001D44AB">
              <w:rPr>
                <w:rFonts w:asciiTheme="minorHAnsi" w:hAnsiTheme="minorHAnsi" w:cstheme="minorHAnsi"/>
                <w:color w:val="062172" w:themeColor="accent1"/>
                <w:lang w:val="en-US"/>
              </w:rPr>
              <w:t>A</w:t>
            </w:r>
            <w:r w:rsidR="00972CE7" w:rsidRPr="001D44AB">
              <w:rPr>
                <w:rFonts w:asciiTheme="minorHAnsi" w:eastAsia="Poppins Medium" w:hAnsiTheme="minorHAnsi" w:cstheme="minorHAnsi"/>
                <w:color w:val="062172" w:themeColor="accent1"/>
                <w:lang w:val="en-US"/>
              </w:rPr>
              <w:t xml:space="preserve"> </w:t>
            </w:r>
            <w:r w:rsidR="00972CE7" w:rsidRPr="001D44AB">
              <w:rPr>
                <w:rFonts w:asciiTheme="minorHAnsi" w:eastAsia="Poppins Medium" w:hAnsiTheme="minorHAnsi" w:cstheme="minorHAnsi"/>
                <w:color w:val="052173"/>
                <w:lang w:val="en-US"/>
              </w:rPr>
              <w:t>diagnosis would go beyond descriptive data and performance analysis</w:t>
            </w:r>
            <w:r w:rsidRPr="001D44AB">
              <w:rPr>
                <w:rFonts w:asciiTheme="minorHAnsi" w:eastAsia="Poppins Medium" w:hAnsiTheme="minorHAnsi" w:cstheme="minorHAnsi"/>
                <w:color w:val="052173"/>
                <w:lang w:val="en-US"/>
              </w:rPr>
              <w:t xml:space="preserve"> to </w:t>
            </w:r>
            <w:r w:rsidR="00972CE7" w:rsidRPr="001D44AB">
              <w:rPr>
                <w:rFonts w:asciiTheme="minorHAnsi" w:eastAsia="Poppins Medium" w:hAnsiTheme="minorHAnsi" w:cstheme="minorHAnsi"/>
                <w:color w:val="052173"/>
                <w:lang w:val="en-US"/>
              </w:rPr>
              <w:t>examine the causes and reasons behind the identified dysfunctionalities.</w:t>
            </w:r>
          </w:p>
        </w:tc>
      </w:tr>
      <w:tr w:rsidR="00966E05" w:rsidRPr="001D44AB" w14:paraId="1FD99A29"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5EC2A01E" w14:textId="1719BDA0" w:rsidR="007B0ECA" w:rsidRPr="001D44AB" w:rsidRDefault="005977C3" w:rsidP="003513CB">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436142739"/>
                <w14:checkbox>
                  <w14:checked w14:val="0"/>
                  <w14:checkedState w14:val="2612" w14:font="MS Gothic"/>
                  <w14:uncheckedState w14:val="2610" w14:font="MS Gothic"/>
                </w14:checkbox>
              </w:sdtPr>
              <w:sdtEndPr/>
              <w:sdtContent>
                <w:r w:rsidR="007B0ECA" w:rsidRPr="001D44AB">
                  <w:rPr>
                    <w:rFonts w:ascii="MS Gothic" w:eastAsia="MS Gothic" w:hAnsi="MS Gothic" w:cstheme="minorHAnsi"/>
                    <w:lang w:val="en-US"/>
                  </w:rPr>
                  <w:t>☐</w:t>
                </w:r>
              </w:sdtContent>
            </w:sdt>
          </w:p>
          <w:p w14:paraId="05E2067F" w14:textId="4BC957DB" w:rsidR="005977C3" w:rsidRPr="001D44AB" w:rsidRDefault="007C7EDC" w:rsidP="007B0ECA">
            <w:pPr>
              <w:spacing w:before="240" w:line="240" w:lineRule="auto"/>
              <w:rPr>
                <w:rFonts w:asciiTheme="minorHAnsi" w:hAnsiTheme="minorHAnsi" w:cstheme="minorHAnsi"/>
                <w:lang w:val="en-US"/>
              </w:rPr>
            </w:pPr>
            <w:r w:rsidRPr="001D44AB">
              <w:rPr>
                <w:rFonts w:asciiTheme="minorHAnsi" w:hAnsiTheme="minorHAnsi" w:cstheme="minorHAnsi"/>
                <w:color w:val="002060"/>
                <w:lang w:val="en-US"/>
              </w:rPr>
              <w:t xml:space="preserve">Provide </w:t>
            </w:r>
            <w:r w:rsidR="00F3302F" w:rsidRPr="001D44AB">
              <w:rPr>
                <w:rFonts w:asciiTheme="minorHAnsi" w:hAnsiTheme="minorHAnsi" w:cstheme="minorHAnsi"/>
                <w:color w:val="002060"/>
                <w:lang w:val="en-US"/>
              </w:rPr>
              <w:t xml:space="preserve">a </w:t>
            </w:r>
            <w:r w:rsidRPr="001D44AB">
              <w:rPr>
                <w:rFonts w:asciiTheme="minorHAnsi" w:hAnsiTheme="minorHAnsi" w:cstheme="minorHAnsi"/>
                <w:color w:val="002060"/>
                <w:lang w:val="en-US"/>
              </w:rPr>
              <w:t xml:space="preserve">recent </w:t>
            </w:r>
            <w:r w:rsidRPr="001D44AB">
              <w:rPr>
                <w:rFonts w:asciiTheme="minorHAnsi" w:hAnsiTheme="minorHAnsi" w:cstheme="minorHAnsi"/>
                <w:b/>
                <w:bCs/>
                <w:color w:val="002060"/>
                <w:lang w:val="en-US"/>
              </w:rPr>
              <w:t>education sector analysis</w:t>
            </w:r>
            <w:r w:rsidR="00747F88" w:rsidRPr="001D44AB">
              <w:rPr>
                <w:rFonts w:asciiTheme="minorHAnsi" w:hAnsiTheme="minorHAnsi" w:cstheme="minorHAnsi"/>
                <w:color w:val="002060"/>
                <w:lang w:val="en-US"/>
              </w:rPr>
              <w:t xml:space="preserve"> or </w:t>
            </w:r>
            <w:r w:rsidR="007C1B13" w:rsidRPr="001D44AB">
              <w:rPr>
                <w:rFonts w:asciiTheme="minorHAnsi" w:hAnsiTheme="minorHAnsi" w:cstheme="minorHAnsi"/>
                <w:color w:val="002060"/>
                <w:lang w:val="en-US"/>
              </w:rPr>
              <w:t>education sector plan</w:t>
            </w:r>
            <w:r w:rsidRPr="001D44AB">
              <w:rPr>
                <w:rFonts w:asciiTheme="minorHAnsi" w:hAnsiTheme="minorHAnsi" w:cstheme="minorHAnsi"/>
                <w:color w:val="002060"/>
                <w:lang w:val="en-US"/>
              </w:rPr>
              <w:t xml:space="preserve"> </w:t>
            </w:r>
            <w:r w:rsidR="00275A7C" w:rsidRPr="001D44AB">
              <w:rPr>
                <w:rFonts w:asciiTheme="minorHAnsi" w:hAnsiTheme="minorHAnsi" w:cstheme="minorHAnsi"/>
                <w:color w:val="002060"/>
                <w:lang w:val="en-US"/>
              </w:rPr>
              <w:t>mid-term report</w:t>
            </w:r>
            <w:r w:rsidR="00F3302F" w:rsidRPr="001D44AB">
              <w:rPr>
                <w:rFonts w:asciiTheme="minorHAnsi" w:hAnsiTheme="minorHAnsi" w:cstheme="minorHAnsi"/>
                <w:color w:val="002060"/>
                <w:lang w:val="en-US"/>
              </w:rPr>
              <w:t xml:space="preserve">, </w:t>
            </w:r>
            <w:r w:rsidRPr="001D44AB">
              <w:rPr>
                <w:rFonts w:asciiTheme="minorHAnsi" w:hAnsiTheme="minorHAnsi" w:cstheme="minorHAnsi"/>
                <w:color w:val="002060"/>
                <w:lang w:val="en-US"/>
              </w:rPr>
              <w:t>evaluation</w:t>
            </w:r>
            <w:r w:rsidR="00275A7C" w:rsidRPr="001D44AB">
              <w:rPr>
                <w:rFonts w:asciiTheme="minorHAnsi" w:hAnsiTheme="minorHAnsi" w:cstheme="minorHAnsi"/>
                <w:color w:val="002060"/>
                <w:lang w:val="en-US"/>
              </w:rPr>
              <w:t xml:space="preserve"> (alternative</w:t>
            </w:r>
            <w:r w:rsidR="00F3302F" w:rsidRPr="001D44AB">
              <w:rPr>
                <w:rFonts w:asciiTheme="minorHAnsi" w:hAnsiTheme="minorHAnsi" w:cstheme="minorHAnsi"/>
                <w:color w:val="002060"/>
                <w:lang w:val="en-US"/>
              </w:rPr>
              <w:t>ly</w:t>
            </w:r>
            <w:r w:rsidR="00275A7C" w:rsidRPr="001D44AB">
              <w:rPr>
                <w:rFonts w:asciiTheme="minorHAnsi" w:hAnsiTheme="minorHAnsi" w:cstheme="minorHAnsi"/>
                <w:color w:val="002060"/>
                <w:lang w:val="en-US"/>
              </w:rPr>
              <w:t xml:space="preserve">, </w:t>
            </w:r>
            <w:r w:rsidR="005C3A27" w:rsidRPr="001D44AB">
              <w:rPr>
                <w:rFonts w:asciiTheme="minorHAnsi" w:hAnsiTheme="minorHAnsi" w:cstheme="minorHAnsi"/>
                <w:color w:val="002060"/>
                <w:lang w:val="en-US"/>
              </w:rPr>
              <w:t>system performance report)</w:t>
            </w:r>
            <w:r w:rsidRPr="001D44AB">
              <w:rPr>
                <w:rFonts w:asciiTheme="minorHAnsi" w:hAnsiTheme="minorHAnsi" w:cstheme="minorHAnsi"/>
                <w:color w:val="002060"/>
                <w:lang w:val="en-US"/>
              </w:rPr>
              <w:t xml:space="preserve"> or </w:t>
            </w:r>
            <w:r w:rsidRPr="001D44AB">
              <w:rPr>
                <w:rFonts w:asciiTheme="minorHAnsi" w:hAnsiTheme="minorHAnsi" w:cstheme="minorHAnsi"/>
                <w:b/>
                <w:bCs/>
                <w:color w:val="002060"/>
                <w:lang w:val="en-US"/>
              </w:rPr>
              <w:t>system diagnostics</w:t>
            </w:r>
            <w:r w:rsidRPr="001D44AB">
              <w:rPr>
                <w:rFonts w:asciiTheme="minorHAnsi" w:hAnsiTheme="minorHAnsi" w:cstheme="minorHAnsi"/>
                <w:color w:val="002060"/>
                <w:lang w:val="en-US"/>
              </w:rPr>
              <w:t xml:space="preserve"> published in the </w:t>
            </w:r>
            <w:r w:rsidR="00DB5FDF" w:rsidRPr="001D44AB">
              <w:rPr>
                <w:rFonts w:asciiTheme="minorHAnsi" w:hAnsiTheme="minorHAnsi" w:cstheme="minorHAnsi"/>
                <w:color w:val="002060"/>
                <w:lang w:val="en-US"/>
              </w:rPr>
              <w:t>p</w:t>
            </w:r>
            <w:r w:rsidRPr="001D44AB">
              <w:rPr>
                <w:rFonts w:asciiTheme="minorHAnsi" w:hAnsiTheme="minorHAnsi" w:cstheme="minorHAnsi"/>
                <w:color w:val="002060"/>
                <w:lang w:val="en-US"/>
              </w:rPr>
              <w:t xml:space="preserve">ast </w:t>
            </w:r>
            <w:r w:rsidR="008D6203" w:rsidRPr="001D44AB">
              <w:rPr>
                <w:rFonts w:asciiTheme="minorHAnsi" w:hAnsiTheme="minorHAnsi" w:cstheme="minorHAnsi"/>
                <w:color w:val="002060"/>
                <w:lang w:val="en-US"/>
              </w:rPr>
              <w:t xml:space="preserve">3 </w:t>
            </w:r>
            <w:r w:rsidRPr="001D44AB">
              <w:rPr>
                <w:rFonts w:asciiTheme="minorHAnsi" w:hAnsiTheme="minorHAnsi" w:cstheme="minorHAnsi"/>
                <w:color w:val="002060"/>
                <w:lang w:val="en-US"/>
              </w:rPr>
              <w:t>years</w:t>
            </w:r>
            <w:r w:rsidR="005977C3" w:rsidRPr="001D44AB">
              <w:rPr>
                <w:rFonts w:asciiTheme="minorHAnsi" w:hAnsiTheme="minorHAnsi" w:cstheme="minorHAnsi"/>
                <w:color w:val="002060"/>
                <w:lang w:val="en-US"/>
              </w:rPr>
              <w:t>.</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F7A524B" w14:textId="5AB3EA05" w:rsidR="007B0ECA" w:rsidRPr="001D44AB" w:rsidRDefault="005977C3" w:rsidP="003513CB">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007B0ECA" w:rsidRPr="001D44AB">
              <w:rPr>
                <w:rFonts w:asciiTheme="minorHAnsi" w:hAnsiTheme="minorHAnsi" w:cstheme="minorHAnsi"/>
                <w:b/>
                <w:bCs/>
                <w:color w:val="43D596" w:themeColor="accent2"/>
                <w:lang w:val="en-US"/>
              </w:rPr>
              <w:t xml:space="preserve"> </w:t>
            </w:r>
            <w:sdt>
              <w:sdtPr>
                <w:rPr>
                  <w:rFonts w:asciiTheme="minorHAnsi" w:hAnsiTheme="minorHAnsi" w:cstheme="minorHAnsi"/>
                  <w:color w:val="002060"/>
                  <w:lang w:val="en-US"/>
                </w:rPr>
                <w:id w:val="1981809706"/>
                <w14:checkbox>
                  <w14:checked w14:val="0"/>
                  <w14:checkedState w14:val="2612" w14:font="MS Gothic"/>
                  <w14:uncheckedState w14:val="2610" w14:font="MS Gothic"/>
                </w14:checkbox>
              </w:sdtPr>
              <w:sdtEndPr/>
              <w:sdtContent>
                <w:r w:rsidR="007B0ECA" w:rsidRPr="001D44AB">
                  <w:rPr>
                    <w:rFonts w:ascii="MS Gothic" w:eastAsia="MS Gothic" w:hAnsi="MS Gothic" w:cstheme="minorHAnsi"/>
                    <w:color w:val="002060"/>
                    <w:lang w:val="en-US"/>
                  </w:rPr>
                  <w:t>☐</w:t>
                </w:r>
              </w:sdtContent>
            </w:sdt>
          </w:p>
          <w:p w14:paraId="4B1FD921" w14:textId="22EF4811" w:rsidR="005977C3" w:rsidRPr="001D44AB" w:rsidRDefault="007B0ECA" w:rsidP="007B0ECA">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02060"/>
                <w:lang w:val="en-US"/>
              </w:rPr>
              <w:t>P</w:t>
            </w:r>
            <w:r w:rsidR="007C7EDC" w:rsidRPr="001D44AB">
              <w:rPr>
                <w:rFonts w:asciiTheme="minorHAnsi" w:hAnsiTheme="minorHAnsi" w:cstheme="minorHAnsi"/>
                <w:color w:val="002060"/>
                <w:lang w:val="en-US"/>
              </w:rPr>
              <w:t>rovide evidence that an education sector analysis or system diagnost</w:t>
            </w:r>
            <w:r w:rsidR="00DB5FDF" w:rsidRPr="001D44AB">
              <w:rPr>
                <w:rFonts w:asciiTheme="minorHAnsi" w:hAnsiTheme="minorHAnsi" w:cstheme="minorHAnsi"/>
                <w:color w:val="002060"/>
                <w:lang w:val="en-US"/>
              </w:rPr>
              <w:t xml:space="preserve">ic </w:t>
            </w:r>
            <w:r w:rsidR="007C7EDC" w:rsidRPr="001D44AB">
              <w:rPr>
                <w:rFonts w:asciiTheme="minorHAnsi" w:hAnsiTheme="minorHAnsi" w:cstheme="minorHAnsi"/>
                <w:color w:val="002060"/>
                <w:lang w:val="en-US"/>
              </w:rPr>
              <w:t>is</w:t>
            </w:r>
            <w:r w:rsidR="008D6203" w:rsidRPr="001D44AB">
              <w:rPr>
                <w:rFonts w:asciiTheme="minorHAnsi" w:hAnsiTheme="minorHAnsi" w:cstheme="minorHAnsi"/>
                <w:color w:val="002060"/>
                <w:lang w:val="en-US"/>
              </w:rPr>
              <w:t xml:space="preserve"> </w:t>
            </w:r>
            <w:r w:rsidR="007C7EDC" w:rsidRPr="001D44AB">
              <w:rPr>
                <w:rFonts w:asciiTheme="minorHAnsi" w:hAnsiTheme="minorHAnsi" w:cstheme="minorHAnsi"/>
                <w:color w:val="002060"/>
                <w:lang w:val="en-US"/>
              </w:rPr>
              <w:t>planned</w:t>
            </w:r>
            <w:r w:rsidR="00DB5FDF" w:rsidRPr="001D44AB">
              <w:rPr>
                <w:rFonts w:asciiTheme="minorHAnsi" w:hAnsiTheme="minorHAnsi" w:cstheme="minorHAnsi"/>
                <w:color w:val="002060"/>
                <w:lang w:val="en-US"/>
              </w:rPr>
              <w:t xml:space="preserve">, </w:t>
            </w:r>
            <w:r w:rsidR="007C7EDC" w:rsidRPr="001D44AB">
              <w:rPr>
                <w:rFonts w:asciiTheme="minorHAnsi" w:hAnsiTheme="minorHAnsi" w:cstheme="minorHAnsi"/>
                <w:color w:val="002060"/>
                <w:lang w:val="en-US"/>
              </w:rPr>
              <w:t>if available.</w:t>
            </w:r>
          </w:p>
        </w:tc>
      </w:tr>
      <w:tr w:rsidR="00966E05" w:rsidRPr="001D44AB" w14:paraId="069DF2AE" w14:textId="77777777" w:rsidTr="001D44AB">
        <w:sdt>
          <w:sdtPr>
            <w:rPr>
              <w:rFonts w:asciiTheme="minorHAnsi" w:hAnsiTheme="minorHAnsi" w:cstheme="minorHAnsi"/>
              <w:bCs/>
              <w:color w:val="062172" w:themeColor="accent1"/>
              <w:lang w:val="en-US"/>
            </w:rPr>
            <w:id w:val="1417981285"/>
            <w:placeholder>
              <w:docPart w:val="932D9CE327374DB1A12998624250E677"/>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D30078A" w14:textId="38201FB6" w:rsidR="007B0ECA" w:rsidRPr="001D44AB" w:rsidRDefault="007B0ECA" w:rsidP="0039743F">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36B88" w:rsidRPr="001D44AB" w14:paraId="0D103E66" w14:textId="77777777" w:rsidTr="001D44AB">
        <w:trPr>
          <w:trHeight w:val="1858"/>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54DB4331" w14:textId="44E9247C" w:rsidR="007B0ECA" w:rsidRPr="001D44AB" w:rsidRDefault="007B0ECA">
            <w:pPr>
              <w:pStyle w:val="ListParagraph"/>
              <w:numPr>
                <w:ilvl w:val="0"/>
                <w:numId w:val="9"/>
              </w:numPr>
              <w:spacing w:after="0" w:line="240" w:lineRule="auto"/>
              <w:ind w:left="435" w:hanging="43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Has a gender analysis</w:t>
            </w:r>
            <w:r w:rsidR="00DB5FDF" w:rsidRPr="001D44AB">
              <w:rPr>
                <w:rFonts w:asciiTheme="minorHAnsi" w:eastAsia="Poppins" w:hAnsiTheme="minorHAnsi" w:cstheme="minorHAnsi"/>
                <w:b/>
                <w:color w:val="052173"/>
                <w:lang w:val="en-US"/>
              </w:rPr>
              <w:t xml:space="preserve"> or </w:t>
            </w:r>
            <w:r w:rsidRPr="001D44AB">
              <w:rPr>
                <w:rFonts w:asciiTheme="minorHAnsi" w:eastAsia="Poppins" w:hAnsiTheme="minorHAnsi" w:cstheme="minorHAnsi"/>
                <w:b/>
                <w:color w:val="052173"/>
                <w:lang w:val="en-US"/>
              </w:rPr>
              <w:t xml:space="preserve">diagnostic been undertaken at either the macro or sector level in the </w:t>
            </w:r>
            <w:r w:rsidR="00DB5FDF" w:rsidRPr="001D44AB">
              <w:rPr>
                <w:rFonts w:asciiTheme="minorHAnsi" w:eastAsia="Poppins" w:hAnsiTheme="minorHAnsi" w:cstheme="minorHAnsi"/>
                <w:b/>
                <w:color w:val="052173"/>
                <w:lang w:val="en-US"/>
              </w:rPr>
              <w:t>p</w:t>
            </w:r>
            <w:r w:rsidRPr="001D44AB">
              <w:rPr>
                <w:rFonts w:asciiTheme="minorHAnsi" w:eastAsia="Poppins" w:hAnsiTheme="minorHAnsi" w:cstheme="minorHAnsi"/>
                <w:b/>
                <w:color w:val="052173"/>
                <w:lang w:val="en-US"/>
              </w:rPr>
              <w:t xml:space="preserve">ast </w:t>
            </w:r>
            <w:r w:rsidR="00DB5FDF" w:rsidRPr="001D44AB">
              <w:rPr>
                <w:rFonts w:asciiTheme="minorHAnsi" w:eastAsia="Poppins" w:hAnsiTheme="minorHAnsi" w:cstheme="minorHAnsi"/>
                <w:b/>
                <w:color w:val="052173"/>
                <w:lang w:val="en-US"/>
              </w:rPr>
              <w:t xml:space="preserve">3 </w:t>
            </w:r>
            <w:r w:rsidRPr="001D44AB">
              <w:rPr>
                <w:rFonts w:asciiTheme="minorHAnsi" w:eastAsia="Poppins" w:hAnsiTheme="minorHAnsi" w:cstheme="minorHAnsi"/>
                <w:b/>
                <w:color w:val="052173"/>
                <w:lang w:val="en-US"/>
              </w:rPr>
              <w:t>years?</w:t>
            </w:r>
          </w:p>
          <w:p w14:paraId="32554A4D" w14:textId="6C2D7AC3" w:rsidR="007B0ECA" w:rsidRPr="001D44AB" w:rsidRDefault="00DB5FDF" w:rsidP="00DC0B67">
            <w:pPr>
              <w:pStyle w:val="Bullets"/>
              <w:numPr>
                <w:ilvl w:val="0"/>
                <w:numId w:val="0"/>
              </w:numPr>
              <w:spacing w:before="240" w:after="0" w:line="240" w:lineRule="auto"/>
              <w:jc w:val="both"/>
              <w:rPr>
                <w:rFonts w:asciiTheme="minorHAnsi" w:hAnsiTheme="minorHAnsi" w:cstheme="minorBidi"/>
                <w:b/>
                <w:bCs/>
                <w:color w:val="062172" w:themeColor="accent1"/>
                <w:lang w:val="en-US"/>
              </w:rPr>
            </w:pPr>
            <w:r w:rsidRPr="001D44AB">
              <w:rPr>
                <w:rFonts w:asciiTheme="minorHAnsi" w:eastAsia="Poppins Medium" w:hAnsiTheme="minorHAnsi" w:cstheme="minorHAnsi"/>
                <w:color w:val="0A246E"/>
                <w:lang w:val="en-US"/>
              </w:rPr>
              <w:t xml:space="preserve">This question considers </w:t>
            </w:r>
            <w:r w:rsidR="007B0ECA" w:rsidRPr="001D44AB">
              <w:rPr>
                <w:rFonts w:asciiTheme="minorHAnsi" w:eastAsia="Poppins Medium" w:hAnsiTheme="minorHAnsi" w:cstheme="minorHAnsi"/>
                <w:color w:val="052173"/>
                <w:lang w:val="en-US"/>
              </w:rPr>
              <w:t>whether a gender lens—</w:t>
            </w:r>
            <w:r w:rsidRPr="001D44AB">
              <w:rPr>
                <w:rFonts w:asciiTheme="minorHAnsi" w:eastAsia="Poppins Medium" w:hAnsiTheme="minorHAnsi" w:cstheme="minorHAnsi"/>
                <w:color w:val="052173"/>
                <w:lang w:val="en-US"/>
              </w:rPr>
              <w:t xml:space="preserve">that </w:t>
            </w:r>
            <w:r w:rsidR="007B0ECA" w:rsidRPr="001D44AB">
              <w:rPr>
                <w:rFonts w:asciiTheme="minorHAnsi" w:eastAsia="Poppins Medium" w:hAnsiTheme="minorHAnsi" w:cstheme="minorHAnsi"/>
                <w:color w:val="052173"/>
                <w:lang w:val="en-US"/>
              </w:rPr>
              <w:t>includ</w:t>
            </w:r>
            <w:r w:rsidRPr="001D44AB">
              <w:rPr>
                <w:rFonts w:asciiTheme="minorHAnsi" w:eastAsia="Poppins Medium" w:hAnsiTheme="minorHAnsi" w:cstheme="minorHAnsi"/>
                <w:color w:val="052173"/>
                <w:lang w:val="en-US"/>
              </w:rPr>
              <w:t>es</w:t>
            </w:r>
            <w:r w:rsidR="007B0ECA" w:rsidRPr="001D44AB">
              <w:rPr>
                <w:rFonts w:asciiTheme="minorHAnsi" w:eastAsia="Poppins Medium" w:hAnsiTheme="minorHAnsi" w:cstheme="minorHAnsi"/>
                <w:color w:val="052173"/>
                <w:lang w:val="en-US"/>
              </w:rPr>
              <w:t xml:space="preserve"> harmful social norms—is adequately incorporated in the evidence base.</w:t>
            </w:r>
          </w:p>
        </w:tc>
      </w:tr>
      <w:tr w:rsidR="00966E05" w:rsidRPr="001D44AB" w14:paraId="69040252"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F78C8D3" w14:textId="54DBB4FD" w:rsidR="007B0ECA" w:rsidRPr="001D44AB" w:rsidRDefault="00C32326" w:rsidP="003513CB">
            <w:pPr>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985083297"/>
                <w14:checkbox>
                  <w14:checked w14:val="0"/>
                  <w14:checkedState w14:val="2612" w14:font="MS Gothic"/>
                  <w14:uncheckedState w14:val="2610" w14:font="MS Gothic"/>
                </w14:checkbox>
              </w:sdtPr>
              <w:sdtEndPr/>
              <w:sdtContent>
                <w:r w:rsidR="00E83270" w:rsidRPr="001D44AB">
                  <w:rPr>
                    <w:rFonts w:ascii="MS Gothic" w:eastAsia="MS Gothic" w:hAnsi="MS Gothic" w:cstheme="minorHAnsi"/>
                    <w:lang w:val="en-US"/>
                  </w:rPr>
                  <w:t>☐</w:t>
                </w:r>
              </w:sdtContent>
            </w:sdt>
          </w:p>
          <w:p w14:paraId="228DE1AB" w14:textId="4FEC3280" w:rsidR="00C32326" w:rsidRPr="001D44AB" w:rsidRDefault="00A31C03" w:rsidP="007B0ECA">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Provide a</w:t>
            </w:r>
            <w:r w:rsidR="00DB5FDF" w:rsidRPr="001D44AB">
              <w:rPr>
                <w:rFonts w:asciiTheme="minorHAnsi" w:hAnsiTheme="minorHAnsi" w:cstheme="minorHAnsi"/>
                <w:color w:val="062172" w:themeColor="accent1"/>
                <w:lang w:val="en-US"/>
              </w:rPr>
              <w:t xml:space="preserve"> </w:t>
            </w:r>
            <w:r w:rsidRPr="001D44AB">
              <w:rPr>
                <w:rFonts w:asciiTheme="minorHAnsi" w:hAnsiTheme="minorHAnsi" w:cstheme="minorHAnsi"/>
                <w:color w:val="062172" w:themeColor="accent1"/>
                <w:lang w:val="en-US"/>
              </w:rPr>
              <w:t xml:space="preserve">recent </w:t>
            </w:r>
            <w:r w:rsidRPr="001D44AB">
              <w:rPr>
                <w:rFonts w:asciiTheme="minorHAnsi" w:hAnsiTheme="minorHAnsi" w:cstheme="minorHAnsi"/>
                <w:b/>
                <w:bCs/>
                <w:color w:val="062172" w:themeColor="accent1"/>
                <w:lang w:val="en-US"/>
              </w:rPr>
              <w:t>gender analysis</w:t>
            </w:r>
            <w:r w:rsidRPr="001D44AB">
              <w:rPr>
                <w:rFonts w:asciiTheme="minorHAnsi" w:hAnsiTheme="minorHAnsi" w:cstheme="minorHAnsi"/>
                <w:color w:val="062172" w:themeColor="accent1"/>
                <w:lang w:val="en-US"/>
              </w:rPr>
              <w:t xml:space="preserve"> </w:t>
            </w:r>
            <w:r w:rsidRPr="001D44AB">
              <w:rPr>
                <w:rFonts w:asciiTheme="minorHAnsi" w:hAnsiTheme="minorHAnsi" w:cstheme="minorHAnsi"/>
                <w:b/>
                <w:bCs/>
                <w:color w:val="062172" w:themeColor="accent1"/>
                <w:lang w:val="en-US"/>
              </w:rPr>
              <w:t>or system diagnostic</w:t>
            </w:r>
            <w:r w:rsidRPr="001D44AB">
              <w:rPr>
                <w:rFonts w:asciiTheme="minorHAnsi" w:hAnsiTheme="minorHAnsi" w:cstheme="minorHAnsi"/>
                <w:color w:val="062172" w:themeColor="accent1"/>
                <w:lang w:val="en-US"/>
              </w:rPr>
              <w:t xml:space="preserve"> published in the </w:t>
            </w:r>
            <w:r w:rsidR="00DB5FDF" w:rsidRPr="001D44AB">
              <w:rPr>
                <w:rFonts w:asciiTheme="minorHAnsi" w:hAnsiTheme="minorHAnsi" w:cstheme="minorHAnsi"/>
                <w:color w:val="062172" w:themeColor="accent1"/>
                <w:lang w:val="en-US"/>
              </w:rPr>
              <w:t>p</w:t>
            </w:r>
            <w:r w:rsidRPr="001D44AB">
              <w:rPr>
                <w:rFonts w:asciiTheme="minorHAnsi" w:hAnsiTheme="minorHAnsi" w:cstheme="minorHAnsi"/>
                <w:color w:val="062172" w:themeColor="accent1"/>
                <w:lang w:val="en-US"/>
              </w:rPr>
              <w:t xml:space="preserve">ast </w:t>
            </w:r>
            <w:r w:rsidR="00DB5FDF" w:rsidRPr="001D44AB">
              <w:rPr>
                <w:rFonts w:asciiTheme="minorHAnsi" w:hAnsiTheme="minorHAnsi" w:cstheme="minorHAnsi"/>
                <w:color w:val="062172" w:themeColor="accent1"/>
                <w:lang w:val="en-US"/>
              </w:rPr>
              <w:t>3</w:t>
            </w:r>
            <w:r w:rsidR="008D6203" w:rsidRPr="001D44AB">
              <w:rPr>
                <w:rFonts w:asciiTheme="minorHAnsi" w:hAnsiTheme="minorHAnsi" w:cstheme="minorHAnsi"/>
                <w:color w:val="062172" w:themeColor="accent1"/>
                <w:lang w:val="en-US"/>
              </w:rPr>
              <w:t xml:space="preserve"> </w:t>
            </w:r>
            <w:r w:rsidRPr="001D44AB">
              <w:rPr>
                <w:rFonts w:asciiTheme="minorHAnsi" w:hAnsiTheme="minorHAnsi" w:cstheme="minorHAnsi"/>
                <w:color w:val="062172" w:themeColor="accent1"/>
                <w:lang w:val="en-US"/>
              </w:rPr>
              <w:t xml:space="preserve">years </w:t>
            </w:r>
            <w:r w:rsidR="007624B3" w:rsidRPr="001D44AB">
              <w:rPr>
                <w:rFonts w:asciiTheme="minorHAnsi" w:hAnsiTheme="minorHAnsi" w:cstheme="minorHAnsi"/>
                <w:color w:val="062172" w:themeColor="accent1"/>
                <w:lang w:val="en-US"/>
              </w:rPr>
              <w:t xml:space="preserve">at </w:t>
            </w:r>
            <w:r w:rsidR="00570ADC" w:rsidRPr="001D44AB">
              <w:rPr>
                <w:rFonts w:asciiTheme="minorHAnsi" w:hAnsiTheme="minorHAnsi" w:cstheme="minorHAnsi"/>
                <w:color w:val="062172" w:themeColor="accent1"/>
                <w:lang w:val="en-US"/>
              </w:rPr>
              <w:t xml:space="preserve">the </w:t>
            </w:r>
            <w:r w:rsidR="000C69BF" w:rsidRPr="001D44AB">
              <w:rPr>
                <w:rFonts w:asciiTheme="minorHAnsi" w:hAnsiTheme="minorHAnsi" w:cstheme="minorHAnsi"/>
                <w:color w:val="062172" w:themeColor="accent1"/>
                <w:lang w:val="en-US"/>
              </w:rPr>
              <w:t>sector</w:t>
            </w:r>
            <w:r w:rsidR="007624B3" w:rsidRPr="001D44AB">
              <w:rPr>
                <w:rFonts w:asciiTheme="minorHAnsi" w:hAnsiTheme="minorHAnsi" w:cstheme="minorHAnsi"/>
                <w:color w:val="062172" w:themeColor="accent1"/>
                <w:lang w:val="en-US"/>
              </w:rPr>
              <w:t xml:space="preserve"> or macro</w:t>
            </w:r>
            <w:r w:rsidR="008D6203" w:rsidRPr="001D44AB">
              <w:rPr>
                <w:rFonts w:asciiTheme="minorHAnsi" w:hAnsiTheme="minorHAnsi" w:cstheme="minorHAnsi"/>
                <w:color w:val="062172" w:themeColor="accent1"/>
                <w:lang w:val="en-US"/>
              </w:rPr>
              <w:t xml:space="preserve"> </w:t>
            </w:r>
            <w:r w:rsidR="007624B3" w:rsidRPr="001D44AB">
              <w:rPr>
                <w:rFonts w:asciiTheme="minorHAnsi" w:hAnsiTheme="minorHAnsi" w:cstheme="minorHAnsi"/>
                <w:color w:val="062172" w:themeColor="accent1"/>
                <w:lang w:val="en-US"/>
              </w:rPr>
              <w:t>leve</w:t>
            </w:r>
            <w:r w:rsidR="00D37A02" w:rsidRPr="001D44AB">
              <w:rPr>
                <w:rFonts w:asciiTheme="minorHAnsi" w:hAnsiTheme="minorHAnsi" w:cstheme="minorHAnsi"/>
                <w:color w:val="062172" w:themeColor="accent1"/>
                <w:lang w:val="en-US"/>
              </w:rPr>
              <w:t xml:space="preserve">l. </w:t>
            </w:r>
            <w:r w:rsidR="00E800E4" w:rsidRPr="001D44AB">
              <w:rPr>
                <w:rFonts w:asciiTheme="minorHAnsi" w:hAnsiTheme="minorHAnsi" w:cstheme="minorHAnsi"/>
                <w:color w:val="062172" w:themeColor="accent1"/>
                <w:lang w:val="en-US"/>
              </w:rPr>
              <w:t xml:space="preserve">Issue-specific reports (e.g., </w:t>
            </w:r>
            <w:r w:rsidR="00A47960" w:rsidRPr="001D44AB">
              <w:rPr>
                <w:rFonts w:asciiTheme="minorHAnsi" w:hAnsiTheme="minorHAnsi" w:cstheme="minorHAnsi"/>
                <w:color w:val="062172" w:themeColor="accent1"/>
                <w:lang w:val="en-US"/>
              </w:rPr>
              <w:t>gender-based violence</w:t>
            </w:r>
            <w:r w:rsidR="00E800E4" w:rsidRPr="001D44AB">
              <w:rPr>
                <w:rFonts w:asciiTheme="minorHAnsi" w:hAnsiTheme="minorHAnsi" w:cstheme="minorHAnsi"/>
                <w:color w:val="062172" w:themeColor="accent1"/>
                <w:lang w:val="en-US"/>
              </w:rPr>
              <w:t xml:space="preserve">, impact of social/cultural norms on education outcomes, etc.) may be included.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F08115A" w14:textId="77777777" w:rsidR="007B0ECA" w:rsidRPr="001D44AB" w:rsidRDefault="00C32326" w:rsidP="003513CB">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2119184814"/>
                <w14:checkbox>
                  <w14:checked w14:val="0"/>
                  <w14:checkedState w14:val="2612" w14:font="MS Gothic"/>
                  <w14:uncheckedState w14:val="2610" w14:font="MS Gothic"/>
                </w14:checkbox>
              </w:sdtPr>
              <w:sdtEndPr/>
              <w:sdtContent>
                <w:r w:rsidR="007B0ECA" w:rsidRPr="001D44AB">
                  <w:rPr>
                    <w:rFonts w:ascii="MS Gothic" w:eastAsia="MS Gothic" w:hAnsi="MS Gothic" w:cstheme="minorHAnsi"/>
                    <w:color w:val="002060"/>
                    <w:lang w:val="en-US"/>
                  </w:rPr>
                  <w:t>☐</w:t>
                </w:r>
              </w:sdtContent>
            </w:sdt>
          </w:p>
          <w:p w14:paraId="38171817" w14:textId="4CA14B3B" w:rsidR="00C32326" w:rsidRPr="001D44AB" w:rsidRDefault="007B0ECA" w:rsidP="007B0ECA">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2B12B2" w:rsidRPr="001D44AB">
              <w:rPr>
                <w:rFonts w:asciiTheme="minorHAnsi" w:hAnsiTheme="minorHAnsi" w:cstheme="minorHAnsi"/>
                <w:color w:val="062172" w:themeColor="accent1"/>
                <w:lang w:val="en-US"/>
              </w:rPr>
              <w:t>rovide evidence that a gender analysis or diagnostic is being planned</w:t>
            </w:r>
            <w:r w:rsidR="00DB5FDF" w:rsidRPr="001D44AB">
              <w:rPr>
                <w:rFonts w:asciiTheme="minorHAnsi" w:hAnsiTheme="minorHAnsi" w:cstheme="minorHAnsi"/>
                <w:color w:val="062172" w:themeColor="accent1"/>
                <w:lang w:val="en-US"/>
              </w:rPr>
              <w:t>, i</w:t>
            </w:r>
            <w:r w:rsidR="002B12B2" w:rsidRPr="001D44AB">
              <w:rPr>
                <w:rFonts w:asciiTheme="minorHAnsi" w:hAnsiTheme="minorHAnsi" w:cstheme="minorHAnsi"/>
                <w:color w:val="062172" w:themeColor="accent1"/>
                <w:lang w:val="en-US"/>
              </w:rPr>
              <w:t>f available</w:t>
            </w:r>
            <w:r w:rsidR="002B12B2" w:rsidRPr="001D44AB">
              <w:rPr>
                <w:rFonts w:asciiTheme="minorHAnsi" w:hAnsiTheme="minorHAnsi" w:cstheme="minorHAnsi"/>
                <w:color w:val="002060"/>
                <w:lang w:val="en-US"/>
              </w:rPr>
              <w:t>.</w:t>
            </w:r>
          </w:p>
        </w:tc>
      </w:tr>
      <w:tr w:rsidR="00966E05" w:rsidRPr="001D44AB" w14:paraId="02DA20D7" w14:textId="77777777" w:rsidTr="001D44AB">
        <w:trPr>
          <w:trHeight w:val="835"/>
        </w:trPr>
        <w:sdt>
          <w:sdtPr>
            <w:rPr>
              <w:rFonts w:asciiTheme="minorHAnsi" w:hAnsiTheme="minorHAnsi" w:cstheme="minorHAnsi"/>
              <w:bCs/>
              <w:color w:val="062172" w:themeColor="accent1"/>
              <w:lang w:val="en-US"/>
            </w:rPr>
            <w:id w:val="309295103"/>
            <w:placeholder>
              <w:docPart w:val="8C25A6777D1F42F09D1D3989D090A240"/>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7D35E6B" w14:textId="6520DD03" w:rsidR="007B0ECA" w:rsidRPr="001D44AB" w:rsidRDefault="007B0ECA" w:rsidP="002B12B2">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bl>
    <w:p w14:paraId="4577D0EC" w14:textId="32EA67F0" w:rsidR="007B0ECA" w:rsidRPr="001D44AB" w:rsidRDefault="007B0ECA">
      <w:pPr>
        <w:rPr>
          <w:lang w:val="en-US"/>
        </w:rPr>
      </w:pPr>
    </w:p>
    <w:tbl>
      <w:tblPr>
        <w:tblW w:w="10262"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31"/>
        <w:gridCol w:w="5131"/>
      </w:tblGrid>
      <w:tr w:rsidR="00BF47A2" w:rsidRPr="001D44AB" w14:paraId="0767779B" w14:textId="77777777" w:rsidTr="4C4EC6E8">
        <w:trPr>
          <w:trHeight w:val="445"/>
        </w:trPr>
        <w:tc>
          <w:tcPr>
            <w:tcW w:w="10262" w:type="dxa"/>
            <w:gridSpan w:val="2"/>
            <w:shd w:val="clear" w:color="auto" w:fill="43D596" w:themeFill="accent2"/>
            <w:vAlign w:val="center"/>
          </w:tcPr>
          <w:p w14:paraId="3AAFDABE" w14:textId="0178530B" w:rsidR="00891A1D" w:rsidRPr="001D44AB" w:rsidRDefault="00A36EFC" w:rsidP="007B0ECA">
            <w:pPr>
              <w:pStyle w:val="Heading3"/>
              <w:spacing w:line="240" w:lineRule="auto"/>
              <w:rPr>
                <w:rFonts w:ascii="Poppins" w:hAnsi="Poppins" w:cs="Poppins"/>
                <w:color w:val="FFFFFF" w:themeColor="background1"/>
                <w:sz w:val="28"/>
                <w:szCs w:val="24"/>
                <w:u w:val="none"/>
                <w:lang w:val="en-US"/>
              </w:rPr>
            </w:pPr>
            <w:bookmarkStart w:id="9" w:name="_Toc126739086"/>
            <w:r w:rsidRPr="001D44AB">
              <w:rPr>
                <w:rFonts w:ascii="Poppins" w:hAnsi="Poppins" w:cs="Poppins"/>
                <w:color w:val="FFFFFF" w:themeColor="background1"/>
                <w:sz w:val="28"/>
                <w:szCs w:val="24"/>
                <w:u w:val="none"/>
                <w:lang w:val="en-US"/>
              </w:rPr>
              <w:t>G</w:t>
            </w:r>
            <w:r w:rsidR="00B334ED">
              <w:rPr>
                <w:rFonts w:ascii="Poppins" w:hAnsi="Poppins" w:cs="Poppins"/>
                <w:color w:val="FFFFFF" w:themeColor="background1"/>
                <w:sz w:val="28"/>
                <w:szCs w:val="24"/>
                <w:u w:val="none"/>
                <w:lang w:val="en-US"/>
              </w:rPr>
              <w:t>ender-responsive Sector Planning</w:t>
            </w:r>
            <w:r w:rsidR="007A5267">
              <w:rPr>
                <w:rFonts w:ascii="Poppins" w:hAnsi="Poppins" w:cs="Poppins"/>
                <w:color w:val="FFFFFF" w:themeColor="background1"/>
                <w:sz w:val="28"/>
                <w:szCs w:val="24"/>
                <w:u w:val="none"/>
                <w:lang w:val="en-US"/>
              </w:rPr>
              <w:t>, Policy</w:t>
            </w:r>
            <w:r w:rsidR="00B334ED">
              <w:rPr>
                <w:rFonts w:ascii="Poppins" w:hAnsi="Poppins" w:cs="Poppins"/>
                <w:color w:val="FFFFFF" w:themeColor="background1"/>
                <w:sz w:val="28"/>
                <w:szCs w:val="24"/>
                <w:u w:val="none"/>
                <w:lang w:val="en-US"/>
              </w:rPr>
              <w:t xml:space="preserve"> and Monitoring</w:t>
            </w:r>
            <w:bookmarkEnd w:id="9"/>
            <w:r w:rsidR="00891A1D" w:rsidRPr="001D44AB">
              <w:rPr>
                <w:rFonts w:ascii="Poppins" w:hAnsi="Poppins" w:cs="Poppins"/>
                <w:color w:val="FFFFFF" w:themeColor="background1"/>
                <w:sz w:val="28"/>
                <w:szCs w:val="24"/>
                <w:u w:val="none"/>
                <w:lang w:val="en-US"/>
              </w:rPr>
              <w:t xml:space="preserve"> </w:t>
            </w:r>
          </w:p>
        </w:tc>
      </w:tr>
      <w:tr w:rsidR="00BF47A2" w:rsidRPr="001D44AB" w14:paraId="22C13815" w14:textId="77777777" w:rsidTr="4C4EC6E8">
        <w:trPr>
          <w:trHeight w:val="4077"/>
        </w:trPr>
        <w:tc>
          <w:tcPr>
            <w:tcW w:w="10262" w:type="dxa"/>
            <w:gridSpan w:val="2"/>
            <w:shd w:val="clear" w:color="auto" w:fill="F2F2F2" w:themeFill="background1" w:themeFillShade="F2"/>
          </w:tcPr>
          <w:p w14:paraId="3C1A1140" w14:textId="0F931C10" w:rsidR="00C44C12" w:rsidRPr="001D44AB" w:rsidRDefault="007B0ECA">
            <w:pPr>
              <w:pStyle w:val="ListParagraph"/>
              <w:numPr>
                <w:ilvl w:val="0"/>
                <w:numId w:val="9"/>
              </w:numPr>
              <w:spacing w:after="0" w:line="240" w:lineRule="auto"/>
              <w:ind w:left="481" w:hanging="481"/>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Does the country apply a legislative framework assuring</w:t>
            </w:r>
            <w:r w:rsidRPr="001D44AB" w:rsidDel="00651FEA">
              <w:rPr>
                <w:rFonts w:asciiTheme="minorHAnsi" w:eastAsia="Poppins" w:hAnsiTheme="minorHAnsi" w:cstheme="minorHAnsi"/>
                <w:b/>
                <w:color w:val="052173"/>
                <w:lang w:val="en-US"/>
              </w:rPr>
              <w:t xml:space="preserve"> </w:t>
            </w:r>
            <w:r w:rsidRPr="001D44AB">
              <w:rPr>
                <w:rFonts w:asciiTheme="minorHAnsi" w:eastAsia="Poppins" w:hAnsiTheme="minorHAnsi" w:cstheme="minorHAnsi"/>
                <w:b/>
                <w:color w:val="052173"/>
                <w:lang w:val="en-US"/>
              </w:rPr>
              <w:t>12 years of free, quality, public primary and secondary education</w:t>
            </w:r>
            <w:r w:rsidR="000A58FD" w:rsidRPr="001D44AB">
              <w:rPr>
                <w:rFonts w:asciiTheme="minorHAnsi" w:eastAsia="Poppins" w:hAnsiTheme="minorHAnsi" w:cstheme="minorHAnsi"/>
                <w:b/>
                <w:color w:val="052173"/>
                <w:lang w:val="en-US"/>
              </w:rPr>
              <w:t xml:space="preserve">, </w:t>
            </w:r>
            <w:r w:rsidRPr="001D44AB">
              <w:rPr>
                <w:rFonts w:asciiTheme="minorHAnsi" w:eastAsia="Poppins" w:hAnsiTheme="minorHAnsi" w:cstheme="minorHAnsi"/>
                <w:b/>
                <w:color w:val="052173"/>
                <w:lang w:val="en-US"/>
              </w:rPr>
              <w:t xml:space="preserve">of which at least </w:t>
            </w:r>
            <w:r w:rsidR="002B3D36" w:rsidRPr="001D44AB">
              <w:rPr>
                <w:rFonts w:asciiTheme="minorHAnsi" w:eastAsia="Poppins" w:hAnsiTheme="minorHAnsi" w:cstheme="minorHAnsi"/>
                <w:b/>
                <w:color w:val="052173"/>
                <w:lang w:val="en-US"/>
              </w:rPr>
              <w:t>9</w:t>
            </w:r>
            <w:r w:rsidRPr="001D44AB">
              <w:rPr>
                <w:rFonts w:asciiTheme="minorHAnsi" w:eastAsia="Poppins" w:hAnsiTheme="minorHAnsi" w:cstheme="minorHAnsi"/>
                <w:b/>
                <w:color w:val="052173"/>
                <w:lang w:val="en-US"/>
              </w:rPr>
              <w:t xml:space="preserve"> years are compulsory? </w:t>
            </w:r>
          </w:p>
          <w:p w14:paraId="172C8A45" w14:textId="6CB07178" w:rsidR="007B0ECA" w:rsidRPr="001D44AB" w:rsidRDefault="007B0ECA" w:rsidP="000A58FD">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w:hAnsiTheme="minorHAnsi" w:cstheme="minorHAnsi"/>
                <w:bCs/>
                <w:color w:val="052173"/>
                <w:lang w:val="en-US"/>
              </w:rPr>
              <w:t>This</w:t>
            </w:r>
            <w:r w:rsidRPr="001D44AB">
              <w:rPr>
                <w:rFonts w:asciiTheme="minorHAnsi" w:eastAsia="Poppins" w:hAnsiTheme="minorHAnsi" w:cstheme="minorHAnsi"/>
                <w:color w:val="052173"/>
                <w:lang w:val="en-US"/>
              </w:rPr>
              <w:t xml:space="preserve"> question assesses whether the country has passed into law a framework that assures the right to education in line with the Incheon Declaration and Framework for Action for the Implementation of Sustainable Development Goal 4</w:t>
            </w:r>
            <w:r w:rsidRPr="001D44AB">
              <w:rPr>
                <w:rFonts w:asciiTheme="minorHAnsi" w:eastAsia="Poppins" w:hAnsiTheme="minorHAnsi" w:cstheme="minorHAnsi"/>
                <w:bCs/>
                <w:color w:val="052173"/>
                <w:lang w:val="en-US"/>
              </w:rPr>
              <w:t>. This includes assuring the right to education in accordance with relevant international rights frameworks</w:t>
            </w:r>
            <w:r w:rsidRPr="001D44AB">
              <w:rPr>
                <w:rFonts w:asciiTheme="minorHAnsi" w:eastAsia="Poppins" w:hAnsiTheme="minorHAnsi" w:cstheme="minorHAnsi"/>
                <w:color w:val="052173"/>
                <w:lang w:val="en-US"/>
              </w:rPr>
              <w:t xml:space="preserve"> for marginalized groups such as refugees, internally displaced persons and ethnic minorities</w:t>
            </w:r>
            <w:r w:rsidRPr="001D44AB">
              <w:rPr>
                <w:rFonts w:asciiTheme="minorHAnsi" w:eastAsia="Poppins" w:hAnsiTheme="minorHAnsi" w:cstheme="minorHAnsi"/>
                <w:bCs/>
                <w:color w:val="052173"/>
                <w:lang w:val="en-US"/>
              </w:rPr>
              <w:t xml:space="preserve">. </w:t>
            </w:r>
            <w:r w:rsidRPr="001D44AB">
              <w:rPr>
                <w:rFonts w:asciiTheme="minorHAnsi" w:eastAsia="Poppins" w:hAnsiTheme="minorHAnsi" w:cstheme="minorHAnsi"/>
                <w:color w:val="052173"/>
                <w:lang w:val="en-US"/>
              </w:rPr>
              <w:t>Relevant rights frameworks include the Convention on the Rights of the Child, the International Covenant on Economic, Social and Cultural Rights the Convention and Protocol Relating to the Status of Refugees, the UNESCO Convention Against Discrimination in Education, and the Convention on the Rights of Persons with Disabilities</w:t>
            </w:r>
            <w:r w:rsidRPr="001D44AB">
              <w:rPr>
                <w:rFonts w:asciiTheme="minorHAnsi" w:eastAsia="Poppins" w:hAnsiTheme="minorHAnsi" w:cstheme="minorHAnsi"/>
                <w:bCs/>
                <w:color w:val="052173"/>
                <w:lang w:val="en-US"/>
              </w:rPr>
              <w:t>.</w:t>
            </w:r>
          </w:p>
        </w:tc>
      </w:tr>
      <w:tr w:rsidR="00966E05" w:rsidRPr="001D44AB" w14:paraId="7E1863C5" w14:textId="77777777" w:rsidTr="4C4EC6E8">
        <w:tc>
          <w:tcPr>
            <w:tcW w:w="5131" w:type="dxa"/>
            <w:shd w:val="clear" w:color="auto" w:fill="auto"/>
            <w:vAlign w:val="center"/>
          </w:tcPr>
          <w:p w14:paraId="1059147D" w14:textId="77777777" w:rsidR="00293876" w:rsidRPr="001D44AB" w:rsidRDefault="00DA50E5" w:rsidP="00B23BBF">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YES</w:t>
            </w:r>
            <w:r w:rsidR="00293876" w:rsidRPr="001D44AB">
              <w:rPr>
                <w:rFonts w:asciiTheme="minorHAnsi" w:hAnsiTheme="minorHAnsi" w:cstheme="minorHAnsi"/>
                <w:b/>
                <w:bCs/>
                <w:color w:val="43D596" w:themeColor="accent2"/>
                <w:lang w:val="en-US"/>
              </w:rPr>
              <w:t xml:space="preserve"> </w:t>
            </w:r>
            <w:sdt>
              <w:sdtPr>
                <w:rPr>
                  <w:rFonts w:asciiTheme="minorHAnsi" w:hAnsiTheme="minorHAnsi" w:cstheme="minorHAnsi"/>
                  <w:color w:val="002060"/>
                  <w:lang w:val="en-US"/>
                </w:rPr>
                <w:id w:val="946125080"/>
                <w14:checkbox>
                  <w14:checked w14:val="0"/>
                  <w14:checkedState w14:val="2612" w14:font="MS Gothic"/>
                  <w14:uncheckedState w14:val="2610" w14:font="MS Gothic"/>
                </w14:checkbox>
              </w:sdtPr>
              <w:sdtEndPr/>
              <w:sdtContent>
                <w:r w:rsidR="00293876" w:rsidRPr="001D44AB">
                  <w:rPr>
                    <w:rFonts w:ascii="MS Gothic" w:eastAsia="MS Gothic" w:hAnsi="MS Gothic" w:cstheme="minorHAnsi"/>
                    <w:color w:val="002060"/>
                    <w:lang w:val="en-US"/>
                  </w:rPr>
                  <w:t>☐</w:t>
                </w:r>
              </w:sdtContent>
            </w:sdt>
          </w:p>
          <w:p w14:paraId="12C0DB8D" w14:textId="5B370918" w:rsidR="00DA50E5" w:rsidRPr="001D44AB" w:rsidRDefault="00293876" w:rsidP="00293876">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P</w:t>
            </w:r>
            <w:r w:rsidR="00F716A4" w:rsidRPr="001D44AB">
              <w:rPr>
                <w:rFonts w:asciiTheme="minorHAnsi" w:hAnsiTheme="minorHAnsi" w:cstheme="minorHAnsi"/>
                <w:color w:val="062172" w:themeColor="accent1"/>
                <w:lang w:val="en-US"/>
              </w:rPr>
              <w:t xml:space="preserve">rovide the current </w:t>
            </w:r>
            <w:r w:rsidR="00F716A4" w:rsidRPr="001D44AB">
              <w:rPr>
                <w:rFonts w:asciiTheme="minorHAnsi" w:hAnsiTheme="minorHAnsi" w:cstheme="minorHAnsi"/>
                <w:b/>
                <w:bCs/>
                <w:color w:val="062172" w:themeColor="accent1"/>
                <w:lang w:val="en-US"/>
              </w:rPr>
              <w:t>legislative framework</w:t>
            </w:r>
            <w:r w:rsidR="00F716A4" w:rsidRPr="001D44AB">
              <w:rPr>
                <w:rFonts w:asciiTheme="minorHAnsi" w:hAnsiTheme="minorHAnsi" w:cstheme="minorHAnsi"/>
                <w:color w:val="062172" w:themeColor="accent1"/>
                <w:lang w:val="en-US"/>
              </w:rPr>
              <w:t xml:space="preserve"> or other </w:t>
            </w:r>
            <w:r w:rsidR="0061301D" w:rsidRPr="001D44AB">
              <w:rPr>
                <w:rFonts w:asciiTheme="minorHAnsi" w:hAnsiTheme="minorHAnsi" w:cstheme="minorHAnsi"/>
                <w:color w:val="062172" w:themeColor="accent1"/>
                <w:lang w:val="en-US"/>
              </w:rPr>
              <w:t>document</w:t>
            </w:r>
            <w:r w:rsidR="00F716A4" w:rsidRPr="001D44AB">
              <w:rPr>
                <w:rFonts w:asciiTheme="minorHAnsi" w:hAnsiTheme="minorHAnsi" w:cstheme="minorHAnsi"/>
                <w:color w:val="062172" w:themeColor="accent1"/>
                <w:lang w:val="en-US"/>
              </w:rPr>
              <w:t xml:space="preserve"> </w:t>
            </w:r>
            <w:r w:rsidR="0061301D" w:rsidRPr="001D44AB">
              <w:rPr>
                <w:rFonts w:asciiTheme="minorHAnsi" w:hAnsiTheme="minorHAnsi" w:cstheme="minorHAnsi"/>
                <w:color w:val="062172" w:themeColor="accent1"/>
                <w:lang w:val="en-US"/>
              </w:rPr>
              <w:t>(</w:t>
            </w:r>
            <w:r w:rsidR="00C44C12" w:rsidRPr="001D44AB">
              <w:rPr>
                <w:rFonts w:asciiTheme="minorHAnsi" w:hAnsiTheme="minorHAnsi" w:cstheme="minorHAnsi"/>
                <w:color w:val="062172" w:themeColor="accent1"/>
                <w:lang w:val="en-US"/>
              </w:rPr>
              <w:t xml:space="preserve">e.g., an </w:t>
            </w:r>
            <w:r w:rsidR="00E42560" w:rsidRPr="001D44AB">
              <w:rPr>
                <w:rFonts w:asciiTheme="minorHAnsi" w:hAnsiTheme="minorHAnsi" w:cstheme="minorHAnsi"/>
                <w:color w:val="062172" w:themeColor="accent1"/>
                <w:lang w:val="en-US"/>
              </w:rPr>
              <w:t>education sector plan</w:t>
            </w:r>
            <w:r w:rsidR="0061301D" w:rsidRPr="001D44AB">
              <w:rPr>
                <w:rFonts w:asciiTheme="minorHAnsi" w:hAnsiTheme="minorHAnsi" w:cstheme="minorHAnsi"/>
                <w:color w:val="062172" w:themeColor="accent1"/>
                <w:lang w:val="en-US"/>
              </w:rPr>
              <w:t>)</w:t>
            </w:r>
            <w:r w:rsidR="00F716A4" w:rsidRPr="001D44AB">
              <w:rPr>
                <w:rFonts w:asciiTheme="minorHAnsi" w:hAnsiTheme="minorHAnsi" w:cstheme="minorHAnsi"/>
                <w:color w:val="062172" w:themeColor="accent1"/>
                <w:lang w:val="en-US"/>
              </w:rPr>
              <w:t xml:space="preserve"> that </w:t>
            </w:r>
            <w:r w:rsidR="005727C2" w:rsidRPr="001D44AB">
              <w:rPr>
                <w:rFonts w:asciiTheme="minorHAnsi" w:hAnsiTheme="minorHAnsi" w:cstheme="minorHAnsi"/>
                <w:color w:val="062172" w:themeColor="accent1"/>
                <w:lang w:val="en-US"/>
              </w:rPr>
              <w:t xml:space="preserve">describes </w:t>
            </w:r>
            <w:r w:rsidR="00F716A4" w:rsidRPr="001D44AB">
              <w:rPr>
                <w:rFonts w:asciiTheme="minorHAnsi" w:hAnsiTheme="minorHAnsi" w:cstheme="minorHAnsi"/>
                <w:color w:val="062172" w:themeColor="accent1"/>
                <w:lang w:val="en-US"/>
              </w:rPr>
              <w:t>legal rights to education for all children</w:t>
            </w:r>
            <w:r w:rsidR="00413ED2" w:rsidRPr="001D44AB">
              <w:rPr>
                <w:rFonts w:asciiTheme="minorHAnsi" w:hAnsiTheme="minorHAnsi" w:cstheme="minorHAnsi"/>
                <w:color w:val="062172" w:themeColor="accent1"/>
                <w:lang w:val="en-US"/>
              </w:rPr>
              <w:t>,</w:t>
            </w:r>
            <w:r w:rsidR="00CC241F" w:rsidRPr="001D44AB">
              <w:rPr>
                <w:rFonts w:asciiTheme="minorHAnsi" w:hAnsiTheme="minorHAnsi" w:cstheme="minorHAnsi"/>
                <w:color w:val="062172" w:themeColor="accent1"/>
                <w:lang w:val="en-US"/>
              </w:rPr>
              <w:t xml:space="preserve"> and of the current </w:t>
            </w:r>
            <w:r w:rsidR="00CC241F" w:rsidRPr="001D44AB">
              <w:rPr>
                <w:rFonts w:asciiTheme="minorHAnsi" w:hAnsiTheme="minorHAnsi" w:cstheme="minorHAnsi"/>
                <w:b/>
                <w:bCs/>
                <w:color w:val="062172" w:themeColor="accent1"/>
                <w:lang w:val="en-US"/>
              </w:rPr>
              <w:t>education sector plan</w:t>
            </w:r>
            <w:r w:rsidR="00CC241F" w:rsidRPr="001D44AB">
              <w:rPr>
                <w:rFonts w:asciiTheme="minorHAnsi" w:hAnsiTheme="minorHAnsi" w:cstheme="minorHAnsi"/>
                <w:color w:val="062172" w:themeColor="accent1"/>
                <w:lang w:val="en-US"/>
              </w:rPr>
              <w:t xml:space="preserve"> or transitional education plan</w:t>
            </w:r>
            <w:r w:rsidR="00C44C12" w:rsidRPr="001D44AB">
              <w:rPr>
                <w:rFonts w:asciiTheme="minorHAnsi" w:hAnsiTheme="minorHAnsi" w:cstheme="minorHAnsi"/>
                <w:color w:val="062172" w:themeColor="accent1"/>
                <w:lang w:val="en-US"/>
              </w:rPr>
              <w:t xml:space="preserve"> </w:t>
            </w:r>
            <w:r w:rsidR="00CC241F" w:rsidRPr="001D44AB">
              <w:rPr>
                <w:rFonts w:asciiTheme="minorHAnsi" w:hAnsiTheme="minorHAnsi" w:cstheme="minorHAnsi"/>
                <w:color w:val="062172" w:themeColor="accent1"/>
                <w:lang w:val="en-US"/>
              </w:rPr>
              <w:t>or any other current policy framework that shows how activities and policy relate to the legal framework around the right to education.</w:t>
            </w:r>
          </w:p>
        </w:tc>
        <w:tc>
          <w:tcPr>
            <w:tcW w:w="5131" w:type="dxa"/>
            <w:shd w:val="clear" w:color="auto" w:fill="auto"/>
          </w:tcPr>
          <w:p w14:paraId="106B54CB" w14:textId="77777777" w:rsidR="00293876" w:rsidRPr="001D44AB" w:rsidRDefault="00DA50E5" w:rsidP="00B23BBF">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00293876" w:rsidRPr="001D44AB">
              <w:rPr>
                <w:rFonts w:asciiTheme="minorHAnsi" w:hAnsiTheme="minorHAnsi" w:cstheme="minorHAnsi"/>
                <w:b/>
                <w:bCs/>
                <w:color w:val="43D596" w:themeColor="accent2"/>
                <w:lang w:val="en-US"/>
              </w:rPr>
              <w:t xml:space="preserve"> </w:t>
            </w:r>
            <w:sdt>
              <w:sdtPr>
                <w:rPr>
                  <w:rFonts w:asciiTheme="minorHAnsi" w:hAnsiTheme="minorHAnsi" w:cstheme="minorHAnsi"/>
                  <w:color w:val="002060"/>
                  <w:lang w:val="en-US"/>
                </w:rPr>
                <w:id w:val="-392438230"/>
                <w14:checkbox>
                  <w14:checked w14:val="0"/>
                  <w14:checkedState w14:val="2612" w14:font="MS Gothic"/>
                  <w14:uncheckedState w14:val="2610" w14:font="MS Gothic"/>
                </w14:checkbox>
              </w:sdtPr>
              <w:sdtEndPr/>
              <w:sdtContent>
                <w:r w:rsidR="00293876" w:rsidRPr="001D44AB">
                  <w:rPr>
                    <w:rFonts w:ascii="MS Gothic" w:eastAsia="MS Gothic" w:hAnsi="MS Gothic" w:cstheme="minorHAnsi"/>
                    <w:color w:val="002060"/>
                    <w:lang w:val="en-US"/>
                  </w:rPr>
                  <w:t>☐</w:t>
                </w:r>
              </w:sdtContent>
            </w:sdt>
          </w:p>
          <w:p w14:paraId="0BB37190" w14:textId="43BEB953" w:rsidR="00DA50E5" w:rsidRPr="001D44AB" w:rsidRDefault="00293876" w:rsidP="00293876">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716A4" w:rsidRPr="001D44AB">
              <w:rPr>
                <w:rFonts w:asciiTheme="minorHAnsi" w:hAnsiTheme="minorHAnsi" w:cstheme="minorHAnsi"/>
                <w:color w:val="062172" w:themeColor="accent1"/>
                <w:lang w:val="en-US"/>
              </w:rPr>
              <w:t>rovide evidence that a relevant legislative framework is under development, or there are plans to develop such a framework</w:t>
            </w:r>
            <w:r w:rsidR="00C44C12" w:rsidRPr="001D44AB">
              <w:rPr>
                <w:rFonts w:asciiTheme="minorHAnsi" w:hAnsiTheme="minorHAnsi" w:cstheme="minorHAnsi"/>
                <w:color w:val="062172" w:themeColor="accent1"/>
                <w:lang w:val="en-US"/>
              </w:rPr>
              <w:t xml:space="preserve">, </w:t>
            </w:r>
            <w:r w:rsidR="00F716A4" w:rsidRPr="001D44AB">
              <w:rPr>
                <w:rFonts w:asciiTheme="minorHAnsi" w:hAnsiTheme="minorHAnsi" w:cstheme="minorHAnsi"/>
                <w:color w:val="062172" w:themeColor="accent1"/>
                <w:lang w:val="en-US"/>
              </w:rPr>
              <w:t>if available</w:t>
            </w:r>
            <w:r w:rsidR="00DA50E5" w:rsidRPr="001D44AB">
              <w:rPr>
                <w:rFonts w:asciiTheme="minorHAnsi" w:hAnsiTheme="minorHAnsi" w:cstheme="minorHAnsi"/>
                <w:color w:val="062172" w:themeColor="accent1"/>
                <w:lang w:val="en-US"/>
              </w:rPr>
              <w:t>.</w:t>
            </w:r>
          </w:p>
        </w:tc>
      </w:tr>
      <w:tr w:rsidR="00A947BA" w:rsidRPr="001D44AB" w14:paraId="43BA8332" w14:textId="77777777" w:rsidTr="4C4EC6E8">
        <w:sdt>
          <w:sdtPr>
            <w:rPr>
              <w:rFonts w:asciiTheme="minorHAnsi" w:hAnsiTheme="minorHAnsi" w:cstheme="minorHAnsi"/>
              <w:bCs/>
              <w:color w:val="062172" w:themeColor="accent1"/>
              <w:lang w:val="en-US"/>
            </w:rPr>
            <w:id w:val="1915976324"/>
            <w:placeholder>
              <w:docPart w:val="36D92E4F32E74B47B082872B20B9B704"/>
            </w:placeholder>
            <w:text/>
          </w:sdtPr>
          <w:sdtEndPr/>
          <w:sdtContent>
            <w:tc>
              <w:tcPr>
                <w:tcW w:w="10262" w:type="dxa"/>
                <w:gridSpan w:val="2"/>
                <w:shd w:val="clear" w:color="auto" w:fill="auto"/>
              </w:tcPr>
              <w:p w14:paraId="2EDBDD03" w14:textId="327A770C" w:rsidR="00293876" w:rsidRPr="001D44AB" w:rsidRDefault="00293876" w:rsidP="00EB6051">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28F19BC7" w14:textId="77777777" w:rsidTr="4C4EC6E8">
        <w:trPr>
          <w:trHeight w:val="1512"/>
        </w:trPr>
        <w:tc>
          <w:tcPr>
            <w:tcW w:w="10262" w:type="dxa"/>
            <w:gridSpan w:val="2"/>
            <w:shd w:val="clear" w:color="auto" w:fill="F2F2F2" w:themeFill="background1" w:themeFillShade="F2"/>
          </w:tcPr>
          <w:p w14:paraId="57F1E540" w14:textId="77777777" w:rsidR="00C44C12" w:rsidRPr="001D44AB" w:rsidRDefault="00C44C12">
            <w:pPr>
              <w:pStyle w:val="ListParagraph"/>
              <w:numPr>
                <w:ilvl w:val="0"/>
                <w:numId w:val="9"/>
              </w:numPr>
              <w:spacing w:after="0" w:line="240" w:lineRule="auto"/>
              <w:ind w:left="481" w:hanging="481"/>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Does the country assure at least one year of free and compulsory quality pre-primary education for all children, without discrimination?</w:t>
            </w:r>
          </w:p>
          <w:p w14:paraId="684E8FDA" w14:textId="55380AF7" w:rsidR="00C44C12" w:rsidRPr="001D44AB" w:rsidRDefault="00C44C12" w:rsidP="00296912">
            <w:pPr>
              <w:spacing w:before="240" w:line="240" w:lineRule="auto"/>
              <w:jc w:val="both"/>
              <w:rPr>
                <w:rFonts w:asciiTheme="minorHAnsi" w:eastAsia="Poppins" w:hAnsiTheme="minorHAnsi" w:cstheme="minorHAnsi"/>
                <w:bCs/>
                <w:color w:val="052173"/>
                <w:lang w:val="en-US"/>
              </w:rPr>
            </w:pPr>
            <w:r w:rsidRPr="001D44AB">
              <w:rPr>
                <w:rFonts w:asciiTheme="minorHAnsi" w:eastAsia="Poppins" w:hAnsiTheme="minorHAnsi" w:cstheme="minorHAnsi"/>
                <w:bCs/>
                <w:color w:val="052173"/>
                <w:lang w:val="en-US"/>
              </w:rPr>
              <w:t>A</w:t>
            </w:r>
            <w:r w:rsidR="00296912" w:rsidRPr="001D44AB">
              <w:rPr>
                <w:rFonts w:asciiTheme="minorHAnsi" w:eastAsia="Poppins" w:hAnsiTheme="minorHAnsi" w:cstheme="minorHAnsi"/>
                <w:bCs/>
                <w:color w:val="052173"/>
                <w:lang w:val="en-US"/>
              </w:rPr>
              <w:t>s with question 7, the aim is to</w:t>
            </w:r>
            <w:r w:rsidR="00296912" w:rsidRPr="001D44AB">
              <w:rPr>
                <w:rFonts w:asciiTheme="minorHAnsi" w:eastAsia="Poppins" w:hAnsiTheme="minorHAnsi" w:cstheme="minorHAnsi"/>
                <w:color w:val="052173"/>
                <w:lang w:val="en-US"/>
              </w:rPr>
              <w:t xml:space="preserve"> determine whether the country has recognized in law the right to early childhood learning in line with the international frameworks detailed above.</w:t>
            </w:r>
          </w:p>
        </w:tc>
      </w:tr>
      <w:tr w:rsidR="00A947BA" w:rsidRPr="001D44AB" w14:paraId="16B7A99D" w14:textId="77777777" w:rsidTr="4C4EC6E8">
        <w:trPr>
          <w:trHeight w:val="1512"/>
        </w:trPr>
        <w:tc>
          <w:tcPr>
            <w:tcW w:w="5131" w:type="dxa"/>
            <w:shd w:val="clear" w:color="auto" w:fill="auto"/>
          </w:tcPr>
          <w:p w14:paraId="6278E9E1" w14:textId="77777777" w:rsidR="00C44C12" w:rsidRPr="001D44AB" w:rsidRDefault="00C44C12" w:rsidP="00C44C12">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 xml:space="preserve">YES </w:t>
            </w:r>
            <w:sdt>
              <w:sdtPr>
                <w:rPr>
                  <w:rFonts w:asciiTheme="minorHAnsi" w:hAnsiTheme="minorHAnsi" w:cstheme="minorHAnsi"/>
                  <w:color w:val="002060"/>
                  <w:lang w:val="en-US"/>
                </w:rPr>
                <w:id w:val="-1649119708"/>
                <w14:checkbox>
                  <w14:checked w14:val="0"/>
                  <w14:checkedState w14:val="2612" w14:font="MS Gothic"/>
                  <w14:uncheckedState w14:val="2610" w14:font="MS Gothic"/>
                </w14:checkbox>
              </w:sdtPr>
              <w:sdtEndPr/>
              <w:sdtContent>
                <w:r w:rsidRPr="001D44AB">
                  <w:rPr>
                    <w:rFonts w:ascii="MS Gothic" w:eastAsia="MS Gothic" w:hAnsi="MS Gothic" w:cstheme="minorHAnsi"/>
                    <w:color w:val="002060"/>
                    <w:lang w:val="en-US"/>
                  </w:rPr>
                  <w:t>☐</w:t>
                </w:r>
              </w:sdtContent>
            </w:sdt>
          </w:p>
          <w:p w14:paraId="70205F7E" w14:textId="2BAB69E5" w:rsidR="00C44C12" w:rsidRPr="001D44AB" w:rsidRDefault="00D66C25" w:rsidP="00C44C12">
            <w:pPr>
              <w:pStyle w:val="ListParagraph"/>
              <w:spacing w:after="0" w:line="240" w:lineRule="auto"/>
              <w:ind w:left="28"/>
              <w:rPr>
                <w:rFonts w:asciiTheme="minorHAnsi" w:eastAsia="Poppins" w:hAnsiTheme="minorHAnsi" w:cstheme="minorHAnsi"/>
                <w:b/>
                <w:color w:val="052173"/>
                <w:lang w:val="en-US"/>
              </w:rPr>
            </w:pPr>
            <w:r w:rsidRPr="001D44AB">
              <w:rPr>
                <w:rFonts w:asciiTheme="minorHAnsi" w:hAnsiTheme="minorHAnsi" w:cstheme="minorHAnsi"/>
                <w:color w:val="062172" w:themeColor="accent1"/>
                <w:lang w:val="en-US"/>
              </w:rPr>
              <w:t>Documentation as for question 7.</w:t>
            </w:r>
          </w:p>
        </w:tc>
        <w:tc>
          <w:tcPr>
            <w:tcW w:w="5131" w:type="dxa"/>
            <w:shd w:val="clear" w:color="auto" w:fill="auto"/>
          </w:tcPr>
          <w:p w14:paraId="0D77D6A1" w14:textId="77777777" w:rsidR="00C44C12" w:rsidRPr="001D44AB" w:rsidRDefault="00C44C12" w:rsidP="00C44C12">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 xml:space="preserve">NO </w:t>
            </w:r>
            <w:sdt>
              <w:sdtPr>
                <w:rPr>
                  <w:rFonts w:asciiTheme="minorHAnsi" w:hAnsiTheme="minorHAnsi" w:cstheme="minorHAnsi"/>
                  <w:color w:val="002060"/>
                  <w:lang w:val="en-US"/>
                </w:rPr>
                <w:id w:val="-1981686952"/>
                <w14:checkbox>
                  <w14:checked w14:val="0"/>
                  <w14:checkedState w14:val="2612" w14:font="MS Gothic"/>
                  <w14:uncheckedState w14:val="2610" w14:font="MS Gothic"/>
                </w14:checkbox>
              </w:sdtPr>
              <w:sdtEndPr/>
              <w:sdtContent>
                <w:r w:rsidRPr="001D44AB">
                  <w:rPr>
                    <w:rFonts w:ascii="MS Gothic" w:eastAsia="MS Gothic" w:hAnsi="MS Gothic" w:cstheme="minorHAnsi"/>
                    <w:color w:val="002060"/>
                    <w:lang w:val="en-US"/>
                  </w:rPr>
                  <w:t>☐</w:t>
                </w:r>
              </w:sdtContent>
            </w:sdt>
          </w:p>
          <w:p w14:paraId="54608ABF" w14:textId="3B2EF5E7" w:rsidR="00C44C12" w:rsidRPr="001D44AB" w:rsidRDefault="00D66C25" w:rsidP="00C44C12">
            <w:pPr>
              <w:spacing w:after="0" w:line="240" w:lineRule="auto"/>
              <w:jc w:val="both"/>
              <w:rPr>
                <w:rFonts w:asciiTheme="minorHAnsi" w:eastAsia="Poppins" w:hAnsiTheme="minorHAnsi" w:cstheme="minorHAnsi"/>
                <w:b/>
                <w:color w:val="052173"/>
                <w:lang w:val="en-US"/>
              </w:rPr>
            </w:pPr>
            <w:r w:rsidRPr="001D44AB">
              <w:rPr>
                <w:rFonts w:asciiTheme="minorHAnsi" w:hAnsiTheme="minorHAnsi" w:cstheme="minorHAnsi"/>
                <w:color w:val="002060"/>
                <w:lang w:val="en-US"/>
              </w:rPr>
              <w:t>As for question 7</w:t>
            </w:r>
            <w:r w:rsidR="00C44C12" w:rsidRPr="001D44AB">
              <w:rPr>
                <w:rFonts w:asciiTheme="minorHAnsi" w:hAnsiTheme="minorHAnsi" w:cstheme="minorHAnsi"/>
                <w:color w:val="002060"/>
                <w:lang w:val="en-US"/>
              </w:rPr>
              <w:t>.</w:t>
            </w:r>
          </w:p>
        </w:tc>
      </w:tr>
      <w:tr w:rsidR="00966E05" w:rsidRPr="001D44AB" w14:paraId="11165768" w14:textId="77777777" w:rsidTr="00CA4C2D">
        <w:trPr>
          <w:trHeight w:val="727"/>
        </w:trPr>
        <w:sdt>
          <w:sdtPr>
            <w:rPr>
              <w:rFonts w:asciiTheme="minorHAnsi" w:hAnsiTheme="minorHAnsi" w:cstheme="minorHAnsi"/>
              <w:bCs/>
              <w:color w:val="062172" w:themeColor="accent1"/>
              <w:lang w:val="en-US"/>
            </w:rPr>
            <w:id w:val="-1670328418"/>
            <w:placeholder>
              <w:docPart w:val="7A9CEF5986E24123B68AFD89CCB6AC98"/>
            </w:placeholder>
            <w:text/>
          </w:sdtPr>
          <w:sdtEndPr/>
          <w:sdtContent>
            <w:tc>
              <w:tcPr>
                <w:tcW w:w="10262" w:type="dxa"/>
                <w:gridSpan w:val="2"/>
                <w:shd w:val="clear" w:color="auto" w:fill="auto"/>
                <w:vAlign w:val="center"/>
              </w:tcPr>
              <w:p w14:paraId="6930D2DD" w14:textId="29174DAD" w:rsidR="00C44C12" w:rsidRPr="001D44AB" w:rsidRDefault="00C44C12" w:rsidP="00C44C12">
                <w:pPr>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0075BFF8" w14:textId="77777777" w:rsidTr="4C4EC6E8">
        <w:trPr>
          <w:trHeight w:val="1512"/>
        </w:trPr>
        <w:tc>
          <w:tcPr>
            <w:tcW w:w="10262" w:type="dxa"/>
            <w:gridSpan w:val="2"/>
            <w:shd w:val="clear" w:color="auto" w:fill="F2F2F2" w:themeFill="background1" w:themeFillShade="F2"/>
          </w:tcPr>
          <w:p w14:paraId="1ADDBB37" w14:textId="79417D45" w:rsidR="00293876" w:rsidRPr="001D44AB" w:rsidRDefault="00293876">
            <w:pPr>
              <w:pStyle w:val="ListParagraph"/>
              <w:numPr>
                <w:ilvl w:val="0"/>
                <w:numId w:val="9"/>
              </w:numPr>
              <w:spacing w:after="0" w:line="240" w:lineRule="auto"/>
              <w:ind w:left="454" w:hanging="425"/>
              <w:jc w:val="both"/>
              <w:rPr>
                <w:rFonts w:asciiTheme="minorHAnsi" w:eastAsia="Poppins" w:hAnsiTheme="minorHAnsi" w:cstheme="minorBidi"/>
                <w:b/>
                <w:color w:val="052173"/>
                <w:lang w:val="en-US"/>
              </w:rPr>
            </w:pPr>
            <w:r w:rsidRPr="001D44AB">
              <w:rPr>
                <w:rFonts w:asciiTheme="minorHAnsi" w:eastAsia="Poppins" w:hAnsiTheme="minorHAnsi" w:cstheme="minorBidi"/>
                <w:b/>
                <w:color w:val="052173"/>
                <w:lang w:val="en-US"/>
              </w:rPr>
              <w:t xml:space="preserve">Is there a current </w:t>
            </w:r>
            <w:r w:rsidR="1E98DA42" w:rsidRPr="001D44AB">
              <w:rPr>
                <w:rFonts w:asciiTheme="minorHAnsi" w:eastAsia="Poppins" w:hAnsiTheme="minorHAnsi" w:cstheme="minorBidi"/>
                <w:b/>
                <w:bCs/>
                <w:color w:val="052173"/>
                <w:lang w:val="en-US"/>
              </w:rPr>
              <w:t>government-</w:t>
            </w:r>
            <w:r w:rsidRPr="001D44AB">
              <w:rPr>
                <w:rFonts w:asciiTheme="minorHAnsi" w:eastAsia="Poppins" w:hAnsiTheme="minorHAnsi" w:cstheme="minorBidi"/>
                <w:b/>
                <w:color w:val="052173"/>
                <w:lang w:val="en-US"/>
              </w:rPr>
              <w:t>endorsed education sector plan</w:t>
            </w:r>
            <w:r w:rsidR="23B44A8E" w:rsidRPr="001D44AB">
              <w:rPr>
                <w:rFonts w:asciiTheme="minorHAnsi" w:eastAsia="Poppins" w:hAnsiTheme="minorHAnsi" w:cstheme="minorBidi"/>
                <w:b/>
                <w:bCs/>
                <w:color w:val="052173"/>
                <w:lang w:val="en-US"/>
              </w:rPr>
              <w:t>/</w:t>
            </w:r>
            <w:r w:rsidRPr="001D44AB">
              <w:rPr>
                <w:rFonts w:asciiTheme="minorHAnsi" w:eastAsia="Poppins" w:hAnsiTheme="minorHAnsi" w:cstheme="minorBidi"/>
                <w:b/>
                <w:color w:val="052173"/>
                <w:lang w:val="en-US"/>
              </w:rPr>
              <w:t>policy framework?</w:t>
            </w:r>
          </w:p>
          <w:p w14:paraId="7793E99A" w14:textId="4F677200" w:rsidR="00293876" w:rsidRPr="001D44AB" w:rsidRDefault="00293876"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52173"/>
                <w:lang w:val="en-US"/>
              </w:rPr>
              <w:t xml:space="preserve">This question </w:t>
            </w:r>
            <w:r w:rsidR="000A58FD" w:rsidRPr="001D44AB">
              <w:rPr>
                <w:rFonts w:asciiTheme="minorHAnsi" w:eastAsia="Poppins Medium" w:hAnsiTheme="minorHAnsi" w:cstheme="minorHAnsi"/>
                <w:color w:val="052173"/>
                <w:lang w:val="en-US"/>
              </w:rPr>
              <w:t>considers</w:t>
            </w:r>
            <w:r w:rsidRPr="001D44AB">
              <w:rPr>
                <w:rFonts w:asciiTheme="minorHAnsi" w:eastAsia="Poppins Medium" w:hAnsiTheme="minorHAnsi" w:cstheme="minorHAnsi"/>
                <w:color w:val="052173"/>
                <w:lang w:val="en-US"/>
              </w:rPr>
              <w:t xml:space="preserve"> the availability of a strategic policy framework</w:t>
            </w:r>
            <w:r w:rsidR="000A58FD" w:rsidRPr="001D44AB">
              <w:rPr>
                <w:rFonts w:asciiTheme="minorHAnsi" w:eastAsia="Poppins Medium" w:hAnsiTheme="minorHAnsi" w:cstheme="minorHAnsi"/>
                <w:color w:val="052173"/>
                <w:lang w:val="en-US"/>
              </w:rPr>
              <w:t xml:space="preserve"> </w:t>
            </w:r>
            <w:r w:rsidRPr="001D44AB">
              <w:rPr>
                <w:rFonts w:asciiTheme="minorHAnsi" w:eastAsia="Poppins Medium" w:hAnsiTheme="minorHAnsi" w:cstheme="minorHAnsi"/>
                <w:color w:val="052173"/>
                <w:lang w:val="en-US"/>
              </w:rPr>
              <w:t>provid</w:t>
            </w:r>
            <w:r w:rsidR="000A58FD" w:rsidRPr="001D44AB">
              <w:rPr>
                <w:rFonts w:asciiTheme="minorHAnsi" w:eastAsia="Poppins Medium" w:hAnsiTheme="minorHAnsi" w:cstheme="minorHAnsi"/>
                <w:color w:val="052173"/>
                <w:lang w:val="en-US"/>
              </w:rPr>
              <w:t>ing</w:t>
            </w:r>
            <w:r w:rsidRPr="001D44AB">
              <w:rPr>
                <w:rFonts w:asciiTheme="minorHAnsi" w:eastAsia="Poppins Medium" w:hAnsiTheme="minorHAnsi" w:cstheme="minorHAnsi"/>
                <w:color w:val="052173"/>
                <w:lang w:val="en-US"/>
              </w:rPr>
              <w:t xml:space="preserve"> a medium- to long-term vision for the education system in the country.</w:t>
            </w:r>
          </w:p>
        </w:tc>
      </w:tr>
      <w:tr w:rsidR="00B878D7" w:rsidRPr="001D44AB" w14:paraId="01415B9F" w14:textId="77777777" w:rsidTr="4C4EC6E8">
        <w:tc>
          <w:tcPr>
            <w:tcW w:w="5131" w:type="dxa"/>
          </w:tcPr>
          <w:p w14:paraId="3A8B2B43" w14:textId="77777777" w:rsidR="00293876" w:rsidRPr="001D44AB" w:rsidRDefault="00F36C91" w:rsidP="00B23BBF">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YES</w:t>
            </w:r>
            <w:r w:rsidR="00293876" w:rsidRPr="001D44AB">
              <w:rPr>
                <w:rFonts w:asciiTheme="minorHAnsi" w:hAnsiTheme="minorHAnsi" w:cstheme="minorHAnsi"/>
                <w:b/>
                <w:bCs/>
                <w:color w:val="43D596" w:themeColor="accent2"/>
                <w:lang w:val="en-US"/>
              </w:rPr>
              <w:t xml:space="preserve"> </w:t>
            </w:r>
            <w:sdt>
              <w:sdtPr>
                <w:rPr>
                  <w:rFonts w:asciiTheme="minorHAnsi" w:hAnsiTheme="minorHAnsi" w:cstheme="minorHAnsi"/>
                  <w:color w:val="002060"/>
                  <w:lang w:val="en-US"/>
                </w:rPr>
                <w:id w:val="-1183353802"/>
                <w14:checkbox>
                  <w14:checked w14:val="0"/>
                  <w14:checkedState w14:val="2612" w14:font="MS Gothic"/>
                  <w14:uncheckedState w14:val="2610" w14:font="MS Gothic"/>
                </w14:checkbox>
              </w:sdtPr>
              <w:sdtEndPr/>
              <w:sdtContent>
                <w:r w:rsidR="00293876" w:rsidRPr="001D44AB">
                  <w:rPr>
                    <w:rFonts w:ascii="MS Gothic" w:eastAsia="MS Gothic" w:hAnsi="MS Gothic" w:cstheme="minorHAnsi"/>
                    <w:color w:val="002060"/>
                    <w:lang w:val="en-US"/>
                  </w:rPr>
                  <w:t>☐</w:t>
                </w:r>
              </w:sdtContent>
            </w:sdt>
          </w:p>
          <w:p w14:paraId="24183F2A" w14:textId="5A09ABB7" w:rsidR="00F36C91" w:rsidRPr="001D44AB" w:rsidRDefault="00293876" w:rsidP="004E1CBE">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P</w:t>
            </w:r>
            <w:r w:rsidR="004F45F7" w:rsidRPr="001D44AB">
              <w:rPr>
                <w:rFonts w:asciiTheme="minorHAnsi" w:hAnsiTheme="minorHAnsi" w:cstheme="minorHAnsi"/>
                <w:color w:val="062172" w:themeColor="accent1"/>
                <w:lang w:val="en-US"/>
              </w:rPr>
              <w:t xml:space="preserve">rovide </w:t>
            </w:r>
            <w:r w:rsidR="000A58FD" w:rsidRPr="001D44AB">
              <w:rPr>
                <w:rFonts w:asciiTheme="minorHAnsi" w:hAnsiTheme="minorHAnsi" w:cstheme="minorHAnsi"/>
                <w:color w:val="062172" w:themeColor="accent1"/>
                <w:lang w:val="en-US"/>
              </w:rPr>
              <w:t>t</w:t>
            </w:r>
            <w:r w:rsidR="004F45F7" w:rsidRPr="001D44AB">
              <w:rPr>
                <w:rFonts w:asciiTheme="minorHAnsi" w:hAnsiTheme="minorHAnsi" w:cstheme="minorHAnsi"/>
                <w:color w:val="062172" w:themeColor="accent1"/>
                <w:lang w:val="en-US"/>
              </w:rPr>
              <w:t xml:space="preserve">he current </w:t>
            </w:r>
            <w:r w:rsidR="004F45F7" w:rsidRPr="001D44AB">
              <w:rPr>
                <w:rFonts w:asciiTheme="minorHAnsi" w:hAnsiTheme="minorHAnsi" w:cstheme="minorHAnsi"/>
                <w:b/>
                <w:bCs/>
                <w:color w:val="062172" w:themeColor="accent1"/>
                <w:lang w:val="en-US"/>
              </w:rPr>
              <w:t>education sector plan</w:t>
            </w:r>
            <w:r w:rsidR="000A58FD" w:rsidRPr="001D44AB">
              <w:rPr>
                <w:rFonts w:asciiTheme="minorHAnsi" w:hAnsiTheme="minorHAnsi" w:cstheme="minorHAnsi"/>
                <w:b/>
                <w:bCs/>
                <w:color w:val="062172" w:themeColor="accent1"/>
                <w:lang w:val="en-US"/>
              </w:rPr>
              <w:t>,</w:t>
            </w:r>
            <w:r w:rsidR="004F45F7" w:rsidRPr="001D44AB">
              <w:rPr>
                <w:rFonts w:asciiTheme="minorHAnsi" w:hAnsiTheme="minorHAnsi" w:cstheme="minorHAnsi"/>
                <w:color w:val="062172" w:themeColor="accent1"/>
                <w:lang w:val="en-US"/>
              </w:rPr>
              <w:t xml:space="preserve"> transitional education plan </w:t>
            </w:r>
            <w:r w:rsidR="000A58FD" w:rsidRPr="001D44AB">
              <w:rPr>
                <w:rFonts w:asciiTheme="minorHAnsi" w:hAnsiTheme="minorHAnsi" w:cstheme="minorHAnsi"/>
                <w:color w:val="062172" w:themeColor="accent1"/>
                <w:lang w:val="en-US"/>
              </w:rPr>
              <w:t>o</w:t>
            </w:r>
            <w:r w:rsidR="004F45F7" w:rsidRPr="001D44AB">
              <w:rPr>
                <w:rFonts w:asciiTheme="minorHAnsi" w:hAnsiTheme="minorHAnsi" w:cstheme="minorHAnsi"/>
                <w:color w:val="062172" w:themeColor="accent1"/>
                <w:lang w:val="en-US"/>
              </w:rPr>
              <w:t xml:space="preserve">r any other policy framework that outlines policy priorities </w:t>
            </w:r>
            <w:r w:rsidR="00354924" w:rsidRPr="001D44AB">
              <w:rPr>
                <w:rFonts w:asciiTheme="minorHAnsi" w:hAnsiTheme="minorHAnsi" w:cstheme="minorHAnsi"/>
                <w:color w:val="062172" w:themeColor="accent1"/>
                <w:lang w:val="en-US"/>
              </w:rPr>
              <w:t xml:space="preserve">and associated </w:t>
            </w:r>
            <w:r w:rsidR="00580E2A" w:rsidRPr="001D44AB">
              <w:rPr>
                <w:rFonts w:asciiTheme="minorHAnsi" w:hAnsiTheme="minorHAnsi" w:cstheme="minorHAnsi"/>
                <w:color w:val="062172" w:themeColor="accent1"/>
                <w:lang w:val="en-US"/>
              </w:rPr>
              <w:t xml:space="preserve">outcomes </w:t>
            </w:r>
            <w:r w:rsidR="004F45F7" w:rsidRPr="001D44AB">
              <w:rPr>
                <w:rFonts w:asciiTheme="minorHAnsi" w:hAnsiTheme="minorHAnsi" w:cstheme="minorHAnsi"/>
                <w:color w:val="062172" w:themeColor="accent1"/>
                <w:lang w:val="en-US"/>
              </w:rPr>
              <w:t>for the sector in the medium to long</w:t>
            </w:r>
            <w:r w:rsidR="005C754E" w:rsidRPr="001D44AB">
              <w:rPr>
                <w:rFonts w:asciiTheme="minorHAnsi" w:hAnsiTheme="minorHAnsi" w:cstheme="minorHAnsi"/>
                <w:color w:val="062172" w:themeColor="accent1"/>
                <w:lang w:val="en-US"/>
              </w:rPr>
              <w:t xml:space="preserve"> </w:t>
            </w:r>
            <w:r w:rsidR="004F45F7" w:rsidRPr="001D44AB">
              <w:rPr>
                <w:rFonts w:asciiTheme="minorHAnsi" w:hAnsiTheme="minorHAnsi" w:cstheme="minorHAnsi"/>
                <w:color w:val="062172" w:themeColor="accent1"/>
                <w:lang w:val="en-US"/>
              </w:rPr>
              <w:t>term</w:t>
            </w:r>
            <w:r w:rsidR="009114E5" w:rsidRPr="001D44AB" w:rsidDel="004E53CF">
              <w:rPr>
                <w:rFonts w:asciiTheme="minorHAnsi" w:hAnsiTheme="minorHAnsi" w:cstheme="minorHAnsi"/>
                <w:color w:val="062172" w:themeColor="accent1"/>
                <w:lang w:val="en-US"/>
              </w:rPr>
              <w:t xml:space="preserve">. </w:t>
            </w:r>
          </w:p>
        </w:tc>
        <w:tc>
          <w:tcPr>
            <w:tcW w:w="5131" w:type="dxa"/>
          </w:tcPr>
          <w:p w14:paraId="72DA207F" w14:textId="40A7B0F2" w:rsidR="004E1CBE" w:rsidRPr="001D44AB" w:rsidRDefault="00F36C91" w:rsidP="00B23BBF">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00293876" w:rsidRPr="001D44AB">
              <w:rPr>
                <w:rFonts w:asciiTheme="minorHAnsi" w:hAnsiTheme="minorHAnsi" w:cstheme="minorHAnsi"/>
                <w:b/>
                <w:bCs/>
                <w:color w:val="43D596" w:themeColor="accent2"/>
                <w:lang w:val="en-US"/>
              </w:rPr>
              <w:t xml:space="preserve"> </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1282841106"/>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color w:val="002060"/>
                    <w:lang w:val="en-US"/>
                  </w:rPr>
                  <w:t>☐</w:t>
                </w:r>
              </w:sdtContent>
            </w:sdt>
            <w:r w:rsidR="00293876" w:rsidRPr="001D44AB">
              <w:rPr>
                <w:rFonts w:asciiTheme="minorHAnsi" w:hAnsiTheme="minorHAnsi" w:cstheme="minorHAnsi"/>
                <w:color w:val="002060"/>
                <w:lang w:val="en-US"/>
              </w:rPr>
              <w:t xml:space="preserve"> </w:t>
            </w:r>
          </w:p>
          <w:p w14:paraId="513BE15C" w14:textId="63520D9B" w:rsidR="00F36C91" w:rsidRPr="001D44AB" w:rsidRDefault="00293876" w:rsidP="004E1CBE">
            <w:pPr>
              <w:spacing w:before="240" w:line="240" w:lineRule="auto"/>
              <w:rPr>
                <w:rFonts w:asciiTheme="minorHAnsi" w:hAnsiTheme="minorHAnsi" w:cstheme="minorHAnsi"/>
                <w:color w:val="002060"/>
                <w:lang w:val="en-US"/>
              </w:rPr>
            </w:pPr>
            <w:r w:rsidRPr="001D44AB">
              <w:rPr>
                <w:rFonts w:asciiTheme="minorHAnsi" w:hAnsiTheme="minorHAnsi" w:cstheme="minorHAnsi"/>
                <w:color w:val="062172" w:themeColor="accent1"/>
                <w:lang w:val="en-US"/>
              </w:rPr>
              <w:t>P</w:t>
            </w:r>
            <w:r w:rsidR="00996034" w:rsidRPr="001D44AB">
              <w:rPr>
                <w:rFonts w:asciiTheme="minorHAnsi" w:hAnsiTheme="minorHAnsi" w:cstheme="minorHAnsi"/>
                <w:color w:val="062172" w:themeColor="accent1"/>
                <w:lang w:val="en-US"/>
              </w:rPr>
              <w:t xml:space="preserve">rovide evidence that the development of an education sector plan </w:t>
            </w:r>
            <w:r w:rsidR="000A58FD" w:rsidRPr="001D44AB">
              <w:rPr>
                <w:rFonts w:asciiTheme="minorHAnsi" w:hAnsiTheme="minorHAnsi" w:cstheme="minorHAnsi"/>
                <w:color w:val="062172" w:themeColor="accent1"/>
                <w:lang w:val="en-US"/>
              </w:rPr>
              <w:t>o</w:t>
            </w:r>
            <w:r w:rsidR="00996034" w:rsidRPr="001D44AB">
              <w:rPr>
                <w:rFonts w:asciiTheme="minorHAnsi" w:hAnsiTheme="minorHAnsi" w:cstheme="minorHAnsi"/>
                <w:color w:val="062172" w:themeColor="accent1"/>
                <w:lang w:val="en-US"/>
              </w:rPr>
              <w:t>r sector strategy is being planned</w:t>
            </w:r>
            <w:r w:rsidR="000A58FD" w:rsidRPr="001D44AB">
              <w:rPr>
                <w:rFonts w:asciiTheme="minorHAnsi" w:hAnsiTheme="minorHAnsi" w:cstheme="minorHAnsi"/>
                <w:color w:val="062172" w:themeColor="accent1"/>
                <w:lang w:val="en-US"/>
              </w:rPr>
              <w:t xml:space="preserve">, </w:t>
            </w:r>
            <w:r w:rsidR="00996034" w:rsidRPr="001D44AB">
              <w:rPr>
                <w:rFonts w:asciiTheme="minorHAnsi" w:hAnsiTheme="minorHAnsi" w:cstheme="minorHAnsi"/>
                <w:color w:val="062172" w:themeColor="accent1"/>
                <w:lang w:val="en-US"/>
              </w:rPr>
              <w:t>if available.</w:t>
            </w:r>
          </w:p>
        </w:tc>
      </w:tr>
      <w:tr w:rsidR="00B878D7" w:rsidRPr="001D44AB" w14:paraId="0BAF1E5D" w14:textId="77777777" w:rsidTr="00CA4C2D">
        <w:trPr>
          <w:trHeight w:val="624"/>
        </w:trPr>
        <w:sdt>
          <w:sdtPr>
            <w:rPr>
              <w:rFonts w:asciiTheme="minorHAnsi" w:hAnsiTheme="minorHAnsi" w:cstheme="minorHAnsi"/>
              <w:bCs/>
              <w:color w:val="062172" w:themeColor="accent1"/>
              <w:lang w:val="en-US"/>
            </w:rPr>
            <w:id w:val="-1744407649"/>
            <w:placeholder>
              <w:docPart w:val="A674DE7A537942A4A9FC20219C91E1BC"/>
            </w:placeholder>
            <w:text/>
          </w:sdtPr>
          <w:sdtEndPr/>
          <w:sdtContent>
            <w:tc>
              <w:tcPr>
                <w:tcW w:w="10262" w:type="dxa"/>
                <w:gridSpan w:val="2"/>
              </w:tcPr>
              <w:p w14:paraId="696CBD82" w14:textId="7159E1A3" w:rsidR="00293876" w:rsidRPr="001D44AB" w:rsidRDefault="00293876" w:rsidP="00EB6051">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7B97C75D" w14:textId="77777777" w:rsidTr="4C4EC6E8">
        <w:trPr>
          <w:trHeight w:val="1810"/>
        </w:trPr>
        <w:tc>
          <w:tcPr>
            <w:tcW w:w="10262" w:type="dxa"/>
            <w:gridSpan w:val="2"/>
            <w:shd w:val="clear" w:color="auto" w:fill="F2F2F2" w:themeFill="background1" w:themeFillShade="F2"/>
          </w:tcPr>
          <w:p w14:paraId="48C28A4D" w14:textId="5E62EC7B" w:rsidR="004E1CBE" w:rsidRPr="001D44AB" w:rsidRDefault="004E1CBE">
            <w:pPr>
              <w:pStyle w:val="ListParagraph"/>
              <w:numPr>
                <w:ilvl w:val="0"/>
                <w:numId w:val="10"/>
              </w:numPr>
              <w:spacing w:after="0" w:line="240" w:lineRule="auto"/>
              <w:ind w:hanging="720"/>
              <w:jc w:val="both"/>
              <w:rPr>
                <w:rFonts w:asciiTheme="minorHAnsi" w:eastAsia="Poppins" w:hAnsiTheme="minorHAnsi" w:cstheme="minorHAnsi"/>
                <w:b/>
                <w:color w:val="062172" w:themeColor="accent1"/>
                <w:lang w:val="en-US"/>
              </w:rPr>
            </w:pPr>
            <w:r w:rsidRPr="001D44AB">
              <w:rPr>
                <w:rFonts w:asciiTheme="minorHAnsi" w:eastAsia="Poppins" w:hAnsiTheme="minorHAnsi" w:cstheme="minorHAnsi"/>
                <w:b/>
                <w:color w:val="062172" w:themeColor="accent1"/>
                <w:lang w:val="en-US"/>
              </w:rPr>
              <w:t xml:space="preserve">If the answer to </w:t>
            </w:r>
            <w:r w:rsidR="00F86D4B" w:rsidRPr="001D44AB">
              <w:rPr>
                <w:rFonts w:asciiTheme="minorHAnsi" w:eastAsia="Poppins" w:hAnsiTheme="minorHAnsi" w:cstheme="minorHAnsi"/>
                <w:b/>
                <w:color w:val="062172" w:themeColor="accent1"/>
                <w:lang w:val="en-US"/>
              </w:rPr>
              <w:t>question 9</w:t>
            </w:r>
            <w:r w:rsidRPr="001D44AB">
              <w:rPr>
                <w:rFonts w:asciiTheme="minorHAnsi" w:eastAsia="Poppins" w:hAnsiTheme="minorHAnsi" w:cstheme="minorHAnsi"/>
                <w:b/>
                <w:color w:val="062172" w:themeColor="accent1"/>
                <w:lang w:val="en-US"/>
              </w:rPr>
              <w:t xml:space="preserve"> is YES, does the education sector plan or policy framework propose strategies to address gender inequalities?</w:t>
            </w:r>
          </w:p>
          <w:p w14:paraId="2047BFDA" w14:textId="0997D1A4" w:rsidR="004E1CBE" w:rsidRPr="001D44AB" w:rsidRDefault="004E1CBE"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62172" w:themeColor="accent1"/>
                <w:lang w:val="en-US"/>
              </w:rPr>
              <w:t>Th</w:t>
            </w:r>
            <w:r w:rsidR="00F86D4B" w:rsidRPr="001D44AB">
              <w:rPr>
                <w:rFonts w:asciiTheme="minorHAnsi" w:eastAsia="Poppins Medium" w:hAnsiTheme="minorHAnsi" w:cstheme="minorHAnsi"/>
                <w:color w:val="062172" w:themeColor="accent1"/>
                <w:lang w:val="en-US"/>
              </w:rPr>
              <w:t xml:space="preserve">is </w:t>
            </w:r>
            <w:r w:rsidRPr="001D44AB">
              <w:rPr>
                <w:rFonts w:asciiTheme="minorHAnsi" w:eastAsia="Poppins Medium" w:hAnsiTheme="minorHAnsi" w:cstheme="minorHAnsi"/>
                <w:color w:val="062172" w:themeColor="accent1"/>
                <w:lang w:val="en-US"/>
              </w:rPr>
              <w:t>question assess</w:t>
            </w:r>
            <w:r w:rsidR="00F86D4B" w:rsidRPr="001D44AB">
              <w:rPr>
                <w:rFonts w:asciiTheme="minorHAnsi" w:eastAsia="Poppins Medium" w:hAnsiTheme="minorHAnsi" w:cstheme="minorHAnsi"/>
                <w:color w:val="062172" w:themeColor="accent1"/>
                <w:lang w:val="en-US"/>
              </w:rPr>
              <w:t>es</w:t>
            </w:r>
            <w:r w:rsidRPr="001D44AB">
              <w:rPr>
                <w:rFonts w:asciiTheme="minorHAnsi" w:eastAsia="Poppins Medium" w:hAnsiTheme="minorHAnsi" w:cstheme="minorHAnsi"/>
                <w:color w:val="062172" w:themeColor="accent1"/>
                <w:lang w:val="en-US"/>
              </w:rPr>
              <w:t xml:space="preserve"> whether sector strategies are in place to address gender disparities and inequalities in education.</w:t>
            </w:r>
          </w:p>
        </w:tc>
      </w:tr>
      <w:tr w:rsidR="00B878D7" w:rsidRPr="001D44AB" w14:paraId="4E773F65" w14:textId="77777777" w:rsidTr="4C4EC6E8">
        <w:tc>
          <w:tcPr>
            <w:tcW w:w="5131" w:type="dxa"/>
          </w:tcPr>
          <w:p w14:paraId="33104169" w14:textId="77777777" w:rsidR="004E1CBE" w:rsidRPr="001D44AB" w:rsidRDefault="0082591D" w:rsidP="00B23BBF">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698978530"/>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lang w:val="en-US"/>
                  </w:rPr>
                  <w:t>☐</w:t>
                </w:r>
              </w:sdtContent>
            </w:sdt>
          </w:p>
          <w:p w14:paraId="7B335912" w14:textId="2D98795C" w:rsidR="0082591D" w:rsidRPr="001D44AB" w:rsidRDefault="0082591D" w:rsidP="004E1CBE">
            <w:pPr>
              <w:spacing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 xml:space="preserve">Please </w:t>
            </w:r>
            <w:r w:rsidR="00F85116" w:rsidRPr="001D44AB">
              <w:rPr>
                <w:rFonts w:asciiTheme="minorHAnsi" w:hAnsiTheme="minorHAnsi" w:cstheme="minorHAnsi"/>
                <w:color w:val="062172" w:themeColor="accent1"/>
                <w:lang w:val="en-US"/>
              </w:rPr>
              <w:t>specify</w:t>
            </w:r>
            <w:r w:rsidRPr="001D44AB">
              <w:rPr>
                <w:rFonts w:asciiTheme="minorHAnsi" w:hAnsiTheme="minorHAnsi" w:cstheme="minorHAnsi"/>
                <w:color w:val="062172" w:themeColor="accent1"/>
                <w:lang w:val="en-US"/>
              </w:rPr>
              <w:t xml:space="preserve"> </w:t>
            </w:r>
            <w:r w:rsidR="00F85116" w:rsidRPr="001D44AB">
              <w:rPr>
                <w:rFonts w:asciiTheme="minorHAnsi" w:hAnsiTheme="minorHAnsi" w:cstheme="minorHAnsi"/>
                <w:color w:val="062172" w:themeColor="accent1"/>
                <w:lang w:val="en-US"/>
              </w:rPr>
              <w:t xml:space="preserve">below where </w:t>
            </w:r>
            <w:r w:rsidRPr="001D44AB">
              <w:rPr>
                <w:rFonts w:asciiTheme="minorHAnsi" w:hAnsiTheme="minorHAnsi" w:cstheme="minorHAnsi"/>
                <w:color w:val="062172" w:themeColor="accent1"/>
                <w:lang w:val="en-US"/>
              </w:rPr>
              <w:t xml:space="preserve">references to </w:t>
            </w:r>
            <w:r w:rsidRPr="001D44AB">
              <w:rPr>
                <w:rFonts w:asciiTheme="minorHAnsi" w:hAnsiTheme="minorHAnsi" w:cstheme="minorHAnsi"/>
                <w:b/>
                <w:bCs/>
                <w:color w:val="062172" w:themeColor="accent1"/>
                <w:lang w:val="en-US"/>
              </w:rPr>
              <w:t>gender strategies</w:t>
            </w:r>
            <w:r w:rsidRPr="001D44AB">
              <w:rPr>
                <w:rFonts w:asciiTheme="minorHAnsi" w:hAnsiTheme="minorHAnsi" w:cstheme="minorHAnsi"/>
                <w:color w:val="062172" w:themeColor="accent1"/>
                <w:lang w:val="en-US"/>
              </w:rPr>
              <w:t xml:space="preserve"> </w:t>
            </w:r>
            <w:r w:rsidR="00F85116" w:rsidRPr="001D44AB">
              <w:rPr>
                <w:rFonts w:asciiTheme="minorHAnsi" w:hAnsiTheme="minorHAnsi" w:cstheme="minorHAnsi"/>
                <w:color w:val="062172" w:themeColor="accent1"/>
                <w:lang w:val="en-US"/>
              </w:rPr>
              <w:t xml:space="preserve">can be found </w:t>
            </w:r>
            <w:r w:rsidRPr="001D44AB">
              <w:rPr>
                <w:rFonts w:asciiTheme="minorHAnsi" w:hAnsiTheme="minorHAnsi" w:cstheme="minorHAnsi"/>
                <w:color w:val="062172" w:themeColor="accent1"/>
                <w:lang w:val="en-US"/>
              </w:rPr>
              <w:t xml:space="preserve">in the current </w:t>
            </w:r>
            <w:r w:rsidRPr="001D44AB">
              <w:rPr>
                <w:rFonts w:asciiTheme="minorHAnsi" w:hAnsiTheme="minorHAnsi" w:cstheme="minorHAnsi"/>
                <w:b/>
                <w:bCs/>
                <w:color w:val="062172" w:themeColor="accent1"/>
                <w:lang w:val="en-US"/>
              </w:rPr>
              <w:t>education sector plan</w:t>
            </w:r>
            <w:r w:rsidR="00F85116" w:rsidRPr="001D44AB">
              <w:rPr>
                <w:rFonts w:asciiTheme="minorHAnsi" w:hAnsiTheme="minorHAnsi" w:cstheme="minorHAnsi"/>
                <w:color w:val="062172" w:themeColor="accent1"/>
                <w:lang w:val="en-US"/>
              </w:rPr>
              <w:t xml:space="preserve">, </w:t>
            </w:r>
            <w:r w:rsidRPr="001D44AB">
              <w:rPr>
                <w:rFonts w:asciiTheme="minorHAnsi" w:hAnsiTheme="minorHAnsi" w:cstheme="minorHAnsi"/>
                <w:color w:val="062172" w:themeColor="accent1"/>
                <w:lang w:val="en-US"/>
              </w:rPr>
              <w:t>transitional education plan</w:t>
            </w:r>
            <w:r w:rsidR="00F85116" w:rsidRPr="001D44AB">
              <w:rPr>
                <w:rFonts w:asciiTheme="minorHAnsi" w:hAnsiTheme="minorHAnsi" w:cstheme="minorHAnsi"/>
                <w:color w:val="062172" w:themeColor="accent1"/>
                <w:lang w:val="en-US"/>
              </w:rPr>
              <w:t xml:space="preserve"> o</w:t>
            </w:r>
            <w:r w:rsidRPr="001D44AB">
              <w:rPr>
                <w:rFonts w:asciiTheme="minorHAnsi" w:hAnsiTheme="minorHAnsi" w:cstheme="minorHAnsi"/>
                <w:color w:val="062172" w:themeColor="accent1"/>
                <w:lang w:val="en-US"/>
              </w:rPr>
              <w:t>r any other policy framework outlin</w:t>
            </w:r>
            <w:r w:rsidR="00F85116" w:rsidRPr="001D44AB">
              <w:rPr>
                <w:rFonts w:asciiTheme="minorHAnsi" w:hAnsiTheme="minorHAnsi" w:cstheme="minorHAnsi"/>
                <w:color w:val="062172" w:themeColor="accent1"/>
                <w:lang w:val="en-US"/>
              </w:rPr>
              <w:t>ing</w:t>
            </w:r>
            <w:r w:rsidRPr="001D44AB">
              <w:rPr>
                <w:rFonts w:asciiTheme="minorHAnsi" w:hAnsiTheme="minorHAnsi" w:cstheme="minorHAnsi"/>
                <w:color w:val="062172" w:themeColor="accent1"/>
                <w:lang w:val="en-US"/>
              </w:rPr>
              <w:t xml:space="preserve"> gender equality priorities. If a separate gender equality strategy exists, it can be </w:t>
            </w:r>
            <w:r w:rsidR="00F85116" w:rsidRPr="001D44AB">
              <w:rPr>
                <w:rFonts w:asciiTheme="minorHAnsi" w:hAnsiTheme="minorHAnsi" w:cstheme="minorHAnsi"/>
                <w:color w:val="062172" w:themeColor="accent1"/>
                <w:lang w:val="en-US"/>
              </w:rPr>
              <w:t>specified</w:t>
            </w:r>
            <w:r w:rsidRPr="001D44AB">
              <w:rPr>
                <w:rFonts w:asciiTheme="minorHAnsi" w:hAnsiTheme="minorHAnsi" w:cstheme="minorHAnsi"/>
                <w:color w:val="062172" w:themeColor="accent1"/>
                <w:lang w:val="en-US"/>
              </w:rPr>
              <w:t xml:space="preserve"> </w:t>
            </w:r>
            <w:r w:rsidR="00F85116" w:rsidRPr="001D44AB">
              <w:rPr>
                <w:rFonts w:asciiTheme="minorHAnsi" w:hAnsiTheme="minorHAnsi" w:cstheme="minorHAnsi"/>
                <w:color w:val="062172" w:themeColor="accent1"/>
                <w:lang w:val="en-US"/>
              </w:rPr>
              <w:t>below</w:t>
            </w:r>
            <w:r w:rsidRPr="001D44AB">
              <w:rPr>
                <w:rFonts w:asciiTheme="minorHAnsi" w:hAnsiTheme="minorHAnsi" w:cstheme="minorHAnsi"/>
                <w:color w:val="062172" w:themeColor="accent1"/>
                <w:lang w:val="en-US"/>
              </w:rPr>
              <w:t>.</w:t>
            </w:r>
            <w:r w:rsidR="009900F6" w:rsidRPr="001D44AB">
              <w:rPr>
                <w:rFonts w:asciiTheme="minorHAnsi" w:hAnsiTheme="minorHAnsi" w:cstheme="minorHAnsi"/>
                <w:color w:val="062172" w:themeColor="accent1"/>
                <w:lang w:val="en-US"/>
              </w:rPr>
              <w:t xml:space="preserve"> </w:t>
            </w:r>
          </w:p>
        </w:tc>
        <w:tc>
          <w:tcPr>
            <w:tcW w:w="5131" w:type="dxa"/>
          </w:tcPr>
          <w:p w14:paraId="28524AEC" w14:textId="77777777" w:rsidR="004E1CBE" w:rsidRPr="001D44AB" w:rsidRDefault="0082591D" w:rsidP="00B23BBF">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2014565106"/>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color w:val="002060"/>
                    <w:lang w:val="en-US"/>
                  </w:rPr>
                  <w:t>☐</w:t>
                </w:r>
              </w:sdtContent>
            </w:sdt>
          </w:p>
          <w:p w14:paraId="7BED021E" w14:textId="0F959B7D" w:rsidR="0082591D" w:rsidRPr="001D44AB" w:rsidRDefault="004E1CBE" w:rsidP="004E1CBE">
            <w:pPr>
              <w:spacing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82591D" w:rsidRPr="001D44AB">
              <w:rPr>
                <w:rFonts w:asciiTheme="minorHAnsi" w:hAnsiTheme="minorHAnsi" w:cstheme="minorHAnsi"/>
                <w:color w:val="062172" w:themeColor="accent1"/>
                <w:lang w:val="en-US"/>
              </w:rPr>
              <w:t>rovide evidence that an update of the education sector plan or sector strategy is planned to include strategies to promote gender equality. Alternatively, provide evidence that the development of a gender equality or girls education strategy is being planned</w:t>
            </w:r>
            <w:r w:rsidR="00F85116" w:rsidRPr="001D44AB">
              <w:rPr>
                <w:rFonts w:asciiTheme="minorHAnsi" w:hAnsiTheme="minorHAnsi" w:cstheme="minorHAnsi"/>
                <w:color w:val="062172" w:themeColor="accent1"/>
                <w:lang w:val="en-US"/>
              </w:rPr>
              <w:t xml:space="preserve">, </w:t>
            </w:r>
            <w:r w:rsidR="0082591D" w:rsidRPr="001D44AB">
              <w:rPr>
                <w:rFonts w:asciiTheme="minorHAnsi" w:hAnsiTheme="minorHAnsi" w:cstheme="minorHAnsi"/>
                <w:color w:val="062172" w:themeColor="accent1"/>
                <w:lang w:val="en-US"/>
              </w:rPr>
              <w:t>if available.</w:t>
            </w:r>
          </w:p>
        </w:tc>
      </w:tr>
      <w:tr w:rsidR="00B878D7" w:rsidRPr="001D44AB" w14:paraId="15077C56" w14:textId="77777777" w:rsidTr="4C4EC6E8">
        <w:trPr>
          <w:trHeight w:val="760"/>
        </w:trPr>
        <w:sdt>
          <w:sdtPr>
            <w:rPr>
              <w:rFonts w:asciiTheme="minorHAnsi" w:hAnsiTheme="minorHAnsi" w:cstheme="minorHAnsi"/>
              <w:bCs/>
              <w:color w:val="062172" w:themeColor="accent1"/>
              <w:lang w:val="en-US"/>
            </w:rPr>
            <w:id w:val="132845237"/>
            <w:placeholder>
              <w:docPart w:val="22E58D5544CE4CF9AF380F2067083536"/>
            </w:placeholder>
            <w:text/>
          </w:sdtPr>
          <w:sdtEndPr/>
          <w:sdtContent>
            <w:tc>
              <w:tcPr>
                <w:tcW w:w="10262" w:type="dxa"/>
                <w:gridSpan w:val="2"/>
              </w:tcPr>
              <w:p w14:paraId="6046BE82" w14:textId="4954CEA8" w:rsidR="004E1CBE" w:rsidRPr="001D44AB" w:rsidRDefault="004E1CBE" w:rsidP="00EB6051">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451CD38B" w14:textId="77777777" w:rsidTr="4C4EC6E8">
        <w:trPr>
          <w:trHeight w:val="2093"/>
        </w:trPr>
        <w:tc>
          <w:tcPr>
            <w:tcW w:w="10262" w:type="dxa"/>
            <w:gridSpan w:val="2"/>
            <w:shd w:val="clear" w:color="auto" w:fill="F2F2F2" w:themeFill="background1" w:themeFillShade="F2"/>
          </w:tcPr>
          <w:p w14:paraId="0DDA30DD" w14:textId="55978332" w:rsidR="004E1CBE" w:rsidRPr="001D44AB" w:rsidRDefault="004E1CBE">
            <w:pPr>
              <w:pStyle w:val="ListParagraph"/>
              <w:numPr>
                <w:ilvl w:val="0"/>
                <w:numId w:val="11"/>
              </w:numPr>
              <w:spacing w:after="0" w:line="240" w:lineRule="auto"/>
              <w:ind w:hanging="720"/>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62172" w:themeColor="accent1"/>
                <w:lang w:val="en-US"/>
              </w:rPr>
              <w:t>Does the country have preparedness plans for maintaining the provision of core educational services during crises, such as disasters or health emergencies and</w:t>
            </w:r>
            <w:r w:rsidR="0019059E" w:rsidRPr="001D44AB">
              <w:rPr>
                <w:rFonts w:asciiTheme="minorHAnsi" w:eastAsia="Poppins" w:hAnsiTheme="minorHAnsi" w:cstheme="minorHAnsi"/>
                <w:b/>
                <w:color w:val="062172" w:themeColor="accent1"/>
                <w:lang w:val="en-US"/>
              </w:rPr>
              <w:t>/or</w:t>
            </w:r>
            <w:r w:rsidRPr="001D44AB">
              <w:rPr>
                <w:rFonts w:asciiTheme="minorHAnsi" w:eastAsia="Poppins" w:hAnsiTheme="minorHAnsi" w:cstheme="minorHAnsi"/>
                <w:b/>
                <w:color w:val="062172" w:themeColor="accent1"/>
                <w:lang w:val="en-US"/>
              </w:rPr>
              <w:t xml:space="preserve"> adapting the education system to longer-term changes such as climate change? </w:t>
            </w:r>
          </w:p>
          <w:p w14:paraId="609812F9" w14:textId="7CB7DC42" w:rsidR="00F86D4B" w:rsidRPr="001D44AB" w:rsidRDefault="004E1CBE" w:rsidP="00F86D4B">
            <w:pPr>
              <w:pStyle w:val="Bullets"/>
              <w:numPr>
                <w:ilvl w:val="0"/>
                <w:numId w:val="0"/>
              </w:numPr>
              <w:spacing w:before="240" w:after="0" w:line="240" w:lineRule="auto"/>
              <w:ind w:firstLine="21"/>
              <w:jc w:val="both"/>
              <w:rPr>
                <w:rFonts w:asciiTheme="minorHAnsi" w:eastAsia="Poppins" w:hAnsiTheme="minorHAnsi" w:cstheme="minorHAnsi"/>
                <w:color w:val="062172" w:themeColor="accent1"/>
                <w:lang w:val="en-US"/>
              </w:rPr>
            </w:pPr>
            <w:r w:rsidRPr="001D44AB">
              <w:rPr>
                <w:rFonts w:asciiTheme="minorHAnsi" w:eastAsia="Poppins" w:hAnsiTheme="minorHAnsi" w:cstheme="minorHAnsi"/>
                <w:color w:val="062172" w:themeColor="accent1"/>
                <w:lang w:val="en-US"/>
              </w:rPr>
              <w:t>The purpose of this question is to assess whether plans are in place in the education sector to prepare for, respond to and recover from crises and changing contexts.</w:t>
            </w:r>
          </w:p>
        </w:tc>
      </w:tr>
      <w:tr w:rsidR="00B878D7" w:rsidRPr="001D44AB" w14:paraId="7DC2BDFF" w14:textId="77777777" w:rsidTr="4C4EC6E8">
        <w:tc>
          <w:tcPr>
            <w:tcW w:w="5131" w:type="dxa"/>
          </w:tcPr>
          <w:p w14:paraId="53F3585A" w14:textId="77777777" w:rsidR="004E1CBE" w:rsidRPr="001D44AB" w:rsidRDefault="00F602EF" w:rsidP="00B23BBF">
            <w:pPr>
              <w:rPr>
                <w:rFonts w:asciiTheme="minorHAnsi" w:hAnsiTheme="minorHAnsi" w:cstheme="minorHAnsi"/>
                <w:lang w:val="en-US"/>
              </w:rPr>
            </w:pPr>
            <w:r w:rsidRPr="001D44AB">
              <w:rPr>
                <w:rFonts w:asciiTheme="minorHAnsi" w:hAnsiTheme="minorHAnsi" w:cstheme="minorHAnsi"/>
                <w:b/>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625117475"/>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lang w:val="en-US"/>
                  </w:rPr>
                  <w:t>☐</w:t>
                </w:r>
              </w:sdtContent>
            </w:sdt>
          </w:p>
          <w:p w14:paraId="39BB2AAA" w14:textId="7AE53044" w:rsidR="00F602EF" w:rsidRPr="001D44AB" w:rsidRDefault="00F602EF" w:rsidP="004E1CBE">
            <w:pPr>
              <w:spacing w:before="240" w:line="240" w:lineRule="auto"/>
              <w:rPr>
                <w:rFonts w:asciiTheme="minorHAnsi" w:hAnsiTheme="minorHAnsi" w:cstheme="minorHAnsi"/>
                <w:b/>
                <w:color w:val="43D596" w:themeColor="accent2"/>
                <w:lang w:val="en-US"/>
              </w:rPr>
            </w:pPr>
            <w:r w:rsidRPr="001D44AB">
              <w:rPr>
                <w:rFonts w:asciiTheme="minorHAnsi" w:hAnsiTheme="minorHAnsi" w:cstheme="minorHAnsi"/>
                <w:color w:val="002060"/>
                <w:lang w:val="en-US"/>
              </w:rPr>
              <w:t xml:space="preserve">Please </w:t>
            </w:r>
            <w:r w:rsidR="0019059E" w:rsidRPr="001D44AB">
              <w:rPr>
                <w:rFonts w:asciiTheme="minorHAnsi" w:hAnsiTheme="minorHAnsi" w:cstheme="minorHAnsi"/>
                <w:color w:val="002060"/>
                <w:lang w:val="en-US"/>
              </w:rPr>
              <w:t>specify</w:t>
            </w:r>
            <w:r w:rsidRPr="001D44AB">
              <w:rPr>
                <w:rFonts w:asciiTheme="minorHAnsi" w:hAnsiTheme="minorHAnsi" w:cstheme="minorHAnsi"/>
                <w:color w:val="002060"/>
                <w:lang w:val="en-US"/>
              </w:rPr>
              <w:t xml:space="preserve"> </w:t>
            </w:r>
            <w:r w:rsidR="0019059E" w:rsidRPr="001D44AB">
              <w:rPr>
                <w:rFonts w:asciiTheme="minorHAnsi" w:hAnsiTheme="minorHAnsi" w:cstheme="minorHAnsi"/>
                <w:color w:val="002060"/>
                <w:lang w:val="en-US"/>
              </w:rPr>
              <w:t xml:space="preserve">below where references to </w:t>
            </w:r>
            <w:r w:rsidRPr="001D44AB">
              <w:rPr>
                <w:rFonts w:asciiTheme="minorHAnsi" w:hAnsiTheme="minorHAnsi" w:cstheme="minorHAnsi"/>
                <w:b/>
                <w:color w:val="062172" w:themeColor="accent1"/>
                <w:lang w:val="en-US"/>
              </w:rPr>
              <w:t>preparedness strategies</w:t>
            </w:r>
            <w:r w:rsidRPr="001D44AB">
              <w:rPr>
                <w:rFonts w:asciiTheme="minorHAnsi" w:hAnsiTheme="minorHAnsi" w:cstheme="minorHAnsi"/>
                <w:color w:val="062172" w:themeColor="accent1"/>
                <w:lang w:val="en-US"/>
              </w:rPr>
              <w:t xml:space="preserve"> </w:t>
            </w:r>
            <w:r w:rsidRPr="001D44AB">
              <w:rPr>
                <w:rFonts w:asciiTheme="minorHAnsi" w:hAnsiTheme="minorHAnsi" w:cstheme="minorHAnsi"/>
                <w:color w:val="002060"/>
                <w:lang w:val="en-US"/>
              </w:rPr>
              <w:t xml:space="preserve">in the current </w:t>
            </w:r>
            <w:r w:rsidRPr="001D44AB">
              <w:rPr>
                <w:rFonts w:asciiTheme="minorHAnsi" w:hAnsiTheme="minorHAnsi" w:cstheme="minorHAnsi"/>
                <w:b/>
                <w:bCs/>
                <w:color w:val="002060"/>
                <w:lang w:val="en-US"/>
              </w:rPr>
              <w:t>education sector plan</w:t>
            </w:r>
            <w:r w:rsidR="0019059E" w:rsidRPr="001D44AB">
              <w:rPr>
                <w:rFonts w:asciiTheme="minorHAnsi" w:hAnsiTheme="minorHAnsi" w:cstheme="minorHAnsi"/>
                <w:color w:val="002060"/>
                <w:lang w:val="en-US"/>
              </w:rPr>
              <w:t>, t</w:t>
            </w:r>
            <w:r w:rsidRPr="001D44AB">
              <w:rPr>
                <w:rFonts w:asciiTheme="minorHAnsi" w:hAnsiTheme="minorHAnsi" w:cstheme="minorHAnsi"/>
                <w:color w:val="002060"/>
                <w:lang w:val="en-US"/>
              </w:rPr>
              <w:t>ransitional education plan or any other policy framework. If separate strategies exist, they can be included.</w:t>
            </w:r>
          </w:p>
        </w:tc>
        <w:tc>
          <w:tcPr>
            <w:tcW w:w="5131" w:type="dxa"/>
          </w:tcPr>
          <w:p w14:paraId="7753CEEF" w14:textId="77777777" w:rsidR="004E1CBE" w:rsidRPr="001D44AB" w:rsidRDefault="00F602EF" w:rsidP="00B23BBF">
            <w:pPr>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1622838183"/>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color w:val="002060"/>
                    <w:lang w:val="en-US"/>
                  </w:rPr>
                  <w:t>☐</w:t>
                </w:r>
              </w:sdtContent>
            </w:sdt>
          </w:p>
          <w:p w14:paraId="5C60845D" w14:textId="700CC2EC" w:rsidR="004D7681" w:rsidRPr="001D44AB" w:rsidRDefault="004E1CBE" w:rsidP="004E1CBE">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rovide evidence that an update of the education sector plan or sector strategy is being planned to include strategies for preparedness. Alternatively, provide evidence that the development of separate preparedness plans or strategies is being planned</w:t>
            </w:r>
            <w:r w:rsidR="0019059E" w:rsidRPr="001D44AB">
              <w:rPr>
                <w:rFonts w:asciiTheme="minorHAnsi" w:hAnsiTheme="minorHAnsi" w:cstheme="minorHAnsi"/>
                <w:color w:val="062172" w:themeColor="accent1"/>
                <w:lang w:val="en-US"/>
              </w:rPr>
              <w:t>, i</w:t>
            </w:r>
            <w:r w:rsidR="00F602EF" w:rsidRPr="001D44AB">
              <w:rPr>
                <w:rFonts w:asciiTheme="minorHAnsi" w:hAnsiTheme="minorHAnsi" w:cstheme="minorHAnsi"/>
                <w:color w:val="062172" w:themeColor="accent1"/>
                <w:lang w:val="en-US"/>
              </w:rPr>
              <w:t>f available.</w:t>
            </w:r>
          </w:p>
        </w:tc>
      </w:tr>
      <w:tr w:rsidR="00B878D7" w:rsidRPr="001D44AB" w14:paraId="51A91AF2" w14:textId="77777777" w:rsidTr="4C4EC6E8">
        <w:sdt>
          <w:sdtPr>
            <w:rPr>
              <w:rFonts w:asciiTheme="minorHAnsi" w:hAnsiTheme="minorHAnsi" w:cstheme="minorHAnsi"/>
              <w:bCs/>
              <w:color w:val="062172" w:themeColor="accent1"/>
              <w:lang w:val="en-US"/>
            </w:rPr>
            <w:id w:val="-2139636487"/>
            <w:placeholder>
              <w:docPart w:val="3E8236055AED493FA3E65FD614599C8D"/>
            </w:placeholder>
            <w:text/>
          </w:sdtPr>
          <w:sdtEndPr/>
          <w:sdtContent>
            <w:tc>
              <w:tcPr>
                <w:tcW w:w="10262" w:type="dxa"/>
                <w:gridSpan w:val="2"/>
              </w:tcPr>
              <w:p w14:paraId="599C0643" w14:textId="7C94E52E" w:rsidR="004E1CBE" w:rsidRPr="001D44AB" w:rsidRDefault="004E1CBE" w:rsidP="004E1CBE">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62FEB8F3" w14:textId="77777777" w:rsidTr="4C4EC6E8">
        <w:trPr>
          <w:trHeight w:val="1508"/>
        </w:trPr>
        <w:tc>
          <w:tcPr>
            <w:tcW w:w="10262" w:type="dxa"/>
            <w:gridSpan w:val="2"/>
            <w:shd w:val="clear" w:color="auto" w:fill="F2F2F2" w:themeFill="background1" w:themeFillShade="F2"/>
          </w:tcPr>
          <w:p w14:paraId="3F8B5CDE" w14:textId="60E4903F" w:rsidR="004E1CBE" w:rsidRPr="001D44AB" w:rsidRDefault="004E1CBE">
            <w:pPr>
              <w:pStyle w:val="ListParagraph"/>
              <w:numPr>
                <w:ilvl w:val="0"/>
                <w:numId w:val="12"/>
              </w:numPr>
              <w:spacing w:after="0" w:line="240" w:lineRule="auto"/>
              <w:ind w:hanging="720"/>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Is there a current operational planning instrument?</w:t>
            </w:r>
          </w:p>
          <w:p w14:paraId="73C8374F" w14:textId="65A9EE9F" w:rsidR="004E1CBE" w:rsidRPr="001D44AB" w:rsidRDefault="004E1CBE"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52173"/>
                <w:lang w:val="en-US"/>
              </w:rPr>
              <w:t>This question assess</w:t>
            </w:r>
            <w:r w:rsidR="00F86D4B" w:rsidRPr="001D44AB">
              <w:rPr>
                <w:rFonts w:asciiTheme="minorHAnsi" w:eastAsia="Poppins Medium" w:hAnsiTheme="minorHAnsi" w:cstheme="minorHAnsi"/>
                <w:color w:val="052173"/>
                <w:lang w:val="en-US"/>
              </w:rPr>
              <w:t>es</w:t>
            </w:r>
            <w:r w:rsidRPr="001D44AB">
              <w:rPr>
                <w:rFonts w:asciiTheme="minorHAnsi" w:eastAsia="Poppins Medium" w:hAnsiTheme="minorHAnsi" w:cstheme="minorHAnsi"/>
                <w:color w:val="052173"/>
                <w:lang w:val="en-US"/>
              </w:rPr>
              <w:t xml:space="preserve"> whether policy priorities for the sector </w:t>
            </w:r>
            <w:r w:rsidR="00F86D4B" w:rsidRPr="001D44AB">
              <w:rPr>
                <w:rFonts w:asciiTheme="minorHAnsi" w:eastAsia="Poppins Medium" w:hAnsiTheme="minorHAnsi" w:cstheme="minorHAnsi"/>
                <w:color w:val="052173"/>
                <w:lang w:val="en-US"/>
              </w:rPr>
              <w:t xml:space="preserve">translate </w:t>
            </w:r>
            <w:r w:rsidRPr="001D44AB">
              <w:rPr>
                <w:rFonts w:asciiTheme="minorHAnsi" w:eastAsia="Poppins Medium" w:hAnsiTheme="minorHAnsi" w:cstheme="minorHAnsi"/>
                <w:color w:val="052173"/>
                <w:lang w:val="en-US"/>
              </w:rPr>
              <w:t>into a coherent set of activities for a specific period, with information on timing, roles, responsibilities and costs.</w:t>
            </w:r>
          </w:p>
        </w:tc>
      </w:tr>
      <w:tr w:rsidR="00B878D7" w:rsidRPr="001D44AB" w14:paraId="5A71E61D" w14:textId="77777777" w:rsidTr="4C4EC6E8">
        <w:tc>
          <w:tcPr>
            <w:tcW w:w="5131" w:type="dxa"/>
          </w:tcPr>
          <w:p w14:paraId="54EACB1F" w14:textId="77777777" w:rsidR="004E1CBE" w:rsidRPr="001D44AB" w:rsidRDefault="00F602EF" w:rsidP="00B23BBF">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036768450"/>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lang w:val="en-US"/>
                  </w:rPr>
                  <w:t>☐</w:t>
                </w:r>
              </w:sdtContent>
            </w:sdt>
          </w:p>
          <w:p w14:paraId="3F6316D0" w14:textId="5F6D0F2C" w:rsidR="00F602EF" w:rsidRPr="001D44AB" w:rsidRDefault="00F602EF" w:rsidP="004E1CBE">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 xml:space="preserve">Provide the </w:t>
            </w:r>
            <w:r w:rsidRPr="001D44AB">
              <w:rPr>
                <w:rFonts w:asciiTheme="minorHAnsi" w:hAnsiTheme="minorHAnsi" w:cstheme="minorHAnsi"/>
                <w:b/>
                <w:bCs/>
                <w:color w:val="062172" w:themeColor="accent1"/>
                <w:lang w:val="en-US"/>
              </w:rPr>
              <w:t xml:space="preserve">operational </w:t>
            </w:r>
            <w:r w:rsidR="00C935FF" w:rsidRPr="001D44AB">
              <w:rPr>
                <w:rFonts w:asciiTheme="minorHAnsi" w:hAnsiTheme="minorHAnsi" w:cstheme="minorHAnsi"/>
                <w:b/>
                <w:bCs/>
                <w:color w:val="062172" w:themeColor="accent1"/>
                <w:lang w:val="en-US"/>
              </w:rPr>
              <w:t xml:space="preserve">or implementation </w:t>
            </w:r>
            <w:r w:rsidRPr="001D44AB">
              <w:rPr>
                <w:rFonts w:asciiTheme="minorHAnsi" w:hAnsiTheme="minorHAnsi" w:cstheme="minorHAnsi"/>
                <w:b/>
                <w:bCs/>
                <w:color w:val="062172" w:themeColor="accent1"/>
                <w:lang w:val="en-US"/>
              </w:rPr>
              <w:t>plan</w:t>
            </w:r>
            <w:r w:rsidRPr="001D44AB">
              <w:rPr>
                <w:rFonts w:asciiTheme="minorHAnsi" w:hAnsiTheme="minorHAnsi" w:cstheme="minorHAnsi"/>
                <w:color w:val="062172" w:themeColor="accent1"/>
                <w:lang w:val="en-US"/>
              </w:rPr>
              <w:t xml:space="preserve"> for the education sector</w:t>
            </w:r>
            <w:r w:rsidRPr="001D44AB" w:rsidDel="001D1CF5">
              <w:rPr>
                <w:rFonts w:asciiTheme="minorHAnsi" w:hAnsiTheme="minorHAnsi" w:cstheme="minorHAnsi"/>
                <w:color w:val="062172" w:themeColor="accent1"/>
                <w:lang w:val="en-US"/>
              </w:rPr>
              <w:t>.</w:t>
            </w:r>
          </w:p>
        </w:tc>
        <w:tc>
          <w:tcPr>
            <w:tcW w:w="5131" w:type="dxa"/>
          </w:tcPr>
          <w:p w14:paraId="24F32D2C" w14:textId="77777777" w:rsidR="004E1CBE" w:rsidRPr="001D44AB" w:rsidRDefault="00F602EF" w:rsidP="00B23BBF">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2010947029"/>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color w:val="002060"/>
                    <w:lang w:val="en-US"/>
                  </w:rPr>
                  <w:t>☐</w:t>
                </w:r>
              </w:sdtContent>
            </w:sdt>
          </w:p>
          <w:p w14:paraId="576F0DD1" w14:textId="7989E94F" w:rsidR="00F602EF" w:rsidRPr="001D44AB" w:rsidRDefault="004E1CBE" w:rsidP="004E1CBE">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rovide evidence that the development of an operational planning instrument is being planned</w:t>
            </w:r>
            <w:r w:rsidR="00F86D4B" w:rsidRPr="001D44AB">
              <w:rPr>
                <w:rFonts w:asciiTheme="minorHAnsi" w:hAnsiTheme="minorHAnsi" w:cstheme="minorHAnsi"/>
                <w:color w:val="062172" w:themeColor="accent1"/>
                <w:lang w:val="en-US"/>
              </w:rPr>
              <w:t xml:space="preserve">, </w:t>
            </w:r>
            <w:r w:rsidR="00F602EF" w:rsidRPr="001D44AB">
              <w:rPr>
                <w:rFonts w:asciiTheme="minorHAnsi" w:hAnsiTheme="minorHAnsi" w:cstheme="minorHAnsi"/>
                <w:color w:val="062172" w:themeColor="accent1"/>
                <w:lang w:val="en-US"/>
              </w:rPr>
              <w:t>if available.</w:t>
            </w:r>
          </w:p>
        </w:tc>
      </w:tr>
      <w:tr w:rsidR="00A947BA" w:rsidRPr="001D44AB" w14:paraId="1C6EF088" w14:textId="77777777" w:rsidTr="4C4EC6E8">
        <w:sdt>
          <w:sdtPr>
            <w:rPr>
              <w:rFonts w:asciiTheme="minorHAnsi" w:hAnsiTheme="minorHAnsi" w:cstheme="minorHAnsi"/>
              <w:bCs/>
              <w:color w:val="062172" w:themeColor="accent1"/>
              <w:lang w:val="en-US"/>
            </w:rPr>
            <w:id w:val="1040325432"/>
            <w:placeholder>
              <w:docPart w:val="B465717BA6664FA09EC63CEF8B41BB35"/>
            </w:placeholder>
            <w:text/>
          </w:sdtPr>
          <w:sdtEndPr/>
          <w:sdtContent>
            <w:tc>
              <w:tcPr>
                <w:tcW w:w="10262" w:type="dxa"/>
                <w:gridSpan w:val="2"/>
                <w:vAlign w:val="center"/>
              </w:tcPr>
              <w:p w14:paraId="1FB2763E" w14:textId="3BB34E56" w:rsidR="004E1CBE" w:rsidRPr="001D44AB" w:rsidRDefault="004E1CBE" w:rsidP="00F602EF">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3E2CABA0" w14:textId="77777777" w:rsidTr="4C4EC6E8">
        <w:trPr>
          <w:trHeight w:val="1419"/>
        </w:trPr>
        <w:tc>
          <w:tcPr>
            <w:tcW w:w="10262" w:type="dxa"/>
            <w:gridSpan w:val="2"/>
            <w:shd w:val="clear" w:color="auto" w:fill="F2F2F2" w:themeFill="background1" w:themeFillShade="F2"/>
          </w:tcPr>
          <w:p w14:paraId="60FE4CB5" w14:textId="432AC42F" w:rsidR="004E1CBE" w:rsidRPr="001D44AB" w:rsidRDefault="004E1CBE">
            <w:pPr>
              <w:pStyle w:val="ListParagraph"/>
              <w:numPr>
                <w:ilvl w:val="0"/>
                <w:numId w:val="13"/>
              </w:numPr>
              <w:spacing w:after="0" w:line="240" w:lineRule="auto"/>
              <w:ind w:hanging="692"/>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 xml:space="preserve">Are there </w:t>
            </w:r>
            <w:r w:rsidR="00A47960" w:rsidRPr="001D44AB">
              <w:rPr>
                <w:rFonts w:asciiTheme="minorHAnsi" w:eastAsia="Poppins" w:hAnsiTheme="minorHAnsi" w:cstheme="minorHAnsi"/>
                <w:b/>
                <w:color w:val="052173"/>
                <w:lang w:val="en-US"/>
              </w:rPr>
              <w:t xml:space="preserve">education </w:t>
            </w:r>
            <w:r w:rsidRPr="001D44AB">
              <w:rPr>
                <w:rFonts w:asciiTheme="minorHAnsi" w:eastAsia="Poppins" w:hAnsiTheme="minorHAnsi" w:cstheme="minorHAnsi"/>
                <w:b/>
                <w:color w:val="052173"/>
                <w:lang w:val="en-US"/>
              </w:rPr>
              <w:t>sector financial projections that cover the duration of the operational plan?</w:t>
            </w:r>
          </w:p>
          <w:p w14:paraId="08FF1DF3" w14:textId="2294CB9D" w:rsidR="004E1CBE" w:rsidRPr="001D44AB" w:rsidRDefault="004E1CBE"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52173"/>
                <w:lang w:val="en-US"/>
              </w:rPr>
              <w:t>This question assess</w:t>
            </w:r>
            <w:r w:rsidR="009239A8" w:rsidRPr="001D44AB">
              <w:rPr>
                <w:rFonts w:asciiTheme="minorHAnsi" w:eastAsia="Poppins Medium" w:hAnsiTheme="minorHAnsi" w:cstheme="minorHAnsi"/>
                <w:color w:val="052173"/>
                <w:lang w:val="en-US"/>
              </w:rPr>
              <w:t>es</w:t>
            </w:r>
            <w:r w:rsidRPr="001D44AB">
              <w:rPr>
                <w:rFonts w:asciiTheme="minorHAnsi" w:eastAsia="Poppins Medium" w:hAnsiTheme="minorHAnsi" w:cstheme="minorHAnsi"/>
                <w:color w:val="052173"/>
                <w:lang w:val="en-US"/>
              </w:rPr>
              <w:t xml:space="preserve"> whether the education </w:t>
            </w:r>
            <w:r w:rsidR="00F86D4B" w:rsidRPr="001D44AB">
              <w:rPr>
                <w:rFonts w:asciiTheme="minorHAnsi" w:eastAsia="Poppins Medium" w:hAnsiTheme="minorHAnsi" w:cstheme="minorHAnsi"/>
                <w:color w:val="052173"/>
                <w:lang w:val="en-US"/>
              </w:rPr>
              <w:t xml:space="preserve">authorities </w:t>
            </w:r>
            <w:r w:rsidRPr="001D44AB">
              <w:rPr>
                <w:rFonts w:asciiTheme="minorHAnsi" w:eastAsia="Poppins Medium" w:hAnsiTheme="minorHAnsi" w:cstheme="minorHAnsi"/>
                <w:color w:val="052173"/>
                <w:lang w:val="en-US"/>
              </w:rPr>
              <w:t xml:space="preserve">and </w:t>
            </w:r>
            <w:r w:rsidR="00F86D4B" w:rsidRPr="001D44AB">
              <w:rPr>
                <w:rFonts w:asciiTheme="minorHAnsi" w:eastAsia="Poppins Medium" w:hAnsiTheme="minorHAnsi" w:cstheme="minorHAnsi"/>
                <w:color w:val="052173"/>
                <w:lang w:val="en-US"/>
              </w:rPr>
              <w:t>t</w:t>
            </w:r>
            <w:r w:rsidRPr="001D44AB">
              <w:rPr>
                <w:rFonts w:asciiTheme="minorHAnsi" w:eastAsia="Poppins Medium" w:hAnsiTheme="minorHAnsi" w:cstheme="minorHAnsi"/>
                <w:color w:val="052173"/>
                <w:lang w:val="en-US"/>
              </w:rPr>
              <w:t>heir partners produce financial and resource projections to inform operational planning, sector allocations and budget programming.</w:t>
            </w:r>
          </w:p>
        </w:tc>
      </w:tr>
      <w:tr w:rsidR="00B878D7" w:rsidRPr="001D44AB" w14:paraId="086FC904" w14:textId="77777777" w:rsidTr="4C4EC6E8">
        <w:tc>
          <w:tcPr>
            <w:tcW w:w="5131" w:type="dxa"/>
          </w:tcPr>
          <w:p w14:paraId="6A8DA96F" w14:textId="77777777" w:rsidR="004E1CBE" w:rsidRPr="001D44AB" w:rsidRDefault="00F602EF" w:rsidP="00B23BBF">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678106949"/>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lang w:val="en-US"/>
                  </w:rPr>
                  <w:t>☐</w:t>
                </w:r>
              </w:sdtContent>
            </w:sdt>
          </w:p>
          <w:p w14:paraId="77FA9619" w14:textId="45DCA146" w:rsidR="00F602EF" w:rsidRPr="001D44AB" w:rsidRDefault="00F602EF" w:rsidP="00750065">
            <w:pPr>
              <w:spacing w:before="240" w:line="240" w:lineRule="auto"/>
              <w:rPr>
                <w:rFonts w:asciiTheme="minorHAnsi" w:hAnsiTheme="minorHAnsi" w:cstheme="minorHAnsi"/>
                <w:lang w:val="en-US"/>
              </w:rPr>
            </w:pPr>
            <w:r w:rsidRPr="001D44AB">
              <w:rPr>
                <w:rFonts w:asciiTheme="minorHAnsi" w:eastAsia="Poppins Medium" w:hAnsiTheme="minorHAnsi" w:cstheme="minorHAnsi"/>
                <w:color w:val="062172" w:themeColor="accent1"/>
                <w:lang w:val="en-US"/>
              </w:rPr>
              <w:t xml:space="preserve">Provide the </w:t>
            </w:r>
            <w:r w:rsidRPr="001D44AB">
              <w:rPr>
                <w:rFonts w:asciiTheme="minorHAnsi" w:eastAsia="Poppins Medium" w:hAnsiTheme="minorHAnsi" w:cstheme="minorHAnsi"/>
                <w:b/>
                <w:bCs/>
                <w:color w:val="062172" w:themeColor="accent1"/>
                <w:lang w:val="en-US"/>
              </w:rPr>
              <w:t>financial simulation model</w:t>
            </w:r>
            <w:r w:rsidRPr="001D44AB">
              <w:rPr>
                <w:rFonts w:asciiTheme="minorHAnsi" w:eastAsia="Poppins Medium" w:hAnsiTheme="minorHAnsi" w:cstheme="minorHAnsi"/>
                <w:color w:val="062172" w:themeColor="accent1"/>
                <w:lang w:val="en-US"/>
              </w:rPr>
              <w:t xml:space="preserve"> or any other financial </w:t>
            </w:r>
            <w:r w:rsidRPr="001D44AB" w:rsidDel="001D1CF5">
              <w:rPr>
                <w:rFonts w:asciiTheme="minorHAnsi" w:eastAsia="Poppins Medium" w:hAnsiTheme="minorHAnsi" w:cstheme="minorHAnsi"/>
                <w:color w:val="062172" w:themeColor="accent1"/>
                <w:lang w:val="en-US"/>
              </w:rPr>
              <w:t xml:space="preserve">projection </w:t>
            </w:r>
            <w:r w:rsidRPr="001D44AB">
              <w:rPr>
                <w:rFonts w:asciiTheme="minorHAnsi" w:eastAsia="Poppins Medium" w:hAnsiTheme="minorHAnsi" w:cstheme="minorHAnsi"/>
                <w:color w:val="062172" w:themeColor="accent1"/>
                <w:lang w:val="en-US"/>
              </w:rPr>
              <w:t>document that project</w:t>
            </w:r>
            <w:r w:rsidR="002D12DF" w:rsidRPr="001D44AB">
              <w:rPr>
                <w:rFonts w:asciiTheme="minorHAnsi" w:eastAsia="Poppins Medium" w:hAnsiTheme="minorHAnsi" w:cstheme="minorHAnsi"/>
                <w:color w:val="062172" w:themeColor="accent1"/>
                <w:lang w:val="en-US"/>
              </w:rPr>
              <w:t>s</w:t>
            </w:r>
            <w:r w:rsidRPr="001D44AB">
              <w:rPr>
                <w:rFonts w:asciiTheme="minorHAnsi" w:eastAsia="Poppins Medium" w:hAnsiTheme="minorHAnsi" w:cstheme="minorHAnsi"/>
                <w:color w:val="062172" w:themeColor="accent1"/>
                <w:lang w:val="en-US"/>
              </w:rPr>
              <w:t xml:space="preserve"> costs and resource needs for the sector for the duration of the operational plan</w:t>
            </w:r>
            <w:r w:rsidR="009404BB" w:rsidRPr="001D44AB">
              <w:rPr>
                <w:rFonts w:asciiTheme="minorHAnsi" w:eastAsia="Poppins Medium" w:hAnsiTheme="minorHAnsi" w:cstheme="minorHAnsi"/>
                <w:color w:val="062172" w:themeColor="accent1"/>
                <w:lang w:val="en-US"/>
              </w:rPr>
              <w:t xml:space="preserve"> (e.g., </w:t>
            </w:r>
            <w:r w:rsidR="00F86D4B" w:rsidRPr="001D44AB">
              <w:rPr>
                <w:rFonts w:asciiTheme="minorHAnsi" w:eastAsia="Poppins Medium" w:hAnsiTheme="minorHAnsi" w:cstheme="minorHAnsi"/>
                <w:b/>
                <w:bCs/>
                <w:color w:val="062172" w:themeColor="accent1"/>
                <w:lang w:val="en-US"/>
              </w:rPr>
              <w:t>medium-term expenditure frameworks</w:t>
            </w:r>
            <w:r w:rsidR="009404BB" w:rsidRPr="001D44AB">
              <w:rPr>
                <w:rFonts w:asciiTheme="minorHAnsi" w:eastAsia="Poppins Medium" w:hAnsiTheme="minorHAnsi" w:cstheme="minorHAnsi"/>
                <w:color w:val="062172" w:themeColor="accent1"/>
                <w:lang w:val="en-US"/>
              </w:rPr>
              <w:t>).</w:t>
            </w:r>
          </w:p>
        </w:tc>
        <w:tc>
          <w:tcPr>
            <w:tcW w:w="5131" w:type="dxa"/>
          </w:tcPr>
          <w:p w14:paraId="2D36A9B6" w14:textId="77777777" w:rsidR="004E1CBE" w:rsidRPr="001D44AB" w:rsidRDefault="00F602EF" w:rsidP="00B23BBF">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lang w:val="en-US"/>
                </w:rPr>
                <w:id w:val="-1304079127"/>
                <w14:checkbox>
                  <w14:checked w14:val="0"/>
                  <w14:checkedState w14:val="2612" w14:font="MS Gothic"/>
                  <w14:uncheckedState w14:val="2610" w14:font="MS Gothic"/>
                </w14:checkbox>
              </w:sdtPr>
              <w:sdtEndPr/>
              <w:sdtContent>
                <w:r w:rsidR="004E1CBE" w:rsidRPr="001D44AB">
                  <w:rPr>
                    <w:rFonts w:ascii="MS Gothic" w:eastAsia="MS Gothic" w:hAnsi="MS Gothic" w:cstheme="minorHAnsi"/>
                    <w:lang w:val="en-US"/>
                  </w:rPr>
                  <w:t>☐</w:t>
                </w:r>
              </w:sdtContent>
            </w:sdt>
          </w:p>
          <w:p w14:paraId="635D2C0D" w14:textId="17127500" w:rsidR="00F602EF" w:rsidRPr="001D44AB" w:rsidRDefault="004E1CBE" w:rsidP="00750065">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eastAsia="Poppins Medium" w:hAnsiTheme="minorHAnsi" w:cstheme="minorHAnsi"/>
                <w:color w:val="062172" w:themeColor="accent1"/>
                <w:lang w:val="en-US"/>
              </w:rPr>
              <w:t>rovide evidence that a projected costing exercise to inform sector planning processes and resource allocation/budget programming is being planned</w:t>
            </w:r>
            <w:r w:rsidR="00B65C13" w:rsidRPr="001D44AB">
              <w:rPr>
                <w:rFonts w:asciiTheme="minorHAnsi" w:eastAsia="Poppins Medium" w:hAnsiTheme="minorHAnsi" w:cstheme="minorHAnsi"/>
                <w:color w:val="062172" w:themeColor="accent1"/>
                <w:lang w:val="en-US"/>
              </w:rPr>
              <w:t xml:space="preserve">, </w:t>
            </w:r>
            <w:r w:rsidR="00F602EF" w:rsidRPr="001D44AB">
              <w:rPr>
                <w:rFonts w:asciiTheme="minorHAnsi" w:eastAsia="Poppins Medium" w:hAnsiTheme="minorHAnsi" w:cstheme="minorHAnsi"/>
                <w:color w:val="062172" w:themeColor="accent1"/>
                <w:lang w:val="en-US"/>
              </w:rPr>
              <w:t>if available.</w:t>
            </w:r>
          </w:p>
        </w:tc>
      </w:tr>
      <w:tr w:rsidR="00A947BA" w:rsidRPr="001D44AB" w14:paraId="6DCB8AE9" w14:textId="77777777" w:rsidTr="4C4EC6E8">
        <w:sdt>
          <w:sdtPr>
            <w:rPr>
              <w:rFonts w:asciiTheme="minorHAnsi" w:hAnsiTheme="minorHAnsi" w:cstheme="minorHAnsi"/>
              <w:bCs/>
              <w:color w:val="062172" w:themeColor="accent1"/>
              <w:lang w:val="en-US"/>
            </w:rPr>
            <w:id w:val="-908914614"/>
            <w:placeholder>
              <w:docPart w:val="FCC4261175F141A5A9815B6642A7B184"/>
            </w:placeholder>
            <w:text/>
          </w:sdtPr>
          <w:sdtEndPr/>
          <w:sdtContent>
            <w:tc>
              <w:tcPr>
                <w:tcW w:w="10262" w:type="dxa"/>
                <w:gridSpan w:val="2"/>
                <w:vAlign w:val="center"/>
              </w:tcPr>
              <w:p w14:paraId="3BC77475" w14:textId="1939D1D8" w:rsidR="004E1CBE" w:rsidRPr="001D44AB" w:rsidRDefault="004E1CBE" w:rsidP="00F602EF">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3C879467" w14:textId="77777777" w:rsidTr="4C4EC6E8">
        <w:trPr>
          <w:trHeight w:val="1844"/>
        </w:trPr>
        <w:tc>
          <w:tcPr>
            <w:tcW w:w="10262" w:type="dxa"/>
            <w:gridSpan w:val="2"/>
            <w:shd w:val="clear" w:color="auto" w:fill="F2F2F2" w:themeFill="background1" w:themeFillShade="F2"/>
          </w:tcPr>
          <w:p w14:paraId="2E0534FD" w14:textId="7F4D3983" w:rsidR="00750065" w:rsidRPr="001D44AB" w:rsidRDefault="00A47960">
            <w:pPr>
              <w:pStyle w:val="ListParagraph"/>
              <w:numPr>
                <w:ilvl w:val="0"/>
                <w:numId w:val="13"/>
              </w:numPr>
              <w:spacing w:after="0" w:line="240" w:lineRule="auto"/>
              <w:ind w:hanging="692"/>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w:t>
            </w:r>
            <w:r w:rsidR="00750065" w:rsidRPr="001D44AB">
              <w:rPr>
                <w:rFonts w:asciiTheme="minorHAnsi" w:eastAsia="Poppins" w:hAnsiTheme="minorHAnsi" w:cstheme="minorHAnsi"/>
                <w:b/>
                <w:color w:val="052173"/>
                <w:lang w:val="en-US"/>
              </w:rPr>
              <w:t xml:space="preserve">s reporting on sector performance </w:t>
            </w:r>
            <w:r w:rsidRPr="001D44AB">
              <w:rPr>
                <w:rFonts w:asciiTheme="minorHAnsi" w:eastAsia="Poppins" w:hAnsiTheme="minorHAnsi" w:cstheme="minorHAnsi"/>
                <w:b/>
                <w:color w:val="052173"/>
                <w:lang w:val="en-US"/>
              </w:rPr>
              <w:t>conducted</w:t>
            </w:r>
            <w:r w:rsidR="00750065" w:rsidRPr="001D44AB">
              <w:rPr>
                <w:rFonts w:asciiTheme="minorHAnsi" w:eastAsia="Poppins" w:hAnsiTheme="minorHAnsi" w:cstheme="minorHAnsi"/>
                <w:b/>
                <w:color w:val="052173"/>
                <w:lang w:val="en-US"/>
              </w:rPr>
              <w:t xml:space="preserve"> annually?</w:t>
            </w:r>
          </w:p>
          <w:p w14:paraId="138A5264" w14:textId="2E6F5661" w:rsidR="00750065" w:rsidRPr="001D44AB" w:rsidRDefault="00750065"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52173"/>
                <w:lang w:val="en-US"/>
              </w:rPr>
              <w:t>This assess</w:t>
            </w:r>
            <w:r w:rsidR="00B65C13" w:rsidRPr="001D44AB">
              <w:rPr>
                <w:rFonts w:asciiTheme="minorHAnsi" w:eastAsia="Poppins Medium" w:hAnsiTheme="minorHAnsi" w:cstheme="minorHAnsi"/>
                <w:color w:val="052173"/>
                <w:lang w:val="en-US"/>
              </w:rPr>
              <w:t>es</w:t>
            </w:r>
            <w:r w:rsidRPr="001D44AB">
              <w:rPr>
                <w:rFonts w:asciiTheme="minorHAnsi" w:eastAsia="Poppins Medium" w:hAnsiTheme="minorHAnsi" w:cstheme="minorHAnsi"/>
                <w:color w:val="052173"/>
                <w:lang w:val="en-US"/>
              </w:rPr>
              <w:t xml:space="preserve"> whether the education </w:t>
            </w:r>
            <w:r w:rsidR="00B65C13" w:rsidRPr="001D44AB">
              <w:rPr>
                <w:rFonts w:asciiTheme="minorHAnsi" w:eastAsia="Poppins Medium" w:hAnsiTheme="minorHAnsi" w:cstheme="minorHAnsi"/>
                <w:color w:val="052173"/>
                <w:lang w:val="en-US"/>
              </w:rPr>
              <w:t xml:space="preserve">authorities </w:t>
            </w:r>
            <w:r w:rsidRPr="001D44AB">
              <w:rPr>
                <w:rFonts w:asciiTheme="minorHAnsi" w:eastAsia="Poppins Medium" w:hAnsiTheme="minorHAnsi" w:cstheme="minorHAnsi"/>
                <w:color w:val="052173"/>
                <w:lang w:val="en-US"/>
              </w:rPr>
              <w:t xml:space="preserve">and </w:t>
            </w:r>
            <w:r w:rsidR="00B65C13" w:rsidRPr="001D44AB">
              <w:rPr>
                <w:rFonts w:asciiTheme="minorHAnsi" w:eastAsia="Poppins Medium" w:hAnsiTheme="minorHAnsi" w:cstheme="minorHAnsi"/>
                <w:color w:val="052173"/>
                <w:lang w:val="en-US"/>
              </w:rPr>
              <w:t>their</w:t>
            </w:r>
            <w:r w:rsidRPr="001D44AB">
              <w:rPr>
                <w:rFonts w:asciiTheme="minorHAnsi" w:eastAsia="Poppins Medium" w:hAnsiTheme="minorHAnsi" w:cstheme="minorHAnsi"/>
                <w:color w:val="052173"/>
                <w:lang w:val="en-US"/>
              </w:rPr>
              <w:t xml:space="preserve"> partners regularly assess progress and performance in the implementation of the national education sector plan or policy framework or operational plans using data and evidence.</w:t>
            </w:r>
          </w:p>
        </w:tc>
      </w:tr>
      <w:tr w:rsidR="00B878D7" w:rsidRPr="001D44AB" w14:paraId="73A0869B" w14:textId="77777777" w:rsidTr="4C4EC6E8">
        <w:tc>
          <w:tcPr>
            <w:tcW w:w="5131" w:type="dxa"/>
          </w:tcPr>
          <w:p w14:paraId="7CA9A497" w14:textId="77777777" w:rsidR="00750065" w:rsidRPr="001D44AB" w:rsidRDefault="00F602EF" w:rsidP="00B23BBF">
            <w:pPr>
              <w:spacing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642494238"/>
                <w14:checkbox>
                  <w14:checked w14:val="0"/>
                  <w14:checkedState w14:val="2612" w14:font="MS Gothic"/>
                  <w14:uncheckedState w14:val="2610" w14:font="MS Gothic"/>
                </w14:checkbox>
              </w:sdtPr>
              <w:sdtEndPr/>
              <w:sdtContent>
                <w:r w:rsidR="00750065" w:rsidRPr="001D44AB">
                  <w:rPr>
                    <w:rFonts w:ascii="MS Gothic" w:eastAsia="MS Gothic" w:hAnsi="MS Gothic" w:cstheme="minorHAnsi"/>
                    <w:lang w:val="en-US"/>
                  </w:rPr>
                  <w:t>☐</w:t>
                </w:r>
              </w:sdtContent>
            </w:sdt>
          </w:p>
          <w:p w14:paraId="5D9DEE2A" w14:textId="3BD03213" w:rsidR="00F602EF" w:rsidRPr="001D44AB" w:rsidRDefault="00F602EF" w:rsidP="00750065">
            <w:pPr>
              <w:spacing w:before="24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 xml:space="preserve">Provide </w:t>
            </w:r>
            <w:r w:rsidR="00403747" w:rsidRPr="001D44AB">
              <w:rPr>
                <w:rFonts w:asciiTheme="minorHAnsi" w:hAnsiTheme="minorHAnsi" w:cstheme="minorHAnsi"/>
                <w:color w:val="062172" w:themeColor="accent1"/>
                <w:lang w:val="en-US"/>
              </w:rPr>
              <w:t xml:space="preserve">the two most recent </w:t>
            </w:r>
            <w:r w:rsidR="006B7415" w:rsidRPr="001D44AB">
              <w:rPr>
                <w:rFonts w:asciiTheme="minorHAnsi" w:hAnsiTheme="minorHAnsi" w:cstheme="minorHAnsi"/>
                <w:b/>
                <w:bCs/>
                <w:color w:val="062172" w:themeColor="accent1"/>
                <w:lang w:val="en-US"/>
              </w:rPr>
              <w:t>annual sector implementation report</w:t>
            </w:r>
            <w:r w:rsidR="00403747" w:rsidRPr="001D44AB">
              <w:rPr>
                <w:rFonts w:asciiTheme="minorHAnsi" w:hAnsiTheme="minorHAnsi" w:cstheme="minorHAnsi"/>
                <w:b/>
                <w:bCs/>
                <w:color w:val="062172" w:themeColor="accent1"/>
                <w:lang w:val="en-US"/>
              </w:rPr>
              <w:t>s</w:t>
            </w:r>
            <w:r w:rsidR="006B7415" w:rsidRPr="001D44AB">
              <w:rPr>
                <w:rFonts w:asciiTheme="minorHAnsi" w:hAnsiTheme="minorHAnsi" w:cstheme="minorHAnsi"/>
                <w:color w:val="062172" w:themeColor="accent1"/>
                <w:lang w:val="en-US"/>
              </w:rPr>
              <w:t xml:space="preserve"> or </w:t>
            </w:r>
            <w:r w:rsidRPr="001D44AB">
              <w:rPr>
                <w:rFonts w:asciiTheme="minorHAnsi" w:hAnsiTheme="minorHAnsi" w:cstheme="minorHAnsi"/>
                <w:color w:val="062172" w:themeColor="accent1"/>
                <w:lang w:val="en-US"/>
              </w:rPr>
              <w:t>joint sector review documents or equivalent monitoring documents.</w:t>
            </w:r>
          </w:p>
        </w:tc>
        <w:tc>
          <w:tcPr>
            <w:tcW w:w="5131" w:type="dxa"/>
          </w:tcPr>
          <w:p w14:paraId="77A7C38A" w14:textId="77777777" w:rsidR="00750065" w:rsidRPr="001D44AB" w:rsidRDefault="00F602EF" w:rsidP="00B23BBF">
            <w:pPr>
              <w:spacing w:line="240" w:lineRule="auto"/>
              <w:rPr>
                <w:rFonts w:asciiTheme="minorHAnsi" w:hAnsiTheme="minorHAnsi" w:cstheme="minorHAnsi"/>
                <w:color w:val="002060"/>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02060"/>
                  <w:lang w:val="en-US"/>
                </w:rPr>
                <w:id w:val="917597471"/>
                <w14:checkbox>
                  <w14:checked w14:val="0"/>
                  <w14:checkedState w14:val="2612" w14:font="MS Gothic"/>
                  <w14:uncheckedState w14:val="2610" w14:font="MS Gothic"/>
                </w14:checkbox>
              </w:sdtPr>
              <w:sdtEndPr/>
              <w:sdtContent>
                <w:r w:rsidR="00750065" w:rsidRPr="001D44AB">
                  <w:rPr>
                    <w:rFonts w:ascii="MS Gothic" w:eastAsia="MS Gothic" w:hAnsi="MS Gothic" w:cstheme="minorHAnsi"/>
                    <w:color w:val="002060"/>
                    <w:lang w:val="en-US"/>
                  </w:rPr>
                  <w:t>☐</w:t>
                </w:r>
              </w:sdtContent>
            </w:sdt>
          </w:p>
          <w:p w14:paraId="0EC69721" w14:textId="619AC972" w:rsidR="00F602EF" w:rsidRPr="001D44AB" w:rsidRDefault="00750065" w:rsidP="00750065">
            <w:pPr>
              <w:spacing w:before="24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rovide evidence that actions are being taken to conduct annual review of progress in the sector or sector plan implementation</w:t>
            </w:r>
            <w:r w:rsidR="00B65C13" w:rsidRPr="001D44AB">
              <w:rPr>
                <w:rFonts w:asciiTheme="minorHAnsi" w:hAnsiTheme="minorHAnsi" w:cstheme="minorHAnsi"/>
                <w:color w:val="062172" w:themeColor="accent1"/>
                <w:lang w:val="en-US"/>
              </w:rPr>
              <w:t xml:space="preserve">, </w:t>
            </w:r>
            <w:r w:rsidR="00F602EF" w:rsidRPr="001D44AB">
              <w:rPr>
                <w:rFonts w:asciiTheme="minorHAnsi" w:hAnsiTheme="minorHAnsi" w:cstheme="minorHAnsi"/>
                <w:color w:val="062172" w:themeColor="accent1"/>
                <w:lang w:val="en-US"/>
              </w:rPr>
              <w:t>if available.</w:t>
            </w:r>
          </w:p>
        </w:tc>
      </w:tr>
      <w:tr w:rsidR="00A947BA" w:rsidRPr="001D44AB" w14:paraId="2EBF1DB2" w14:textId="77777777" w:rsidTr="4C4EC6E8">
        <w:sdt>
          <w:sdtPr>
            <w:rPr>
              <w:rFonts w:asciiTheme="minorHAnsi" w:hAnsiTheme="minorHAnsi" w:cstheme="minorHAnsi"/>
              <w:bCs/>
              <w:color w:val="062172" w:themeColor="accent1"/>
              <w:lang w:val="en-US"/>
            </w:rPr>
            <w:id w:val="356787316"/>
            <w:placeholder>
              <w:docPart w:val="5DD0123FCB7C4432B1FEF9D5B92CFEA9"/>
            </w:placeholder>
            <w:text/>
          </w:sdtPr>
          <w:sdtEndPr/>
          <w:sdtContent>
            <w:tc>
              <w:tcPr>
                <w:tcW w:w="10262" w:type="dxa"/>
                <w:gridSpan w:val="2"/>
                <w:vAlign w:val="center"/>
              </w:tcPr>
              <w:p w14:paraId="0B86001D" w14:textId="59E557DF" w:rsidR="00750065" w:rsidRPr="001D44AB" w:rsidRDefault="00750065" w:rsidP="00F602EF">
                <w:pPr>
                  <w:spacing w:before="240"/>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bl>
    <w:p w14:paraId="168D5011" w14:textId="7794A2A5" w:rsidR="006C2551" w:rsidRPr="001D44AB" w:rsidRDefault="006C2551">
      <w:pPr>
        <w:rPr>
          <w:lang w:val="en-US"/>
        </w:rPr>
      </w:pPr>
    </w:p>
    <w:tbl>
      <w:tblPr>
        <w:tblW w:w="10251"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25"/>
        <w:gridCol w:w="5126"/>
      </w:tblGrid>
      <w:tr w:rsidR="00B36B88" w:rsidRPr="001D44AB" w14:paraId="790D1E30" w14:textId="77777777" w:rsidTr="0032143F">
        <w:trPr>
          <w:trHeight w:val="445"/>
        </w:trPr>
        <w:tc>
          <w:tcPr>
            <w:tcW w:w="10251" w:type="dxa"/>
            <w:gridSpan w:val="2"/>
            <w:tcBorders>
              <w:bottom w:val="single" w:sz="4" w:space="0" w:color="43D596" w:themeColor="accent2"/>
            </w:tcBorders>
            <w:shd w:val="clear" w:color="auto" w:fill="43D596" w:themeFill="accent2"/>
            <w:vAlign w:val="center"/>
          </w:tcPr>
          <w:p w14:paraId="1003B395" w14:textId="54C280CE" w:rsidR="00746A0A" w:rsidRPr="001D44AB" w:rsidRDefault="00746A0A" w:rsidP="000B7A5A">
            <w:pPr>
              <w:pStyle w:val="Heading3"/>
              <w:spacing w:line="240" w:lineRule="auto"/>
              <w:rPr>
                <w:rFonts w:asciiTheme="minorHAnsi" w:hAnsiTheme="minorHAnsi" w:cstheme="minorHAnsi"/>
                <w:color w:val="FFFFFF" w:themeColor="background1"/>
                <w:sz w:val="28"/>
                <w:szCs w:val="24"/>
                <w:u w:val="none"/>
                <w:lang w:val="en-US"/>
              </w:rPr>
            </w:pPr>
            <w:bookmarkStart w:id="10" w:name="_Toc126739087"/>
            <w:r w:rsidRPr="001D44AB">
              <w:rPr>
                <w:rFonts w:asciiTheme="minorHAnsi" w:hAnsiTheme="minorHAnsi" w:cstheme="minorHAnsi"/>
                <w:color w:val="FFFFFF" w:themeColor="background1"/>
                <w:sz w:val="28"/>
                <w:szCs w:val="24"/>
                <w:u w:val="none"/>
                <w:lang w:val="en-US"/>
              </w:rPr>
              <w:t>S</w:t>
            </w:r>
            <w:r w:rsidR="007A5267">
              <w:rPr>
                <w:rFonts w:asciiTheme="minorHAnsi" w:hAnsiTheme="minorHAnsi" w:cstheme="minorHAnsi"/>
                <w:color w:val="FFFFFF" w:themeColor="background1"/>
                <w:sz w:val="28"/>
                <w:szCs w:val="24"/>
                <w:u w:val="none"/>
                <w:lang w:val="en-US"/>
              </w:rPr>
              <w:t>ector Coordination</w:t>
            </w:r>
            <w:bookmarkEnd w:id="10"/>
            <w:r w:rsidRPr="001D44AB">
              <w:rPr>
                <w:rFonts w:asciiTheme="minorHAnsi" w:hAnsiTheme="minorHAnsi" w:cstheme="minorHAnsi"/>
                <w:color w:val="FFFFFF" w:themeColor="background1"/>
                <w:sz w:val="28"/>
                <w:szCs w:val="24"/>
                <w:u w:val="none"/>
                <w:lang w:val="en-US"/>
              </w:rPr>
              <w:t xml:space="preserve"> </w:t>
            </w:r>
          </w:p>
        </w:tc>
      </w:tr>
      <w:tr w:rsidR="00B36B88" w:rsidRPr="001D44AB" w14:paraId="06D571EC" w14:textId="77777777" w:rsidTr="0032143F">
        <w:trPr>
          <w:trHeight w:val="341"/>
        </w:trPr>
        <w:tc>
          <w:tcPr>
            <w:tcW w:w="10251" w:type="dxa"/>
            <w:gridSpan w:val="2"/>
            <w:tcBorders>
              <w:top w:val="single" w:sz="4" w:space="0" w:color="43D596" w:themeColor="accent2"/>
            </w:tcBorders>
            <w:shd w:val="clear" w:color="auto" w:fill="002060"/>
            <w:vAlign w:val="center"/>
          </w:tcPr>
          <w:p w14:paraId="7D88DEBA" w14:textId="6EC69022" w:rsidR="00A36EFC" w:rsidRPr="001D44AB" w:rsidRDefault="00A36EFC" w:rsidP="00B312F7">
            <w:pPr>
              <w:spacing w:after="0" w:line="240" w:lineRule="auto"/>
              <w:rPr>
                <w:rFonts w:asciiTheme="minorHAnsi" w:hAnsiTheme="minorHAnsi" w:cstheme="minorHAnsi"/>
                <w:b/>
                <w:bCs/>
                <w:color w:val="FFFFFF" w:themeColor="background1"/>
                <w:lang w:val="en-US"/>
              </w:rPr>
            </w:pPr>
            <w:r w:rsidRPr="001D44AB">
              <w:rPr>
                <w:rFonts w:asciiTheme="minorHAnsi" w:hAnsiTheme="minorHAnsi" w:cstheme="minorHAnsi"/>
                <w:b/>
                <w:bCs/>
                <w:color w:val="FFFFFF" w:themeColor="background1"/>
                <w:lang w:val="en-US"/>
              </w:rPr>
              <w:t>INCLUSIVE SECTOR D</w:t>
            </w:r>
            <w:r w:rsidRPr="001D44AB">
              <w:rPr>
                <w:rFonts w:asciiTheme="minorHAnsi" w:hAnsiTheme="minorHAnsi" w:cstheme="minorHAnsi"/>
                <w:b/>
                <w:color w:val="FFFFFF" w:themeColor="background1"/>
                <w:lang w:val="en-US"/>
              </w:rPr>
              <w:t>IALOGUE AND COORDINATED ACTION</w:t>
            </w:r>
          </w:p>
        </w:tc>
      </w:tr>
      <w:tr w:rsidR="00BF47A2" w:rsidRPr="001D44AB" w14:paraId="77ED5CC9" w14:textId="77777777" w:rsidTr="0032143F">
        <w:trPr>
          <w:trHeight w:val="1542"/>
        </w:trPr>
        <w:tc>
          <w:tcPr>
            <w:tcW w:w="10251" w:type="dxa"/>
            <w:gridSpan w:val="2"/>
            <w:shd w:val="clear" w:color="auto" w:fill="F2F2F2" w:themeFill="background1" w:themeFillShade="F2"/>
          </w:tcPr>
          <w:p w14:paraId="11B43B2B" w14:textId="22D8A94A" w:rsidR="00CB2C9D" w:rsidRPr="001D44AB" w:rsidRDefault="00CB2C9D">
            <w:pPr>
              <w:pStyle w:val="ListParagraph"/>
              <w:numPr>
                <w:ilvl w:val="0"/>
                <w:numId w:val="14"/>
              </w:numPr>
              <w:spacing w:after="0" w:line="240" w:lineRule="auto"/>
              <w:ind w:hanging="66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Is there an established mechanism for education sector stakeholder coordination?</w:t>
            </w:r>
          </w:p>
          <w:p w14:paraId="45D783F0" w14:textId="52FD64AD" w:rsidR="00CB2C9D" w:rsidRPr="001D44AB" w:rsidRDefault="00CB2C9D" w:rsidP="00DC0B67">
            <w:pPr>
              <w:spacing w:before="240" w:after="0" w:line="240" w:lineRule="auto"/>
              <w:jc w:val="both"/>
              <w:rPr>
                <w:rFonts w:asciiTheme="minorHAnsi" w:hAnsiTheme="minorHAnsi" w:cstheme="minorHAnsi"/>
                <w:color w:val="062172" w:themeColor="accent1"/>
                <w:lang w:val="en-US"/>
              </w:rPr>
            </w:pPr>
            <w:r w:rsidRPr="001D44AB">
              <w:rPr>
                <w:rFonts w:asciiTheme="minorHAnsi" w:eastAsia="Poppins Medium" w:hAnsiTheme="minorHAnsi" w:cstheme="minorHAnsi"/>
                <w:color w:val="052173"/>
                <w:lang w:val="en-US"/>
              </w:rPr>
              <w:t xml:space="preserve">This question </w:t>
            </w:r>
            <w:r w:rsidR="009E4EEB" w:rsidRPr="001D44AB">
              <w:rPr>
                <w:rFonts w:asciiTheme="minorHAnsi" w:eastAsia="Poppins Medium" w:hAnsiTheme="minorHAnsi" w:cstheme="minorHAnsi"/>
                <w:color w:val="052173"/>
                <w:lang w:val="en-US"/>
              </w:rPr>
              <w:t xml:space="preserve">checks </w:t>
            </w:r>
            <w:r w:rsidRPr="001D44AB">
              <w:rPr>
                <w:rFonts w:asciiTheme="minorHAnsi" w:eastAsia="Poppins Medium" w:hAnsiTheme="minorHAnsi" w:cstheme="minorHAnsi"/>
                <w:color w:val="052173"/>
                <w:lang w:val="en-US"/>
              </w:rPr>
              <w:t>whether a multi-stakeholder coordination body exists and provides the possibility for education stakeholders to engage in policy dialogue.</w:t>
            </w:r>
          </w:p>
        </w:tc>
      </w:tr>
      <w:tr w:rsidR="00B878D7" w:rsidRPr="001D44AB" w14:paraId="629F0D63" w14:textId="77777777" w:rsidTr="0032143F">
        <w:trPr>
          <w:trHeight w:val="2678"/>
        </w:trPr>
        <w:tc>
          <w:tcPr>
            <w:tcW w:w="5125" w:type="dxa"/>
          </w:tcPr>
          <w:p w14:paraId="18764944" w14:textId="77777777" w:rsidR="00CB2C9D" w:rsidRPr="001D44AB" w:rsidRDefault="00F602EF" w:rsidP="00B23BBF">
            <w:pPr>
              <w:spacing w:after="0"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635139299"/>
                <w14:checkbox>
                  <w14:checked w14:val="0"/>
                  <w14:checkedState w14:val="2612" w14:font="MS Gothic"/>
                  <w14:uncheckedState w14:val="2610" w14:font="MS Gothic"/>
                </w14:checkbox>
              </w:sdtPr>
              <w:sdtEndPr/>
              <w:sdtContent>
                <w:r w:rsidR="00CB2C9D" w:rsidRPr="001D44AB">
                  <w:rPr>
                    <w:rFonts w:ascii="MS Gothic" w:eastAsia="MS Gothic" w:hAnsi="MS Gothic" w:cstheme="minorHAnsi"/>
                    <w:lang w:val="en-US"/>
                  </w:rPr>
                  <w:t>☐</w:t>
                </w:r>
              </w:sdtContent>
            </w:sdt>
          </w:p>
          <w:p w14:paraId="5C8A9181" w14:textId="2E3092A3" w:rsidR="00F602EF" w:rsidRPr="001D44AB" w:rsidRDefault="00F602EF" w:rsidP="00CB2C9D">
            <w:pPr>
              <w:spacing w:before="240" w:after="0" w:line="240" w:lineRule="auto"/>
              <w:rPr>
                <w:rFonts w:asciiTheme="minorHAnsi" w:hAnsiTheme="minorHAnsi" w:cstheme="minorHAnsi"/>
                <w:lang w:val="en-US"/>
              </w:rPr>
            </w:pPr>
            <w:r w:rsidRPr="001D44AB">
              <w:rPr>
                <w:rFonts w:asciiTheme="minorHAnsi" w:hAnsiTheme="minorHAnsi" w:cstheme="minorHAnsi"/>
                <w:color w:val="062172" w:themeColor="accent1"/>
                <w:lang w:val="en-US"/>
              </w:rPr>
              <w:t xml:space="preserve">Provide </w:t>
            </w:r>
            <w:r w:rsidRPr="001D44AB">
              <w:rPr>
                <w:rFonts w:asciiTheme="minorHAnsi" w:hAnsiTheme="minorHAnsi" w:cstheme="minorHAnsi"/>
                <w:b/>
                <w:bCs/>
                <w:color w:val="062172" w:themeColor="accent1"/>
                <w:lang w:val="en-US"/>
              </w:rPr>
              <w:t xml:space="preserve">the </w:t>
            </w:r>
            <w:r w:rsidR="00BA21FB" w:rsidRPr="001D44AB">
              <w:rPr>
                <w:rFonts w:asciiTheme="minorHAnsi" w:hAnsiTheme="minorHAnsi" w:cstheme="minorHAnsi"/>
                <w:b/>
                <w:bCs/>
                <w:color w:val="062172" w:themeColor="accent1"/>
                <w:lang w:val="en-US"/>
              </w:rPr>
              <w:t>local education group</w:t>
            </w:r>
            <w:r w:rsidRPr="001D44AB">
              <w:rPr>
                <w:rFonts w:asciiTheme="minorHAnsi" w:hAnsiTheme="minorHAnsi" w:cstheme="minorHAnsi"/>
                <w:b/>
                <w:bCs/>
                <w:color w:val="062172" w:themeColor="accent1"/>
                <w:lang w:val="en-US"/>
              </w:rPr>
              <w:t xml:space="preserve"> terms of reference</w:t>
            </w:r>
            <w:r w:rsidRPr="001D44AB">
              <w:rPr>
                <w:rFonts w:asciiTheme="minorHAnsi" w:hAnsiTheme="minorHAnsi" w:cstheme="minorHAnsi"/>
                <w:color w:val="062172" w:themeColor="accent1"/>
                <w:lang w:val="en-US"/>
              </w:rPr>
              <w:t xml:space="preserve"> (or equivalent multi-stakeholder coordination group) or any other relevant document that shows evidence of an established sector coordination mechanism.</w:t>
            </w:r>
          </w:p>
        </w:tc>
        <w:tc>
          <w:tcPr>
            <w:tcW w:w="5126" w:type="dxa"/>
          </w:tcPr>
          <w:p w14:paraId="5F810323" w14:textId="77777777" w:rsidR="00CB2C9D" w:rsidRPr="001D44AB" w:rsidRDefault="00F602EF" w:rsidP="00B23BBF">
            <w:pPr>
              <w:spacing w:after="0" w:line="240" w:lineRule="auto"/>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62172" w:themeColor="accent1"/>
                  <w:lang w:val="en-US"/>
                </w:rPr>
                <w:id w:val="-1846940279"/>
                <w14:checkbox>
                  <w14:checked w14:val="0"/>
                  <w14:checkedState w14:val="2612" w14:font="MS Gothic"/>
                  <w14:uncheckedState w14:val="2610" w14:font="MS Gothic"/>
                </w14:checkbox>
              </w:sdtPr>
              <w:sdtEndPr/>
              <w:sdtContent>
                <w:r w:rsidR="00CB2C9D" w:rsidRPr="001D44AB">
                  <w:rPr>
                    <w:rFonts w:ascii="MS Gothic" w:eastAsia="MS Gothic" w:hAnsi="MS Gothic" w:cstheme="minorHAnsi"/>
                    <w:color w:val="062172" w:themeColor="accent1"/>
                    <w:lang w:val="en-US"/>
                  </w:rPr>
                  <w:t>☐</w:t>
                </w:r>
              </w:sdtContent>
            </w:sdt>
          </w:p>
          <w:p w14:paraId="4AFCE30C" w14:textId="72AAC60A" w:rsidR="00F602EF" w:rsidRPr="001D44AB" w:rsidRDefault="00CB2C9D" w:rsidP="00CB2C9D">
            <w:pPr>
              <w:spacing w:before="240" w:after="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rovide evidence that actions are</w:t>
            </w:r>
            <w:r w:rsidR="00C0490D" w:rsidRPr="001D44AB">
              <w:rPr>
                <w:rFonts w:asciiTheme="minorHAnsi" w:hAnsiTheme="minorHAnsi" w:cstheme="minorHAnsi"/>
                <w:color w:val="062172" w:themeColor="accent1"/>
                <w:lang w:val="en-US"/>
              </w:rPr>
              <w:t xml:space="preserve"> </w:t>
            </w:r>
            <w:r w:rsidR="00F602EF" w:rsidRPr="001D44AB">
              <w:rPr>
                <w:rFonts w:asciiTheme="minorHAnsi" w:hAnsiTheme="minorHAnsi" w:cstheme="minorHAnsi"/>
                <w:color w:val="062172" w:themeColor="accent1"/>
                <w:lang w:val="en-US"/>
              </w:rPr>
              <w:t>being taken to establish a multi-stakeholder coordination mechanism</w:t>
            </w:r>
            <w:r w:rsidR="009E4EEB" w:rsidRPr="001D44AB">
              <w:rPr>
                <w:rFonts w:asciiTheme="minorHAnsi" w:hAnsiTheme="minorHAnsi" w:cstheme="minorHAnsi"/>
                <w:color w:val="062172" w:themeColor="accent1"/>
                <w:lang w:val="en-US"/>
              </w:rPr>
              <w:t xml:space="preserve">, </w:t>
            </w:r>
            <w:r w:rsidR="00F602EF" w:rsidRPr="001D44AB">
              <w:rPr>
                <w:rFonts w:asciiTheme="minorHAnsi" w:hAnsiTheme="minorHAnsi" w:cstheme="minorHAnsi"/>
                <w:color w:val="062172" w:themeColor="accent1"/>
                <w:lang w:val="en-US"/>
              </w:rPr>
              <w:t>if available.</w:t>
            </w:r>
          </w:p>
        </w:tc>
      </w:tr>
      <w:tr w:rsidR="00B878D7" w:rsidRPr="001D44AB" w14:paraId="5F9F1B40" w14:textId="77777777" w:rsidTr="0032143F">
        <w:trPr>
          <w:trHeight w:val="861"/>
        </w:trPr>
        <w:sdt>
          <w:sdtPr>
            <w:rPr>
              <w:rFonts w:asciiTheme="minorHAnsi" w:hAnsiTheme="minorHAnsi" w:cstheme="minorHAnsi"/>
              <w:bCs/>
              <w:color w:val="062172" w:themeColor="accent1"/>
              <w:lang w:val="en-US"/>
            </w:rPr>
            <w:id w:val="948737651"/>
            <w:placeholder>
              <w:docPart w:val="BF2A0714E53B462AB8D47B124528F92B"/>
            </w:placeholder>
            <w:text/>
          </w:sdtPr>
          <w:sdtEndPr/>
          <w:sdtContent>
            <w:tc>
              <w:tcPr>
                <w:tcW w:w="10251" w:type="dxa"/>
                <w:gridSpan w:val="2"/>
                <w:vAlign w:val="center"/>
              </w:tcPr>
              <w:p w14:paraId="608168D2" w14:textId="77777777" w:rsidR="00CB2C9D" w:rsidRPr="001D44AB" w:rsidRDefault="00CB2C9D" w:rsidP="001D4DEA">
                <w:pPr>
                  <w:spacing w:after="0" w:line="240" w:lineRule="auto"/>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33D373CA" w14:textId="77777777" w:rsidTr="0032143F">
        <w:trPr>
          <w:trHeight w:val="2836"/>
        </w:trPr>
        <w:tc>
          <w:tcPr>
            <w:tcW w:w="10251" w:type="dxa"/>
            <w:gridSpan w:val="2"/>
            <w:shd w:val="clear" w:color="auto" w:fill="F2F2F2" w:themeFill="background1" w:themeFillShade="F2"/>
            <w:vAlign w:val="center"/>
          </w:tcPr>
          <w:p w14:paraId="1E91F3BE" w14:textId="5E9E8AED" w:rsidR="00CB2C9D" w:rsidRPr="001D44AB" w:rsidRDefault="00CB2C9D">
            <w:pPr>
              <w:pStyle w:val="ListParagraph"/>
              <w:numPr>
                <w:ilvl w:val="0"/>
                <w:numId w:val="14"/>
              </w:numPr>
              <w:spacing w:after="0" w:line="240" w:lineRule="auto"/>
              <w:ind w:hanging="66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 xml:space="preserve">If </w:t>
            </w:r>
            <w:r w:rsidRPr="001D44AB">
              <w:rPr>
                <w:rFonts w:asciiTheme="minorHAnsi" w:eastAsia="Poppins" w:hAnsiTheme="minorHAnsi" w:cstheme="minorHAnsi"/>
                <w:b/>
                <w:color w:val="062172" w:themeColor="accent1"/>
                <w:lang w:val="en-US"/>
              </w:rPr>
              <w:t xml:space="preserve">the answer to </w:t>
            </w:r>
            <w:r w:rsidR="009E4EEB" w:rsidRPr="001D44AB">
              <w:rPr>
                <w:rFonts w:asciiTheme="minorHAnsi" w:eastAsia="Poppins" w:hAnsiTheme="minorHAnsi" w:cstheme="minorHAnsi"/>
                <w:b/>
                <w:color w:val="062172" w:themeColor="accent1"/>
                <w:lang w:val="en-US"/>
              </w:rPr>
              <w:t>question 15</w:t>
            </w:r>
            <w:r w:rsidRPr="001D44AB">
              <w:rPr>
                <w:rFonts w:asciiTheme="minorHAnsi" w:eastAsia="Poppins" w:hAnsiTheme="minorHAnsi" w:cstheme="minorHAnsi"/>
                <w:b/>
                <w:color w:val="062172" w:themeColor="accent1"/>
                <w:lang w:val="en-US"/>
              </w:rPr>
              <w:t xml:space="preserve"> is YES</w:t>
            </w:r>
            <w:r w:rsidRPr="001D44AB">
              <w:rPr>
                <w:rFonts w:asciiTheme="minorHAnsi" w:eastAsia="Poppins" w:hAnsiTheme="minorHAnsi" w:cstheme="minorHAnsi"/>
                <w:b/>
                <w:color w:val="052173"/>
                <w:lang w:val="en-US"/>
              </w:rPr>
              <w:t xml:space="preserve">, is the sector coordination mechanism inclusive of </w:t>
            </w:r>
            <w:r w:rsidR="002779AF" w:rsidRPr="001D44AB">
              <w:rPr>
                <w:rFonts w:asciiTheme="minorHAnsi" w:eastAsia="Poppins" w:hAnsiTheme="minorHAnsi" w:cstheme="minorHAnsi"/>
                <w:b/>
                <w:color w:val="052173"/>
                <w:lang w:val="en-US"/>
              </w:rPr>
              <w:t>ALL ed</w:t>
            </w:r>
            <w:r w:rsidRPr="001D44AB">
              <w:rPr>
                <w:rFonts w:asciiTheme="minorHAnsi" w:eastAsia="Poppins" w:hAnsiTheme="minorHAnsi" w:cstheme="minorHAnsi"/>
                <w:b/>
                <w:color w:val="052173"/>
                <w:lang w:val="en-US"/>
              </w:rPr>
              <w:t xml:space="preserve">ucation stakeholders? </w:t>
            </w:r>
          </w:p>
          <w:p w14:paraId="3C9178C8" w14:textId="244A5697" w:rsidR="00CB2C9D" w:rsidRPr="001D44AB" w:rsidRDefault="00EC0998" w:rsidP="00DC0B67">
            <w:pPr>
              <w:pStyle w:val="Bullets"/>
              <w:numPr>
                <w:ilvl w:val="0"/>
                <w:numId w:val="0"/>
              </w:numPr>
              <w:spacing w:before="240" w:after="0" w:line="240" w:lineRule="auto"/>
              <w:jc w:val="both"/>
              <w:rPr>
                <w:rFonts w:asciiTheme="minorHAnsi" w:hAnsiTheme="minorHAnsi" w:cstheme="minorBidi"/>
                <w:lang w:val="en-US"/>
              </w:rPr>
            </w:pPr>
            <w:r w:rsidRPr="001D44AB">
              <w:rPr>
                <w:rFonts w:asciiTheme="minorHAnsi" w:eastAsia="Poppins Medium" w:hAnsiTheme="minorHAnsi" w:cstheme="minorBidi"/>
                <w:color w:val="052173"/>
                <w:lang w:val="en-US"/>
              </w:rPr>
              <w:t>Specifically, are domestic civil society organizations</w:t>
            </w:r>
            <w:r w:rsidR="030489D7" w:rsidRPr="001D44AB">
              <w:rPr>
                <w:rFonts w:asciiTheme="minorHAnsi" w:eastAsia="Poppins Medium" w:hAnsiTheme="minorHAnsi" w:cstheme="minorBidi"/>
                <w:color w:val="052173"/>
                <w:lang w:val="en-US"/>
              </w:rPr>
              <w:t xml:space="preserve">, </w:t>
            </w:r>
            <w:r w:rsidRPr="001D44AB">
              <w:rPr>
                <w:rFonts w:asciiTheme="minorHAnsi" w:eastAsia="Poppins Medium" w:hAnsiTheme="minorHAnsi" w:cstheme="minorBidi"/>
                <w:color w:val="052173"/>
                <w:lang w:val="en-US"/>
              </w:rPr>
              <w:t xml:space="preserve">teachers’ organizations </w:t>
            </w:r>
            <w:r w:rsidR="1940CD85" w:rsidRPr="001D44AB">
              <w:rPr>
                <w:rFonts w:asciiTheme="minorHAnsi" w:eastAsia="Poppins Medium" w:hAnsiTheme="minorHAnsi" w:cstheme="minorBidi"/>
                <w:color w:val="052173"/>
                <w:lang w:val="en-US"/>
              </w:rPr>
              <w:t xml:space="preserve">and </w:t>
            </w:r>
            <w:r w:rsidR="00CC7F3D" w:rsidRPr="001D44AB">
              <w:rPr>
                <w:rFonts w:asciiTheme="minorHAnsi" w:eastAsia="Poppins Medium" w:hAnsiTheme="minorHAnsi" w:cstheme="minorBidi"/>
                <w:color w:val="052173"/>
                <w:lang w:val="en-US"/>
              </w:rPr>
              <w:t>organizations</w:t>
            </w:r>
            <w:r w:rsidR="1940CD85" w:rsidRPr="001D44AB">
              <w:rPr>
                <w:rFonts w:asciiTheme="minorHAnsi" w:eastAsia="Poppins Medium" w:hAnsiTheme="minorHAnsi" w:cstheme="minorBidi"/>
                <w:color w:val="052173"/>
                <w:lang w:val="en-US"/>
              </w:rPr>
              <w:t xml:space="preserve"> working on gender equality</w:t>
            </w:r>
            <w:r w:rsidRPr="001D44AB">
              <w:rPr>
                <w:rFonts w:asciiTheme="minorHAnsi" w:eastAsia="Poppins Medium" w:hAnsiTheme="minorHAnsi" w:cstheme="minorBidi"/>
                <w:color w:val="052173"/>
                <w:lang w:val="en-US"/>
              </w:rPr>
              <w:t xml:space="preserve"> active partners in sector dialogue</w:t>
            </w:r>
            <w:r w:rsidR="002779AF" w:rsidRPr="001D44AB">
              <w:rPr>
                <w:rFonts w:asciiTheme="minorHAnsi" w:eastAsia="Poppins Medium" w:hAnsiTheme="minorHAnsi" w:cstheme="minorBidi"/>
                <w:color w:val="052173"/>
                <w:lang w:val="en-US"/>
              </w:rPr>
              <w:t xml:space="preserve"> with other stakeholders, such as </w:t>
            </w:r>
            <w:r w:rsidR="00CB2C9D" w:rsidRPr="001D44AB">
              <w:rPr>
                <w:rFonts w:asciiTheme="minorHAnsi" w:eastAsia="Poppins Medium" w:hAnsiTheme="minorHAnsi" w:cstheme="minorBidi"/>
                <w:color w:val="052173"/>
                <w:lang w:val="en-US"/>
              </w:rPr>
              <w:t>national governments, donors, civil society, teachers, philanthropy, and the private sector</w:t>
            </w:r>
            <w:r w:rsidR="002779AF" w:rsidRPr="001D44AB">
              <w:rPr>
                <w:rFonts w:asciiTheme="minorHAnsi" w:eastAsia="Poppins Medium" w:hAnsiTheme="minorHAnsi" w:cstheme="minorBidi"/>
                <w:color w:val="052173"/>
                <w:lang w:val="en-US"/>
              </w:rPr>
              <w:t>?</w:t>
            </w:r>
            <w:r w:rsidR="00CB2C9D" w:rsidRPr="001D44AB">
              <w:rPr>
                <w:rFonts w:asciiTheme="minorHAnsi" w:eastAsia="Poppins Medium" w:hAnsiTheme="minorHAnsi" w:cstheme="minorBidi"/>
                <w:color w:val="052173"/>
                <w:lang w:val="en-US"/>
              </w:rPr>
              <w:t xml:space="preserve"> In crisis-affected countries, this also includes representatives of humanitarian education coordination mechanisms.</w:t>
            </w:r>
          </w:p>
        </w:tc>
      </w:tr>
      <w:tr w:rsidR="00B878D7" w:rsidRPr="001D44AB" w14:paraId="3C4B755D" w14:textId="77777777" w:rsidTr="0032143F">
        <w:trPr>
          <w:trHeight w:val="1903"/>
        </w:trPr>
        <w:tc>
          <w:tcPr>
            <w:tcW w:w="5125" w:type="dxa"/>
          </w:tcPr>
          <w:p w14:paraId="787AAF05" w14:textId="77777777" w:rsidR="00CB2C9D" w:rsidRPr="001D44AB" w:rsidRDefault="00F602EF" w:rsidP="00B23BBF">
            <w:pPr>
              <w:spacing w:after="0"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965464974"/>
                <w14:checkbox>
                  <w14:checked w14:val="0"/>
                  <w14:checkedState w14:val="2612" w14:font="MS Gothic"/>
                  <w14:uncheckedState w14:val="2610" w14:font="MS Gothic"/>
                </w14:checkbox>
              </w:sdtPr>
              <w:sdtEndPr/>
              <w:sdtContent>
                <w:r w:rsidR="00CB2C9D" w:rsidRPr="001D44AB">
                  <w:rPr>
                    <w:rFonts w:ascii="MS Gothic" w:eastAsia="MS Gothic" w:hAnsi="MS Gothic" w:cstheme="minorHAnsi"/>
                    <w:lang w:val="en-US"/>
                  </w:rPr>
                  <w:t>☐</w:t>
                </w:r>
              </w:sdtContent>
            </w:sdt>
          </w:p>
          <w:p w14:paraId="22242EFA" w14:textId="77777777" w:rsidR="00D54A22" w:rsidRPr="001D44AB" w:rsidRDefault="00F602EF" w:rsidP="00CB2C9D">
            <w:pPr>
              <w:spacing w:before="240" w:after="0" w:line="240" w:lineRule="auto"/>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Provide </w:t>
            </w:r>
            <w:r w:rsidR="002779AF" w:rsidRPr="001D44AB">
              <w:rPr>
                <w:rFonts w:asciiTheme="minorHAnsi" w:hAnsiTheme="minorHAnsi" w:cstheme="minorHAnsi"/>
                <w:b/>
                <w:bCs/>
                <w:color w:val="062172" w:themeColor="accent1"/>
                <w:lang w:val="en-US"/>
              </w:rPr>
              <w:t xml:space="preserve">minutes of </w:t>
            </w:r>
            <w:r w:rsidRPr="001D44AB">
              <w:rPr>
                <w:rFonts w:asciiTheme="minorHAnsi" w:hAnsiTheme="minorHAnsi" w:cstheme="minorHAnsi"/>
                <w:b/>
                <w:bCs/>
                <w:color w:val="062172" w:themeColor="accent1"/>
                <w:lang w:val="en-US"/>
              </w:rPr>
              <w:t xml:space="preserve">the </w:t>
            </w:r>
            <w:r w:rsidR="002779AF" w:rsidRPr="001D44AB">
              <w:rPr>
                <w:rFonts w:asciiTheme="minorHAnsi" w:hAnsiTheme="minorHAnsi" w:cstheme="minorHAnsi"/>
                <w:b/>
                <w:bCs/>
                <w:color w:val="062172" w:themeColor="accent1"/>
                <w:lang w:val="en-US"/>
              </w:rPr>
              <w:t xml:space="preserve">most </w:t>
            </w:r>
            <w:r w:rsidR="004B4B23" w:rsidRPr="001D44AB">
              <w:rPr>
                <w:rFonts w:asciiTheme="minorHAnsi" w:hAnsiTheme="minorHAnsi" w:cstheme="minorHAnsi"/>
                <w:b/>
                <w:bCs/>
                <w:color w:val="062172" w:themeColor="accent1"/>
                <w:lang w:val="en-US"/>
              </w:rPr>
              <w:t xml:space="preserve">two </w:t>
            </w:r>
            <w:r w:rsidR="002779AF" w:rsidRPr="001D44AB">
              <w:rPr>
                <w:rFonts w:asciiTheme="minorHAnsi" w:hAnsiTheme="minorHAnsi" w:cstheme="minorHAnsi"/>
                <w:b/>
                <w:bCs/>
                <w:color w:val="062172" w:themeColor="accent1"/>
                <w:lang w:val="en-US"/>
              </w:rPr>
              <w:t xml:space="preserve">most recent </w:t>
            </w:r>
            <w:r w:rsidRPr="001D44AB">
              <w:rPr>
                <w:rFonts w:asciiTheme="minorHAnsi" w:hAnsiTheme="minorHAnsi" w:cstheme="minorHAnsi"/>
                <w:b/>
                <w:bCs/>
                <w:color w:val="062172" w:themeColor="accent1"/>
                <w:lang w:val="en-US"/>
              </w:rPr>
              <w:t>sector coordination meeting</w:t>
            </w:r>
            <w:r w:rsidR="00124E31" w:rsidRPr="001D44AB">
              <w:rPr>
                <w:rFonts w:asciiTheme="minorHAnsi" w:hAnsiTheme="minorHAnsi" w:cstheme="minorHAnsi"/>
                <w:b/>
                <w:bCs/>
                <w:color w:val="062172" w:themeColor="accent1"/>
                <w:lang w:val="en-US"/>
              </w:rPr>
              <w:t>s</w:t>
            </w:r>
            <w:r w:rsidRPr="001D44AB">
              <w:rPr>
                <w:rFonts w:asciiTheme="minorHAnsi" w:hAnsiTheme="minorHAnsi" w:cstheme="minorHAnsi"/>
                <w:color w:val="062172" w:themeColor="accent1"/>
                <w:lang w:val="en-US"/>
              </w:rPr>
              <w:t xml:space="preserve"> (</w:t>
            </w:r>
            <w:r w:rsidR="00E7478D" w:rsidRPr="001D44AB">
              <w:rPr>
                <w:rFonts w:asciiTheme="minorHAnsi" w:hAnsiTheme="minorHAnsi" w:cstheme="minorHAnsi"/>
                <w:color w:val="062172" w:themeColor="accent1"/>
                <w:lang w:val="en-US"/>
              </w:rPr>
              <w:t>l</w:t>
            </w:r>
            <w:r w:rsidRPr="001D44AB">
              <w:rPr>
                <w:rFonts w:asciiTheme="minorHAnsi" w:hAnsiTheme="minorHAnsi" w:cstheme="minorHAnsi"/>
                <w:color w:val="062172" w:themeColor="accent1"/>
                <w:lang w:val="en-US"/>
              </w:rPr>
              <w:t xml:space="preserve">ocal </w:t>
            </w:r>
            <w:r w:rsidR="00E7478D" w:rsidRPr="001D44AB">
              <w:rPr>
                <w:rFonts w:asciiTheme="minorHAnsi" w:hAnsiTheme="minorHAnsi" w:cstheme="minorHAnsi"/>
                <w:color w:val="062172" w:themeColor="accent1"/>
                <w:lang w:val="en-US"/>
              </w:rPr>
              <w:t>e</w:t>
            </w:r>
            <w:r w:rsidRPr="001D44AB">
              <w:rPr>
                <w:rFonts w:asciiTheme="minorHAnsi" w:hAnsiTheme="minorHAnsi" w:cstheme="minorHAnsi"/>
                <w:color w:val="062172" w:themeColor="accent1"/>
                <w:lang w:val="en-US"/>
              </w:rPr>
              <w:t xml:space="preserve">ducation </w:t>
            </w:r>
            <w:r w:rsidR="00E7478D" w:rsidRPr="001D44AB">
              <w:rPr>
                <w:rFonts w:asciiTheme="minorHAnsi" w:hAnsiTheme="minorHAnsi" w:cstheme="minorHAnsi"/>
                <w:color w:val="062172" w:themeColor="accent1"/>
                <w:lang w:val="en-US"/>
              </w:rPr>
              <w:t>g</w:t>
            </w:r>
            <w:r w:rsidRPr="001D44AB">
              <w:rPr>
                <w:rFonts w:asciiTheme="minorHAnsi" w:hAnsiTheme="minorHAnsi" w:cstheme="minorHAnsi"/>
                <w:color w:val="062172" w:themeColor="accent1"/>
                <w:lang w:val="en-US"/>
              </w:rPr>
              <w:t xml:space="preserve">roup or equivalent multi-stakeholder coordination group) showing </w:t>
            </w:r>
            <w:r w:rsidR="004E0037" w:rsidRPr="001D44AB">
              <w:rPr>
                <w:rFonts w:asciiTheme="minorHAnsi" w:hAnsiTheme="minorHAnsi" w:cstheme="minorHAnsi"/>
                <w:color w:val="062172" w:themeColor="accent1"/>
                <w:lang w:val="en-US"/>
              </w:rPr>
              <w:t>participation</w:t>
            </w:r>
            <w:r w:rsidR="004E0037" w:rsidRPr="001D44AB">
              <w:rPr>
                <w:rFonts w:asciiTheme="minorHAnsi" w:hAnsiTheme="minorHAnsi" w:cstheme="minorHAnsi"/>
                <w:b/>
                <w:bCs/>
                <w:color w:val="062172" w:themeColor="accent1"/>
                <w:lang w:val="en-US"/>
              </w:rPr>
              <w:t xml:space="preserve"> </w:t>
            </w:r>
            <w:r w:rsidR="004E0037" w:rsidRPr="001D44AB">
              <w:rPr>
                <w:rFonts w:asciiTheme="minorHAnsi" w:hAnsiTheme="minorHAnsi" w:cstheme="minorHAnsi"/>
                <w:color w:val="062172" w:themeColor="accent1"/>
                <w:lang w:val="en-US"/>
              </w:rPr>
              <w:t xml:space="preserve">in the </w:t>
            </w:r>
            <w:r w:rsidR="0007491B" w:rsidRPr="001D44AB">
              <w:rPr>
                <w:rFonts w:asciiTheme="minorHAnsi" w:hAnsiTheme="minorHAnsi" w:cstheme="minorHAnsi"/>
                <w:color w:val="062172" w:themeColor="accent1"/>
                <w:lang w:val="en-US"/>
              </w:rPr>
              <w:t>local education group</w:t>
            </w:r>
            <w:r w:rsidR="00D90DA5" w:rsidRPr="001D44AB">
              <w:rPr>
                <w:rFonts w:asciiTheme="minorHAnsi" w:hAnsiTheme="minorHAnsi" w:cstheme="minorHAnsi"/>
                <w:color w:val="062172" w:themeColor="accent1"/>
                <w:lang w:val="en-US"/>
              </w:rPr>
              <w:t xml:space="preserve">. </w:t>
            </w:r>
          </w:p>
          <w:p w14:paraId="052AD4B5" w14:textId="24B72C1E" w:rsidR="002779AF" w:rsidRPr="001D44AB" w:rsidRDefault="002779AF" w:rsidP="002779AF">
            <w:pPr>
              <w:spacing w:after="0" w:line="240" w:lineRule="auto"/>
              <w:rPr>
                <w:rFonts w:asciiTheme="minorHAnsi" w:hAnsiTheme="minorHAnsi" w:cstheme="minorHAnsi"/>
                <w:lang w:val="en-US"/>
              </w:rPr>
            </w:pPr>
          </w:p>
        </w:tc>
        <w:tc>
          <w:tcPr>
            <w:tcW w:w="5126" w:type="dxa"/>
          </w:tcPr>
          <w:p w14:paraId="06116794" w14:textId="77777777" w:rsidR="00CB2C9D" w:rsidRPr="001D44AB" w:rsidRDefault="00F602EF" w:rsidP="00B23BBF">
            <w:pPr>
              <w:spacing w:after="0" w:line="240" w:lineRule="auto"/>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w:t>
            </w:r>
            <w:r w:rsidR="00CB2C9D" w:rsidRPr="001D44AB">
              <w:rPr>
                <w:rFonts w:asciiTheme="minorHAnsi" w:hAnsiTheme="minorHAnsi" w:cstheme="minorHAnsi"/>
                <w:b/>
                <w:bCs/>
                <w:color w:val="43D596" w:themeColor="accent2"/>
                <w:lang w:val="en-US"/>
              </w:rPr>
              <w:t>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62172" w:themeColor="accent1"/>
                  <w:lang w:val="en-US"/>
                </w:rPr>
                <w:id w:val="1989894465"/>
                <w14:checkbox>
                  <w14:checked w14:val="0"/>
                  <w14:checkedState w14:val="2612" w14:font="MS Gothic"/>
                  <w14:uncheckedState w14:val="2610" w14:font="MS Gothic"/>
                </w14:checkbox>
              </w:sdtPr>
              <w:sdtEndPr/>
              <w:sdtContent>
                <w:r w:rsidR="00CB2C9D" w:rsidRPr="001D44AB">
                  <w:rPr>
                    <w:rFonts w:ascii="MS Gothic" w:eastAsia="MS Gothic" w:hAnsi="MS Gothic" w:cstheme="minorHAnsi"/>
                    <w:color w:val="062172" w:themeColor="accent1"/>
                    <w:lang w:val="en-US"/>
                  </w:rPr>
                  <w:t>☐</w:t>
                </w:r>
              </w:sdtContent>
            </w:sdt>
          </w:p>
          <w:p w14:paraId="572EDFC5" w14:textId="4F420911" w:rsidR="00F602EF" w:rsidRPr="001D44AB" w:rsidRDefault="00CB2C9D" w:rsidP="00CB2C9D">
            <w:pPr>
              <w:spacing w:before="240" w:after="0" w:line="240" w:lineRule="auto"/>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 xml:space="preserve">rovide evidence that actions are being taken to include all education stakeholders in </w:t>
            </w:r>
            <w:r w:rsidR="002C189B" w:rsidRPr="001D44AB">
              <w:rPr>
                <w:rFonts w:asciiTheme="minorHAnsi" w:hAnsiTheme="minorHAnsi" w:cstheme="minorHAnsi"/>
                <w:color w:val="062172" w:themeColor="accent1"/>
                <w:lang w:val="en-US"/>
              </w:rPr>
              <w:t xml:space="preserve">a </w:t>
            </w:r>
            <w:r w:rsidR="00F602EF" w:rsidRPr="001D44AB">
              <w:rPr>
                <w:rFonts w:asciiTheme="minorHAnsi" w:hAnsiTheme="minorHAnsi" w:cstheme="minorHAnsi"/>
                <w:color w:val="062172" w:themeColor="accent1"/>
                <w:lang w:val="en-US"/>
              </w:rPr>
              <w:t>multi</w:t>
            </w:r>
            <w:r w:rsidR="008F0492" w:rsidRPr="001D44AB">
              <w:rPr>
                <w:rFonts w:asciiTheme="minorHAnsi" w:hAnsiTheme="minorHAnsi" w:cstheme="minorHAnsi"/>
                <w:color w:val="062172" w:themeColor="accent1"/>
                <w:lang w:val="en-US"/>
              </w:rPr>
              <w:t>-</w:t>
            </w:r>
            <w:r w:rsidR="00F602EF" w:rsidRPr="001D44AB">
              <w:rPr>
                <w:rFonts w:asciiTheme="minorHAnsi" w:hAnsiTheme="minorHAnsi" w:cstheme="minorHAnsi"/>
                <w:color w:val="062172" w:themeColor="accent1"/>
                <w:lang w:val="en-US"/>
              </w:rPr>
              <w:t>stakeholder coordination mechanism</w:t>
            </w:r>
            <w:r w:rsidR="002779AF" w:rsidRPr="001D44AB">
              <w:rPr>
                <w:rFonts w:asciiTheme="minorHAnsi" w:hAnsiTheme="minorHAnsi" w:cstheme="minorHAnsi"/>
                <w:color w:val="062172" w:themeColor="accent1"/>
                <w:lang w:val="en-US"/>
              </w:rPr>
              <w:t xml:space="preserve">, </w:t>
            </w:r>
            <w:r w:rsidR="00F602EF" w:rsidRPr="001D44AB">
              <w:rPr>
                <w:rFonts w:asciiTheme="minorHAnsi" w:hAnsiTheme="minorHAnsi" w:cstheme="minorHAnsi"/>
                <w:color w:val="062172" w:themeColor="accent1"/>
                <w:lang w:val="en-US"/>
              </w:rPr>
              <w:t>if available.</w:t>
            </w:r>
          </w:p>
        </w:tc>
      </w:tr>
      <w:tr w:rsidR="00B878D7" w:rsidRPr="001D44AB" w14:paraId="7CE928C2" w14:textId="77777777" w:rsidTr="0032143F">
        <w:trPr>
          <w:trHeight w:val="837"/>
        </w:trPr>
        <w:sdt>
          <w:sdtPr>
            <w:rPr>
              <w:rFonts w:asciiTheme="minorHAnsi" w:hAnsiTheme="minorHAnsi" w:cstheme="minorHAnsi"/>
              <w:bCs/>
              <w:color w:val="062172" w:themeColor="accent1"/>
              <w:lang w:val="en-US"/>
            </w:rPr>
            <w:id w:val="-720288724"/>
            <w:placeholder>
              <w:docPart w:val="ECF910DB70D945F59F2F6507C6F6FF3B"/>
            </w:placeholder>
            <w:text/>
          </w:sdtPr>
          <w:sdtEndPr/>
          <w:sdtContent>
            <w:tc>
              <w:tcPr>
                <w:tcW w:w="10251" w:type="dxa"/>
                <w:gridSpan w:val="2"/>
              </w:tcPr>
              <w:p w14:paraId="5F2DD8F5" w14:textId="57CA6944" w:rsidR="00CB2C9D" w:rsidRPr="001D44AB" w:rsidRDefault="00CB2C9D" w:rsidP="00CB2C9D">
                <w:pPr>
                  <w:spacing w:before="240" w:after="0" w:line="240" w:lineRule="auto"/>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1BC0C7A4" w14:textId="77777777" w:rsidTr="0032143F">
        <w:trPr>
          <w:trHeight w:val="2155"/>
        </w:trPr>
        <w:tc>
          <w:tcPr>
            <w:tcW w:w="10251" w:type="dxa"/>
            <w:gridSpan w:val="2"/>
            <w:shd w:val="clear" w:color="auto" w:fill="F2F2F2" w:themeFill="background1" w:themeFillShade="F2"/>
          </w:tcPr>
          <w:p w14:paraId="4C900879" w14:textId="5B451DF8" w:rsidR="00EB6051" w:rsidRPr="001D44AB" w:rsidRDefault="00EB6051">
            <w:pPr>
              <w:pStyle w:val="ListParagraph"/>
              <w:numPr>
                <w:ilvl w:val="0"/>
                <w:numId w:val="14"/>
              </w:numPr>
              <w:spacing w:after="0" w:line="240" w:lineRule="auto"/>
              <w:ind w:hanging="66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 xml:space="preserve">If </w:t>
            </w:r>
            <w:r w:rsidRPr="001D44AB">
              <w:rPr>
                <w:rFonts w:asciiTheme="minorHAnsi" w:eastAsia="Poppins" w:hAnsiTheme="minorHAnsi" w:cstheme="minorHAnsi"/>
                <w:b/>
                <w:color w:val="062172" w:themeColor="accent1"/>
                <w:lang w:val="en-US"/>
              </w:rPr>
              <w:t xml:space="preserve">the answer to </w:t>
            </w:r>
            <w:r w:rsidR="002779AF" w:rsidRPr="001D44AB">
              <w:rPr>
                <w:rFonts w:asciiTheme="minorHAnsi" w:eastAsia="Poppins" w:hAnsiTheme="minorHAnsi" w:cstheme="minorHAnsi"/>
                <w:b/>
                <w:color w:val="062172" w:themeColor="accent1"/>
                <w:lang w:val="en-US"/>
              </w:rPr>
              <w:t>question 15</w:t>
            </w:r>
            <w:r w:rsidRPr="001D44AB">
              <w:rPr>
                <w:rFonts w:asciiTheme="minorHAnsi" w:eastAsia="Poppins" w:hAnsiTheme="minorHAnsi" w:cstheme="minorHAnsi"/>
                <w:b/>
                <w:color w:val="062172" w:themeColor="accent1"/>
                <w:lang w:val="en-US"/>
              </w:rPr>
              <w:t xml:space="preserve"> is </w:t>
            </w:r>
            <w:r w:rsidRPr="001D44AB">
              <w:rPr>
                <w:rFonts w:asciiTheme="minorHAnsi" w:eastAsia="Poppins" w:hAnsiTheme="minorHAnsi" w:cstheme="minorHAnsi"/>
                <w:b/>
                <w:color w:val="052173"/>
                <w:lang w:val="en-US"/>
              </w:rPr>
              <w:t>YES, has the sector coordination mechanism been assessed or reviewed within the past 3 years?</w:t>
            </w:r>
          </w:p>
          <w:p w14:paraId="1C02353B" w14:textId="2EECC4BC" w:rsidR="00EB6051" w:rsidRPr="001D44AB" w:rsidRDefault="00EB6051"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eastAsia="Poppins Medium" w:hAnsiTheme="minorHAnsi" w:cstheme="minorHAnsi"/>
                <w:color w:val="052173"/>
                <w:lang w:val="en-US"/>
              </w:rPr>
              <w:t xml:space="preserve">This question </w:t>
            </w:r>
            <w:r w:rsidR="002779AF" w:rsidRPr="001D44AB">
              <w:rPr>
                <w:rFonts w:asciiTheme="minorHAnsi" w:eastAsia="Poppins Medium" w:hAnsiTheme="minorHAnsi" w:cstheme="minorHAnsi"/>
                <w:color w:val="052173"/>
                <w:lang w:val="en-US"/>
              </w:rPr>
              <w:t xml:space="preserve">checks </w:t>
            </w:r>
            <w:r w:rsidRPr="001D44AB">
              <w:rPr>
                <w:rFonts w:asciiTheme="minorHAnsi" w:eastAsia="Poppins Medium" w:hAnsiTheme="minorHAnsi" w:cstheme="minorHAnsi"/>
                <w:color w:val="052173"/>
                <w:lang w:val="en-US"/>
              </w:rPr>
              <w:t>whether the coordination body undertakes periodic reviews to assess and address its main efficiency challenges and to improve and adapt coordination practices accordingly.</w:t>
            </w:r>
          </w:p>
        </w:tc>
      </w:tr>
      <w:tr w:rsidR="00B878D7" w:rsidRPr="001D44AB" w14:paraId="5E7659C6" w14:textId="77777777" w:rsidTr="0032143F">
        <w:trPr>
          <w:trHeight w:val="852"/>
        </w:trPr>
        <w:tc>
          <w:tcPr>
            <w:tcW w:w="5125" w:type="dxa"/>
          </w:tcPr>
          <w:p w14:paraId="35004DDB" w14:textId="77777777" w:rsidR="009239A8" w:rsidRPr="001D44AB" w:rsidRDefault="00CB2C9D" w:rsidP="009239A8">
            <w:pPr>
              <w:spacing w:after="0"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Y</w:t>
            </w:r>
            <w:r w:rsidR="00F602EF" w:rsidRPr="001D44AB">
              <w:rPr>
                <w:rFonts w:asciiTheme="minorHAnsi" w:hAnsiTheme="minorHAnsi" w:cstheme="minorHAnsi"/>
                <w:b/>
                <w:bCs/>
                <w:color w:val="43D596" w:themeColor="accent2"/>
                <w:lang w:val="en-US"/>
              </w:rPr>
              <w:t>ES</w:t>
            </w:r>
            <w:r w:rsidR="00F602EF" w:rsidRPr="001D44AB">
              <w:rPr>
                <w:rFonts w:asciiTheme="minorHAnsi" w:hAnsiTheme="minorHAnsi" w:cstheme="minorHAnsi"/>
                <w:lang w:val="en-US"/>
              </w:rPr>
              <w:t xml:space="preserve"> </w:t>
            </w:r>
            <w:sdt>
              <w:sdtPr>
                <w:rPr>
                  <w:rFonts w:asciiTheme="minorHAnsi" w:hAnsiTheme="minorHAnsi" w:cstheme="minorHAnsi"/>
                  <w:lang w:val="en-US"/>
                </w:rPr>
                <w:id w:val="-1612960516"/>
                <w14:checkbox>
                  <w14:checked w14:val="0"/>
                  <w14:checkedState w14:val="2612" w14:font="MS Gothic"/>
                  <w14:uncheckedState w14:val="2610" w14:font="MS Gothic"/>
                </w14:checkbox>
              </w:sdtPr>
              <w:sdtEndPr/>
              <w:sdtContent>
                <w:r w:rsidRPr="001D44AB">
                  <w:rPr>
                    <w:rFonts w:ascii="MS Gothic" w:eastAsia="MS Gothic" w:hAnsi="MS Gothic" w:cstheme="minorHAnsi"/>
                    <w:lang w:val="en-US"/>
                  </w:rPr>
                  <w:t>☐</w:t>
                </w:r>
              </w:sdtContent>
            </w:sdt>
          </w:p>
          <w:p w14:paraId="54AA24CC" w14:textId="113B3EFE" w:rsidR="00F602EF" w:rsidRPr="001D44AB" w:rsidRDefault="20F17CF8" w:rsidP="009239A8">
            <w:pPr>
              <w:spacing w:before="240" w:after="0" w:line="240" w:lineRule="auto"/>
              <w:rPr>
                <w:rFonts w:asciiTheme="minorHAnsi" w:hAnsiTheme="minorHAnsi" w:cstheme="minorBidi"/>
                <w:lang w:val="en-US"/>
              </w:rPr>
            </w:pPr>
            <w:r w:rsidRPr="001D44AB">
              <w:rPr>
                <w:rFonts w:asciiTheme="minorHAnsi" w:hAnsiTheme="minorHAnsi" w:cstheme="minorBidi"/>
                <w:color w:val="062172" w:themeColor="accent1"/>
                <w:lang w:val="en-US"/>
              </w:rPr>
              <w:t>If available, p</w:t>
            </w:r>
            <w:r w:rsidR="016C8B59" w:rsidRPr="001D44AB">
              <w:rPr>
                <w:rFonts w:asciiTheme="minorHAnsi" w:hAnsiTheme="minorHAnsi" w:cstheme="minorBidi"/>
                <w:color w:val="062172" w:themeColor="accent1"/>
                <w:lang w:val="en-US"/>
              </w:rPr>
              <w:t>rovide</w:t>
            </w:r>
            <w:r w:rsidR="00F602EF" w:rsidRPr="001D44AB">
              <w:rPr>
                <w:rFonts w:asciiTheme="minorHAnsi" w:hAnsiTheme="minorHAnsi" w:cstheme="minorBidi"/>
                <w:color w:val="062172" w:themeColor="accent1"/>
                <w:lang w:val="en-US"/>
              </w:rPr>
              <w:t xml:space="preserve"> the assessment or review </w:t>
            </w:r>
            <w:r w:rsidR="00BF7B07" w:rsidRPr="001D44AB">
              <w:rPr>
                <w:rFonts w:asciiTheme="minorHAnsi" w:hAnsiTheme="minorHAnsi" w:cstheme="minorBidi"/>
                <w:color w:val="062172" w:themeColor="accent1"/>
                <w:lang w:val="en-US"/>
              </w:rPr>
              <w:t xml:space="preserve">(external or </w:t>
            </w:r>
            <w:r w:rsidR="00F955E1" w:rsidRPr="001D44AB">
              <w:rPr>
                <w:rFonts w:asciiTheme="minorHAnsi" w:hAnsiTheme="minorHAnsi" w:cstheme="minorBidi"/>
                <w:color w:val="062172" w:themeColor="accent1"/>
                <w:lang w:val="en-US"/>
              </w:rPr>
              <w:t>s</w:t>
            </w:r>
            <w:r w:rsidR="00BF7B07" w:rsidRPr="001D44AB">
              <w:rPr>
                <w:rFonts w:asciiTheme="minorHAnsi" w:hAnsiTheme="minorHAnsi" w:cstheme="minorBidi"/>
                <w:color w:val="062172" w:themeColor="accent1"/>
                <w:lang w:val="en-US"/>
              </w:rPr>
              <w:t>elf-</w:t>
            </w:r>
            <w:r w:rsidR="00F955E1" w:rsidRPr="001D44AB">
              <w:rPr>
                <w:rFonts w:asciiTheme="minorHAnsi" w:hAnsiTheme="minorHAnsi" w:cstheme="minorBidi"/>
                <w:color w:val="062172" w:themeColor="accent1"/>
                <w:lang w:val="en-US"/>
              </w:rPr>
              <w:t>a</w:t>
            </w:r>
            <w:r w:rsidR="00BF7B07" w:rsidRPr="001D44AB">
              <w:rPr>
                <w:rFonts w:asciiTheme="minorHAnsi" w:hAnsiTheme="minorHAnsi" w:cstheme="minorBidi"/>
                <w:color w:val="062172" w:themeColor="accent1"/>
                <w:lang w:val="en-US"/>
              </w:rPr>
              <w:t>ssessment of local education group</w:t>
            </w:r>
            <w:r w:rsidR="00F955E1" w:rsidRPr="001D44AB">
              <w:rPr>
                <w:rFonts w:asciiTheme="minorHAnsi" w:hAnsiTheme="minorHAnsi" w:cstheme="minorBidi"/>
                <w:color w:val="062172" w:themeColor="accent1"/>
                <w:lang w:val="en-US"/>
              </w:rPr>
              <w:t>’s</w:t>
            </w:r>
            <w:r w:rsidR="00BF7B07" w:rsidRPr="001D44AB">
              <w:rPr>
                <w:rFonts w:asciiTheme="minorHAnsi" w:hAnsiTheme="minorHAnsi" w:cstheme="minorBidi"/>
                <w:color w:val="062172" w:themeColor="accent1"/>
                <w:lang w:val="en-US"/>
              </w:rPr>
              <w:t xml:space="preserve"> functioning) </w:t>
            </w:r>
            <w:r w:rsidR="00F602EF" w:rsidRPr="001D44AB">
              <w:rPr>
                <w:rFonts w:asciiTheme="minorHAnsi" w:hAnsiTheme="minorHAnsi" w:cstheme="minorBidi"/>
                <w:color w:val="062172" w:themeColor="accent1"/>
                <w:lang w:val="en-US"/>
              </w:rPr>
              <w:t>or any related document</w:t>
            </w:r>
            <w:r w:rsidR="002C189B" w:rsidRPr="001D44AB">
              <w:rPr>
                <w:rFonts w:asciiTheme="minorHAnsi" w:hAnsiTheme="minorHAnsi" w:cstheme="minorBidi"/>
                <w:color w:val="062172" w:themeColor="accent1"/>
                <w:lang w:val="en-US"/>
              </w:rPr>
              <w:t>s</w:t>
            </w:r>
            <w:r w:rsidR="00F602EF" w:rsidRPr="001D44AB">
              <w:rPr>
                <w:rFonts w:asciiTheme="minorHAnsi" w:hAnsiTheme="minorHAnsi" w:cstheme="minorBidi"/>
                <w:color w:val="062172" w:themeColor="accent1"/>
                <w:lang w:val="en-US"/>
              </w:rPr>
              <w:t xml:space="preserve"> or any evidence of resulting decisions and improvements.</w:t>
            </w:r>
          </w:p>
        </w:tc>
        <w:tc>
          <w:tcPr>
            <w:tcW w:w="5126" w:type="dxa"/>
          </w:tcPr>
          <w:p w14:paraId="62B586D9" w14:textId="77777777" w:rsidR="009239A8" w:rsidRPr="001D44AB" w:rsidRDefault="00F602EF" w:rsidP="009239A8">
            <w:pPr>
              <w:spacing w:after="0" w:line="240" w:lineRule="auto"/>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62172" w:themeColor="accent1"/>
                  <w:lang w:val="en-US"/>
                </w:rPr>
                <w:id w:val="-1952379009"/>
                <w14:checkbox>
                  <w14:checked w14:val="0"/>
                  <w14:checkedState w14:val="2612" w14:font="MS Gothic"/>
                  <w14:uncheckedState w14:val="2610" w14:font="MS Gothic"/>
                </w14:checkbox>
              </w:sdtPr>
              <w:sdtEndPr/>
              <w:sdtContent>
                <w:r w:rsidR="00CB2C9D" w:rsidRPr="001D44AB">
                  <w:rPr>
                    <w:rFonts w:ascii="MS Gothic" w:eastAsia="MS Gothic" w:hAnsi="MS Gothic" w:cstheme="minorHAnsi"/>
                    <w:color w:val="062172" w:themeColor="accent1"/>
                    <w:lang w:val="en-US"/>
                  </w:rPr>
                  <w:t>☐</w:t>
                </w:r>
              </w:sdtContent>
            </w:sdt>
          </w:p>
          <w:p w14:paraId="1E5282F3" w14:textId="2E0A784A" w:rsidR="00F602EF" w:rsidRPr="001D44AB" w:rsidRDefault="00CB2C9D" w:rsidP="009239A8">
            <w:pPr>
              <w:spacing w:before="240" w:after="0" w:line="240" w:lineRule="auto"/>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P</w:t>
            </w:r>
            <w:r w:rsidR="00F602EF" w:rsidRPr="001D44AB">
              <w:rPr>
                <w:rFonts w:asciiTheme="minorHAnsi" w:hAnsiTheme="minorHAnsi" w:cstheme="minorHAnsi"/>
                <w:color w:val="062172" w:themeColor="accent1"/>
                <w:lang w:val="en-US"/>
              </w:rPr>
              <w:t>rovide evidence that actions are being taken to continuously improve coordination mechanisms</w:t>
            </w:r>
            <w:r w:rsidR="002779AF" w:rsidRPr="001D44AB">
              <w:rPr>
                <w:rFonts w:asciiTheme="minorHAnsi" w:hAnsiTheme="minorHAnsi" w:cstheme="minorHAnsi"/>
                <w:color w:val="062172" w:themeColor="accent1"/>
                <w:lang w:val="en-US"/>
              </w:rPr>
              <w:t>, i</w:t>
            </w:r>
            <w:r w:rsidR="00F602EF" w:rsidRPr="001D44AB">
              <w:rPr>
                <w:rFonts w:asciiTheme="minorHAnsi" w:hAnsiTheme="minorHAnsi" w:cstheme="minorHAnsi"/>
                <w:color w:val="062172" w:themeColor="accent1"/>
                <w:lang w:val="en-US"/>
              </w:rPr>
              <w:t>f available.</w:t>
            </w:r>
          </w:p>
        </w:tc>
      </w:tr>
      <w:tr w:rsidR="00B878D7" w:rsidRPr="001D44AB" w14:paraId="41AC2B27" w14:textId="77777777" w:rsidTr="0032143F">
        <w:trPr>
          <w:trHeight w:val="861"/>
        </w:trPr>
        <w:sdt>
          <w:sdtPr>
            <w:rPr>
              <w:rFonts w:asciiTheme="minorHAnsi" w:hAnsiTheme="minorHAnsi" w:cstheme="minorHAnsi"/>
              <w:bCs/>
              <w:color w:val="062172" w:themeColor="accent1"/>
              <w:lang w:val="en-US"/>
            </w:rPr>
            <w:id w:val="2005848277"/>
            <w:placeholder>
              <w:docPart w:val="C717652C327244DDB1A671D7981D0B07"/>
            </w:placeholder>
            <w:text/>
          </w:sdtPr>
          <w:sdtEndPr/>
          <w:sdtContent>
            <w:tc>
              <w:tcPr>
                <w:tcW w:w="10251" w:type="dxa"/>
                <w:gridSpan w:val="2"/>
              </w:tcPr>
              <w:p w14:paraId="40D4E042" w14:textId="7340FB44" w:rsidR="00EB6051" w:rsidRPr="001D44AB" w:rsidRDefault="00EB6051" w:rsidP="00EB6051">
                <w:pPr>
                  <w:spacing w:before="240" w:after="0" w:line="240" w:lineRule="auto"/>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bl>
    <w:p w14:paraId="6E735CFA" w14:textId="77777777" w:rsidR="0031023E" w:rsidRDefault="0031023E">
      <w:r>
        <w:br w:type="page"/>
      </w: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25"/>
        <w:gridCol w:w="5137"/>
      </w:tblGrid>
      <w:tr w:rsidR="00BF47A2" w:rsidRPr="001D44AB" w14:paraId="48CB2868" w14:textId="77777777" w:rsidTr="1D369212">
        <w:trPr>
          <w:trHeight w:val="382"/>
        </w:trPr>
        <w:tc>
          <w:tcPr>
            <w:tcW w:w="10262" w:type="dxa"/>
            <w:gridSpan w:val="2"/>
            <w:shd w:val="clear" w:color="auto" w:fill="002060"/>
            <w:vAlign w:val="center"/>
          </w:tcPr>
          <w:p w14:paraId="79CD01CE" w14:textId="2E3CD2E5" w:rsidR="00867C42" w:rsidRPr="001D44AB" w:rsidRDefault="00867C42" w:rsidP="00790FC8">
            <w:pPr>
              <w:spacing w:after="0" w:line="240" w:lineRule="auto"/>
              <w:contextualSpacing/>
              <w:rPr>
                <w:rFonts w:asciiTheme="minorHAnsi" w:hAnsiTheme="minorHAnsi" w:cstheme="minorHAnsi"/>
                <w:color w:val="FFFFFF" w:themeColor="background1"/>
                <w:lang w:val="en-US"/>
              </w:rPr>
            </w:pPr>
            <w:r w:rsidRPr="001D44AB">
              <w:rPr>
                <w:rFonts w:asciiTheme="minorHAnsi" w:hAnsiTheme="minorHAnsi" w:cstheme="minorHAnsi"/>
                <w:b/>
                <w:bCs/>
                <w:color w:val="FFFFFF" w:themeColor="background1"/>
                <w:lang w:val="en-US"/>
              </w:rPr>
              <w:t>COORDINATED FINANCING AND FUNDING</w:t>
            </w:r>
          </w:p>
        </w:tc>
      </w:tr>
      <w:tr w:rsidR="00BF47A2" w:rsidRPr="001D44AB" w14:paraId="485E4025" w14:textId="77777777" w:rsidTr="1D369212">
        <w:trPr>
          <w:trHeight w:val="3467"/>
        </w:trPr>
        <w:tc>
          <w:tcPr>
            <w:tcW w:w="10262" w:type="dxa"/>
            <w:gridSpan w:val="2"/>
            <w:shd w:val="clear" w:color="auto" w:fill="F2F2F2" w:themeFill="background1" w:themeFillShade="F2"/>
          </w:tcPr>
          <w:p w14:paraId="0DAFC627" w14:textId="27F04EAC" w:rsidR="00EB6051" w:rsidRPr="001D44AB" w:rsidRDefault="00EB6051">
            <w:pPr>
              <w:pStyle w:val="ListParagraph"/>
              <w:numPr>
                <w:ilvl w:val="0"/>
                <w:numId w:val="14"/>
              </w:numPr>
              <w:spacing w:after="0" w:line="240" w:lineRule="auto"/>
              <w:ind w:hanging="66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Is an aligned funding modality, such as budget support, currently used by a donor?</w:t>
            </w:r>
          </w:p>
          <w:p w14:paraId="04583E64" w14:textId="6843B0DC" w:rsidR="00EB6051" w:rsidRPr="001D44AB" w:rsidRDefault="00EB6051" w:rsidP="1D369212">
            <w:pPr>
              <w:pStyle w:val="Bullets"/>
              <w:numPr>
                <w:ilvl w:val="0"/>
                <w:numId w:val="0"/>
              </w:numPr>
              <w:spacing w:before="240" w:after="0" w:line="240" w:lineRule="auto"/>
              <w:ind w:firstLine="21"/>
              <w:jc w:val="both"/>
              <w:rPr>
                <w:rFonts w:asciiTheme="minorHAnsi" w:hAnsiTheme="minorHAnsi" w:cstheme="minorBidi"/>
                <w:lang w:val="en-US"/>
              </w:rPr>
            </w:pPr>
            <w:r w:rsidRPr="001D44AB">
              <w:rPr>
                <w:rFonts w:asciiTheme="minorHAnsi" w:eastAsia="Poppins Medium" w:hAnsiTheme="minorHAnsi" w:cstheme="minorBidi"/>
                <w:color w:val="052173"/>
                <w:lang w:val="en-US"/>
              </w:rPr>
              <w:t>This question serves to indicate the availability of a funding modality that can serve to implement external aid through national systems.</w:t>
            </w:r>
            <w:r w:rsidRPr="001D44AB">
              <w:rPr>
                <w:lang w:val="en-US"/>
              </w:rPr>
              <w:t xml:space="preserve"> </w:t>
            </w:r>
            <w:r w:rsidRPr="001D44AB">
              <w:rPr>
                <w:rFonts w:asciiTheme="minorHAnsi" w:eastAsia="Poppins Medium" w:hAnsiTheme="minorHAnsi" w:cstheme="minorBidi"/>
                <w:color w:val="052173"/>
                <w:lang w:val="en-US"/>
              </w:rPr>
              <w:t>We qualify an aligned modality as external support that is on appropriations by parliament, disbursed into the national treasury account and on the same accounting mechanism used for the expenses of the regular national budget</w:t>
            </w:r>
            <w:r w:rsidR="00AA5997" w:rsidRPr="001D44AB">
              <w:rPr>
                <w:rFonts w:asciiTheme="minorHAnsi" w:eastAsia="Poppins Medium" w:hAnsiTheme="minorHAnsi" w:cstheme="minorBidi"/>
                <w:color w:val="052173"/>
                <w:lang w:val="en-US"/>
              </w:rPr>
              <w:t>.</w:t>
            </w:r>
            <w:r w:rsidRPr="001D44AB">
              <w:rPr>
                <w:rFonts w:asciiTheme="minorHAnsi" w:eastAsia="Poppins Medium" w:hAnsiTheme="minorHAnsi" w:cstheme="minorBidi"/>
                <w:color w:val="052173"/>
                <w:lang w:val="en-US"/>
              </w:rPr>
              <w:t xml:space="preserve"> Refer to the</w:t>
            </w:r>
            <w:r w:rsidR="287562A1" w:rsidRPr="001D44AB">
              <w:rPr>
                <w:rFonts w:asciiTheme="minorHAnsi" w:eastAsia="Poppins Medium" w:hAnsiTheme="minorHAnsi" w:cstheme="minorBidi"/>
                <w:color w:val="052173"/>
                <w:lang w:val="en-US"/>
              </w:rPr>
              <w:t xml:space="preserve"> </w:t>
            </w:r>
            <w:hyperlink r:id="rId18" w:history="1">
              <w:r w:rsidR="287562A1" w:rsidRPr="00AE1255">
                <w:rPr>
                  <w:rStyle w:val="Hyperlink"/>
                  <w:rFonts w:asciiTheme="minorHAnsi" w:eastAsia="Poppins Medium" w:hAnsiTheme="minorHAnsi" w:cstheme="minorBidi"/>
                  <w:u w:val="none"/>
                  <w:lang w:val="en-US"/>
                </w:rPr>
                <w:t>Partnership Compact Guidelines</w:t>
              </w:r>
            </w:hyperlink>
            <w:r w:rsidR="287562A1" w:rsidRPr="001D44AB">
              <w:rPr>
                <w:rFonts w:asciiTheme="minorHAnsi" w:eastAsia="Poppins Medium" w:hAnsiTheme="minorHAnsi" w:cstheme="minorBidi"/>
                <w:color w:val="052173"/>
                <w:lang w:val="en-US"/>
              </w:rPr>
              <w:t xml:space="preserve"> </w:t>
            </w:r>
            <w:r w:rsidRPr="001D44AB">
              <w:rPr>
                <w:rFonts w:asciiTheme="minorHAnsi" w:eastAsia="Poppins Medium" w:hAnsiTheme="minorHAnsi" w:cstheme="minorBidi"/>
                <w:color w:val="052173"/>
                <w:lang w:val="en-US"/>
              </w:rPr>
              <w:t xml:space="preserve">for </w:t>
            </w:r>
            <w:r w:rsidR="009239A8" w:rsidRPr="001D44AB">
              <w:rPr>
                <w:rFonts w:asciiTheme="minorHAnsi" w:eastAsia="Poppins Medium" w:hAnsiTheme="minorHAnsi" w:cstheme="minorBidi"/>
                <w:color w:val="052173"/>
                <w:lang w:val="en-US"/>
              </w:rPr>
              <w:t xml:space="preserve">more detail </w:t>
            </w:r>
            <w:r w:rsidRPr="001D44AB">
              <w:rPr>
                <w:rFonts w:asciiTheme="minorHAnsi" w:eastAsia="Poppins Medium" w:hAnsiTheme="minorHAnsi" w:cstheme="minorBidi"/>
                <w:color w:val="052173"/>
                <w:lang w:val="en-US"/>
              </w:rPr>
              <w:t xml:space="preserve">on alignment criteria, as well as examples of different types of aligned modalities adapted to varying contexts and levels of risk. It is strongly encouraged to involve relevant staff at </w:t>
            </w:r>
            <w:r w:rsidR="00AA5997" w:rsidRPr="001D44AB">
              <w:rPr>
                <w:rFonts w:asciiTheme="minorHAnsi" w:eastAsia="Poppins Medium" w:hAnsiTheme="minorHAnsi" w:cstheme="minorBidi"/>
                <w:color w:val="052173"/>
                <w:lang w:val="en-US"/>
              </w:rPr>
              <w:t xml:space="preserve">the ministry of finance </w:t>
            </w:r>
            <w:r w:rsidRPr="001D44AB">
              <w:rPr>
                <w:rFonts w:asciiTheme="minorHAnsi" w:eastAsia="Poppins Medium" w:hAnsiTheme="minorHAnsi" w:cstheme="minorBidi"/>
                <w:color w:val="052173"/>
                <w:lang w:val="en-US"/>
              </w:rPr>
              <w:t>to answer this question</w:t>
            </w:r>
            <w:r w:rsidR="009239A8" w:rsidRPr="001D44AB">
              <w:rPr>
                <w:rFonts w:asciiTheme="minorHAnsi" w:eastAsia="Poppins Medium" w:hAnsiTheme="minorHAnsi" w:cstheme="minorBidi"/>
                <w:color w:val="052173"/>
                <w:lang w:val="en-US"/>
              </w:rPr>
              <w:t>.</w:t>
            </w:r>
          </w:p>
        </w:tc>
      </w:tr>
      <w:tr w:rsidR="00B878D7" w:rsidRPr="001D44AB" w14:paraId="3DF33EAE" w14:textId="77777777" w:rsidTr="1D369212">
        <w:trPr>
          <w:trHeight w:val="2101"/>
        </w:trPr>
        <w:tc>
          <w:tcPr>
            <w:tcW w:w="5125" w:type="dxa"/>
          </w:tcPr>
          <w:p w14:paraId="13ADB683" w14:textId="13195DDE" w:rsidR="00EB6051" w:rsidRPr="001D44AB" w:rsidRDefault="00867C42" w:rsidP="00EB6051">
            <w:pPr>
              <w:spacing w:before="240" w:after="0" w:line="240" w:lineRule="auto"/>
              <w:contextualSpacing/>
              <w:rPr>
                <w:rFonts w:asciiTheme="minorHAnsi" w:hAnsiTheme="minorHAnsi" w:cstheme="minorHAnsi"/>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2129190644"/>
                <w14:checkbox>
                  <w14:checked w14:val="0"/>
                  <w14:checkedState w14:val="2612" w14:font="MS Gothic"/>
                  <w14:uncheckedState w14:val="2610" w14:font="MS Gothic"/>
                </w14:checkbox>
              </w:sdtPr>
              <w:sdtEndPr/>
              <w:sdtContent>
                <w:r w:rsidR="00EB6051" w:rsidRPr="001D44AB">
                  <w:rPr>
                    <w:rFonts w:ascii="MS Gothic" w:eastAsia="MS Gothic" w:hAnsi="MS Gothic" w:cstheme="minorHAnsi"/>
                    <w:lang w:val="en-US"/>
                  </w:rPr>
                  <w:t>☐</w:t>
                </w:r>
              </w:sdtContent>
            </w:sdt>
            <w:r w:rsidR="00EB6051" w:rsidRPr="001D44AB">
              <w:rPr>
                <w:rFonts w:asciiTheme="minorHAnsi" w:hAnsiTheme="minorHAnsi" w:cstheme="minorHAnsi"/>
                <w:lang w:val="en-US"/>
              </w:rPr>
              <w:t xml:space="preserve"> </w:t>
            </w:r>
          </w:p>
          <w:p w14:paraId="60213535" w14:textId="77777777" w:rsidR="00EB6051" w:rsidRPr="001D44AB" w:rsidRDefault="00EB6051" w:rsidP="00EB6051">
            <w:pPr>
              <w:spacing w:before="240" w:after="0" w:line="240" w:lineRule="auto"/>
              <w:contextualSpacing/>
              <w:rPr>
                <w:rFonts w:asciiTheme="minorHAnsi" w:hAnsiTheme="minorHAnsi" w:cstheme="minorHAnsi"/>
                <w:lang w:val="en-US"/>
              </w:rPr>
            </w:pPr>
          </w:p>
          <w:p w14:paraId="205836CD" w14:textId="506C0576" w:rsidR="00867C42" w:rsidRPr="001D44AB" w:rsidRDefault="00EB6051" w:rsidP="00EB6051">
            <w:pPr>
              <w:spacing w:before="240" w:after="0" w:line="240" w:lineRule="auto"/>
              <w:contextualSpacing/>
              <w:rPr>
                <w:rFonts w:asciiTheme="minorHAnsi" w:hAnsiTheme="minorHAnsi" w:cstheme="minorHAnsi"/>
                <w:lang w:val="en-US"/>
              </w:rPr>
            </w:pPr>
            <w:r w:rsidRPr="001D44AB">
              <w:rPr>
                <w:rFonts w:asciiTheme="minorHAnsi" w:hAnsiTheme="minorHAnsi" w:cstheme="minorHAnsi"/>
                <w:color w:val="062172" w:themeColor="accent1"/>
                <w:lang w:val="en-US"/>
              </w:rPr>
              <w:t>I</w:t>
            </w:r>
            <w:r w:rsidR="007D1FC6" w:rsidRPr="001D44AB">
              <w:rPr>
                <w:rFonts w:asciiTheme="minorHAnsi" w:hAnsiTheme="minorHAnsi" w:cstheme="minorHAnsi"/>
                <w:color w:val="062172" w:themeColor="accent1"/>
                <w:lang w:val="en-US"/>
              </w:rPr>
              <w:t xml:space="preserve">s this aligned modality used for external financing that </w:t>
            </w:r>
            <w:r w:rsidR="00402B95" w:rsidRPr="001D44AB">
              <w:rPr>
                <w:rFonts w:asciiTheme="minorHAnsi" w:hAnsiTheme="minorHAnsi" w:cstheme="minorHAnsi"/>
                <w:color w:val="062172" w:themeColor="accent1"/>
                <w:lang w:val="en-US"/>
              </w:rPr>
              <w:t xml:space="preserve">supports </w:t>
            </w:r>
            <w:r w:rsidR="007D1FC6" w:rsidRPr="001D44AB">
              <w:rPr>
                <w:rFonts w:asciiTheme="minorHAnsi" w:hAnsiTheme="minorHAnsi" w:cstheme="minorHAnsi"/>
                <w:color w:val="062172" w:themeColor="accent1"/>
                <w:lang w:val="en-US"/>
              </w:rPr>
              <w:t xml:space="preserve">the education sector? Please provide </w:t>
            </w:r>
            <w:r w:rsidR="00AA5997" w:rsidRPr="001D44AB">
              <w:rPr>
                <w:rFonts w:asciiTheme="minorHAnsi" w:hAnsiTheme="minorHAnsi" w:cstheme="minorHAnsi"/>
                <w:color w:val="062172" w:themeColor="accent1"/>
                <w:lang w:val="en-US"/>
              </w:rPr>
              <w:t>any supporting document</w:t>
            </w:r>
            <w:r w:rsidR="00867C42" w:rsidRPr="001D44AB">
              <w:rPr>
                <w:rFonts w:asciiTheme="minorHAnsi" w:hAnsiTheme="minorHAnsi" w:cstheme="minorHAnsi"/>
                <w:color w:val="062172" w:themeColor="accent1"/>
                <w:lang w:val="en-US"/>
              </w:rPr>
              <w:t>.</w:t>
            </w:r>
          </w:p>
        </w:tc>
        <w:tc>
          <w:tcPr>
            <w:tcW w:w="5137" w:type="dxa"/>
          </w:tcPr>
          <w:p w14:paraId="2C7EFE62" w14:textId="77777777" w:rsidR="00867C42" w:rsidRPr="001D44AB" w:rsidRDefault="00867C42" w:rsidP="00EB6051">
            <w:pPr>
              <w:spacing w:before="240"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w:t>
            </w:r>
            <w:r w:rsidR="0007676D" w:rsidRPr="001D44AB">
              <w:rPr>
                <w:rFonts w:asciiTheme="minorHAnsi" w:hAnsiTheme="minorHAnsi" w:cstheme="minorHAnsi"/>
                <w:b/>
                <w:bCs/>
                <w:color w:val="43D596" w:themeColor="accent2"/>
                <w:lang w:val="en-US"/>
              </w:rPr>
              <w:t>O</w:t>
            </w:r>
            <w:r w:rsidRPr="001D44AB">
              <w:rPr>
                <w:rFonts w:asciiTheme="minorHAnsi" w:hAnsiTheme="minorHAnsi" w:cstheme="minorHAnsi"/>
                <w:color w:val="43D596" w:themeColor="accent2"/>
                <w:lang w:val="en-US"/>
              </w:rPr>
              <w:t xml:space="preserve"> </w:t>
            </w:r>
            <w:sdt>
              <w:sdtPr>
                <w:rPr>
                  <w:rFonts w:asciiTheme="minorHAnsi" w:hAnsiTheme="minorHAnsi" w:cstheme="minorHAnsi"/>
                  <w:color w:val="062172" w:themeColor="accent1"/>
                  <w:lang w:val="en-US"/>
                </w:rPr>
                <w:id w:val="928625992"/>
                <w14:checkbox>
                  <w14:checked w14:val="0"/>
                  <w14:checkedState w14:val="2612" w14:font="MS Gothic"/>
                  <w14:uncheckedState w14:val="2610" w14:font="MS Gothic"/>
                </w14:checkbox>
              </w:sdtPr>
              <w:sdtEndPr/>
              <w:sdtContent>
                <w:r w:rsidR="0007676D" w:rsidRPr="001D44AB">
                  <w:rPr>
                    <w:rFonts w:ascii="MS Gothic" w:eastAsia="MS Gothic" w:hAnsi="MS Gothic" w:cstheme="minorHAnsi"/>
                    <w:color w:val="062172" w:themeColor="accent1"/>
                    <w:lang w:val="en-US"/>
                  </w:rPr>
                  <w:t>☐</w:t>
                </w:r>
              </w:sdtContent>
            </w:sdt>
          </w:p>
          <w:p w14:paraId="6E209220" w14:textId="7292BB3A" w:rsidR="0007676D" w:rsidRPr="001D44AB" w:rsidRDefault="0007676D" w:rsidP="00EB6051">
            <w:pPr>
              <w:spacing w:before="240" w:after="0" w:line="240" w:lineRule="auto"/>
              <w:contextualSpacing/>
              <w:rPr>
                <w:rFonts w:asciiTheme="minorHAnsi" w:hAnsiTheme="minorHAnsi" w:cstheme="minorHAnsi"/>
                <w:color w:val="062172" w:themeColor="accent1"/>
                <w:lang w:val="en-US"/>
              </w:rPr>
            </w:pPr>
          </w:p>
          <w:p w14:paraId="0225859A" w14:textId="66BD059A" w:rsidR="0007676D" w:rsidRPr="001D44AB" w:rsidRDefault="0007676D" w:rsidP="00EB6051">
            <w:pPr>
              <w:spacing w:before="240"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Is there intent to develop an aligned or joint financing modality over the medium or longer term? If so, provide </w:t>
            </w:r>
            <w:r w:rsidRPr="001D44AB">
              <w:rPr>
                <w:rFonts w:asciiTheme="minorHAnsi" w:eastAsia="Poppins SemiBold" w:hAnsiTheme="minorHAnsi" w:cstheme="minorHAnsi"/>
                <w:bCs/>
                <w:color w:val="062172" w:themeColor="accent1"/>
                <w:lang w:val="en-US"/>
              </w:rPr>
              <w:t>a brief description of advancements to date, if any. If not, briefly describe the reasons why.</w:t>
            </w:r>
          </w:p>
          <w:p w14:paraId="733B1DCD" w14:textId="34B3BB2E" w:rsidR="0007676D" w:rsidRPr="001D44AB" w:rsidRDefault="0007676D" w:rsidP="00EB6051">
            <w:pPr>
              <w:spacing w:before="240" w:after="0" w:line="240" w:lineRule="auto"/>
              <w:contextualSpacing/>
              <w:rPr>
                <w:rFonts w:asciiTheme="minorHAnsi" w:hAnsiTheme="minorHAnsi" w:cstheme="minorHAnsi"/>
                <w:b/>
                <w:bCs/>
                <w:color w:val="062172" w:themeColor="accent1"/>
                <w:lang w:val="en-US"/>
              </w:rPr>
            </w:pPr>
          </w:p>
        </w:tc>
      </w:tr>
      <w:tr w:rsidR="00A947BA" w:rsidRPr="001D44AB" w14:paraId="43AB9314" w14:textId="77777777" w:rsidTr="1D369212">
        <w:trPr>
          <w:trHeight w:val="713"/>
        </w:trPr>
        <w:sdt>
          <w:sdtPr>
            <w:rPr>
              <w:rFonts w:asciiTheme="minorHAnsi" w:hAnsiTheme="minorHAnsi" w:cstheme="minorHAnsi"/>
              <w:bCs/>
              <w:color w:val="062172" w:themeColor="accent1"/>
              <w:lang w:val="en-US"/>
            </w:rPr>
            <w:id w:val="-1687745255"/>
            <w:placeholder>
              <w:docPart w:val="74813B9958AD47D6A0DABF98FB83F7F1"/>
            </w:placeholder>
            <w:text/>
          </w:sdtPr>
          <w:sdtEndPr/>
          <w:sdtContent>
            <w:tc>
              <w:tcPr>
                <w:tcW w:w="10262" w:type="dxa"/>
                <w:gridSpan w:val="2"/>
                <w:vAlign w:val="center"/>
              </w:tcPr>
              <w:p w14:paraId="10AC7906" w14:textId="60A593A6" w:rsidR="00EB6051" w:rsidRPr="001D44AB" w:rsidRDefault="00EB6051" w:rsidP="000862A0">
                <w:pPr>
                  <w:spacing w:before="240" w:after="0" w:line="240" w:lineRule="auto"/>
                  <w:contextualSpacing/>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23073147" w14:textId="77777777" w:rsidTr="1D369212">
        <w:trPr>
          <w:trHeight w:val="3388"/>
        </w:trPr>
        <w:tc>
          <w:tcPr>
            <w:tcW w:w="10262" w:type="dxa"/>
            <w:gridSpan w:val="2"/>
            <w:shd w:val="clear" w:color="auto" w:fill="F2F2F2" w:themeFill="background1" w:themeFillShade="F2"/>
          </w:tcPr>
          <w:p w14:paraId="0C4485C0" w14:textId="3ACF44AC" w:rsidR="00EB6051" w:rsidRPr="001D44AB" w:rsidRDefault="00EB6051">
            <w:pPr>
              <w:pStyle w:val="ListParagraph"/>
              <w:numPr>
                <w:ilvl w:val="0"/>
                <w:numId w:val="14"/>
              </w:numPr>
              <w:spacing w:after="0" w:line="240" w:lineRule="auto"/>
              <w:ind w:hanging="665"/>
              <w:jc w:val="both"/>
              <w:rPr>
                <w:rFonts w:asciiTheme="minorHAnsi" w:eastAsia="Poppins" w:hAnsiTheme="minorHAnsi" w:cstheme="minorHAnsi"/>
                <w:b/>
                <w:color w:val="052173"/>
                <w:lang w:val="en-US"/>
              </w:rPr>
            </w:pPr>
            <w:r w:rsidRPr="001D44AB">
              <w:rPr>
                <w:rFonts w:asciiTheme="minorHAnsi" w:eastAsia="Poppins" w:hAnsiTheme="minorHAnsi" w:cstheme="minorHAnsi"/>
                <w:b/>
                <w:color w:val="052173"/>
                <w:lang w:val="en-US"/>
              </w:rPr>
              <w:t>Is a joint financing mechanism (used by more than two donors) mechanism available in the education sector?</w:t>
            </w:r>
          </w:p>
          <w:p w14:paraId="6B6B8A10" w14:textId="77777777" w:rsidR="000862A0" w:rsidRPr="001D44AB" w:rsidRDefault="000862A0" w:rsidP="00DC0B67">
            <w:pPr>
              <w:spacing w:after="0" w:line="240" w:lineRule="auto"/>
              <w:jc w:val="both"/>
              <w:rPr>
                <w:rFonts w:asciiTheme="minorHAnsi" w:eastAsia="Poppins" w:hAnsiTheme="minorHAnsi" w:cstheme="minorHAnsi"/>
                <w:bCs/>
                <w:color w:val="052173"/>
                <w:lang w:val="en-US"/>
              </w:rPr>
            </w:pPr>
          </w:p>
          <w:p w14:paraId="1658CAE1" w14:textId="5E8257BA" w:rsidR="00EB6051" w:rsidRPr="001D44AB" w:rsidRDefault="00EB6051" w:rsidP="00DC0B67">
            <w:pPr>
              <w:spacing w:before="240" w:after="0" w:line="240" w:lineRule="auto"/>
              <w:contextualSpacing/>
              <w:jc w:val="both"/>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 xml:space="preserve">This question </w:t>
            </w:r>
            <w:r w:rsidR="003233EA" w:rsidRPr="001D44AB">
              <w:rPr>
                <w:rFonts w:asciiTheme="minorHAnsi" w:eastAsia="Poppins Medium" w:hAnsiTheme="minorHAnsi" w:cstheme="minorHAnsi"/>
                <w:color w:val="062172" w:themeColor="accent1"/>
                <w:lang w:val="en-US"/>
              </w:rPr>
              <w:t>considers</w:t>
            </w:r>
            <w:r w:rsidRPr="001D44AB">
              <w:rPr>
                <w:rFonts w:asciiTheme="minorHAnsi" w:eastAsia="Poppins Medium" w:hAnsiTheme="minorHAnsi" w:cstheme="minorHAnsi"/>
                <w:color w:val="062172" w:themeColor="accent1"/>
                <w:lang w:val="en-US"/>
              </w:rPr>
              <w:t xml:space="preserve"> the availability of a joint financing mechanism (or pooled fund) that can provide funding at scale and accommodate several fungible development partner resources (i.e., donor resources are comingled and not separately accounted in expenditure). </w:t>
            </w:r>
          </w:p>
          <w:p w14:paraId="51A43161" w14:textId="5240C443" w:rsidR="00EB6051" w:rsidRPr="001D44AB" w:rsidRDefault="00EB6051" w:rsidP="00DC0B67">
            <w:pPr>
              <w:pStyle w:val="Bullets"/>
              <w:numPr>
                <w:ilvl w:val="0"/>
                <w:numId w:val="0"/>
              </w:numPr>
              <w:spacing w:before="240" w:after="0" w:line="240" w:lineRule="auto"/>
              <w:jc w:val="both"/>
              <w:rPr>
                <w:rFonts w:asciiTheme="minorHAnsi" w:hAnsiTheme="minorHAnsi" w:cstheme="minorHAnsi"/>
                <w:lang w:val="en-US"/>
              </w:rPr>
            </w:pPr>
            <w:r w:rsidRPr="001D44AB">
              <w:rPr>
                <w:rFonts w:asciiTheme="minorHAnsi" w:hAnsiTheme="minorHAnsi" w:cstheme="minorHAnsi"/>
                <w:b/>
                <w:bCs/>
                <w:color w:val="062172" w:themeColor="accent1"/>
                <w:lang w:val="en-US"/>
              </w:rPr>
              <w:t>Note:</w:t>
            </w:r>
            <w:r w:rsidRPr="001D44AB">
              <w:rPr>
                <w:rFonts w:asciiTheme="minorHAnsi" w:hAnsiTheme="minorHAnsi" w:cstheme="minorHAnsi"/>
                <w:color w:val="062172" w:themeColor="accent1"/>
                <w:lang w:val="en-US"/>
              </w:rPr>
              <w:t xml:space="preserve"> </w:t>
            </w:r>
            <w:r w:rsidR="000862A0" w:rsidRPr="001D44AB">
              <w:rPr>
                <w:rFonts w:asciiTheme="minorHAnsi" w:hAnsiTheme="minorHAnsi" w:cstheme="minorHAnsi"/>
                <w:color w:val="062172" w:themeColor="accent1"/>
                <w:lang w:val="en-US"/>
              </w:rPr>
              <w:t>I</w:t>
            </w:r>
            <w:r w:rsidRPr="001D44AB">
              <w:rPr>
                <w:rFonts w:asciiTheme="minorHAnsi" w:hAnsiTheme="minorHAnsi" w:cstheme="minorHAnsi"/>
                <w:color w:val="062172" w:themeColor="accent1"/>
                <w:lang w:val="en-US"/>
              </w:rPr>
              <w:t>f an aligned modality has been identified in the previous question, indicate here if it is also jointly financed (</w:t>
            </w:r>
            <w:r w:rsidR="00AA5997" w:rsidRPr="001D44AB">
              <w:rPr>
                <w:rFonts w:asciiTheme="minorHAnsi" w:hAnsiTheme="minorHAnsi" w:cstheme="minorHAnsi"/>
                <w:color w:val="062172" w:themeColor="accent1"/>
                <w:lang w:val="en-US"/>
              </w:rPr>
              <w:t xml:space="preserve">i.e., </w:t>
            </w:r>
            <w:r w:rsidRPr="001D44AB">
              <w:rPr>
                <w:rFonts w:asciiTheme="minorHAnsi" w:hAnsiTheme="minorHAnsi" w:cstheme="minorHAnsi"/>
                <w:color w:val="062172" w:themeColor="accent1"/>
                <w:lang w:val="en-US"/>
              </w:rPr>
              <w:t>more than two contributing donors).</w:t>
            </w:r>
          </w:p>
        </w:tc>
      </w:tr>
    </w:tbl>
    <w:p w14:paraId="4CF286BC" w14:textId="77777777" w:rsidR="00AE1255" w:rsidRDefault="00AE1255">
      <w:r>
        <w:br w:type="page"/>
      </w: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25"/>
        <w:gridCol w:w="5137"/>
      </w:tblGrid>
      <w:tr w:rsidR="00B878D7" w:rsidRPr="001D44AB" w14:paraId="0A46FCD3" w14:textId="77777777" w:rsidTr="544A3D34">
        <w:trPr>
          <w:trHeight w:val="852"/>
        </w:trPr>
        <w:tc>
          <w:tcPr>
            <w:tcW w:w="5125" w:type="dxa"/>
          </w:tcPr>
          <w:p w14:paraId="5AFC09FF" w14:textId="031B64B1" w:rsidR="000862A0" w:rsidRPr="001D44AB" w:rsidRDefault="00867C42" w:rsidP="000862A0">
            <w:pPr>
              <w:spacing w:before="240" w:after="0" w:line="240" w:lineRule="auto"/>
              <w:contextualSpacing/>
              <w:rPr>
                <w:rFonts w:asciiTheme="minorHAnsi" w:hAnsiTheme="minorHAnsi" w:cstheme="minorBidi"/>
                <w:lang w:val="en-US"/>
              </w:rPr>
            </w:pPr>
            <w:r w:rsidRPr="001D44AB">
              <w:rPr>
                <w:rFonts w:asciiTheme="minorHAnsi" w:hAnsiTheme="minorHAnsi" w:cstheme="minorBidi"/>
                <w:b/>
                <w:bCs/>
                <w:color w:val="43D596" w:themeColor="accent2"/>
                <w:lang w:val="en-US"/>
              </w:rPr>
              <w:t>YES</w:t>
            </w:r>
            <w:r w:rsidRPr="001D44AB">
              <w:rPr>
                <w:rFonts w:asciiTheme="minorHAnsi" w:hAnsiTheme="minorHAnsi" w:cstheme="minorBidi"/>
                <w:lang w:val="en-US"/>
              </w:rPr>
              <w:t xml:space="preserve"> </w:t>
            </w:r>
            <w:sdt>
              <w:sdtPr>
                <w:rPr>
                  <w:rFonts w:asciiTheme="minorHAnsi" w:hAnsiTheme="minorHAnsi" w:cstheme="minorBidi"/>
                  <w:lang w:val="en-US"/>
                </w:rPr>
                <w:id w:val="2086569151"/>
                <w14:checkbox>
                  <w14:checked w14:val="0"/>
                  <w14:checkedState w14:val="2612" w14:font="MS Gothic"/>
                  <w14:uncheckedState w14:val="2610" w14:font="MS Gothic"/>
                </w14:checkbox>
              </w:sdtPr>
              <w:sdtEndPr/>
              <w:sdtContent>
                <w:r w:rsidR="000862A0" w:rsidRPr="001D44AB">
                  <w:rPr>
                    <w:rFonts w:ascii="MS Gothic" w:eastAsia="MS Gothic" w:hAnsi="MS Gothic" w:cstheme="minorBidi"/>
                    <w:lang w:val="en-US"/>
                  </w:rPr>
                  <w:t>☐</w:t>
                </w:r>
              </w:sdtContent>
            </w:sdt>
          </w:p>
          <w:p w14:paraId="47476DE1" w14:textId="77777777" w:rsidR="000862A0" w:rsidRPr="001D44AB" w:rsidRDefault="000862A0" w:rsidP="000862A0">
            <w:pPr>
              <w:spacing w:before="240" w:after="0" w:line="240" w:lineRule="auto"/>
              <w:contextualSpacing/>
              <w:rPr>
                <w:rFonts w:asciiTheme="minorHAnsi" w:hAnsiTheme="minorHAnsi" w:cstheme="minorBidi"/>
                <w:color w:val="062172" w:themeColor="accent1"/>
                <w:lang w:val="en-US"/>
              </w:rPr>
            </w:pPr>
          </w:p>
          <w:p w14:paraId="7A69E0CE" w14:textId="0F27A921" w:rsidR="00867C42" w:rsidRPr="001D44AB" w:rsidRDefault="551E2218" w:rsidP="000862A0">
            <w:pPr>
              <w:spacing w:before="240" w:after="0" w:line="240" w:lineRule="auto"/>
              <w:contextualSpacing/>
              <w:rPr>
                <w:rFonts w:asciiTheme="minorHAnsi" w:hAnsiTheme="minorHAnsi" w:cstheme="minorBidi"/>
                <w:color w:val="062172" w:themeColor="accent1"/>
                <w:lang w:val="en-US"/>
              </w:rPr>
            </w:pPr>
            <w:r w:rsidRPr="001D44AB">
              <w:rPr>
                <w:rFonts w:asciiTheme="minorHAnsi" w:hAnsiTheme="minorHAnsi" w:cstheme="minorBidi"/>
                <w:color w:val="062172" w:themeColor="accent1"/>
                <w:lang w:val="en-US"/>
              </w:rPr>
              <w:t>P</w:t>
            </w:r>
            <w:r w:rsidR="11FCE039" w:rsidRPr="001D44AB">
              <w:rPr>
                <w:rFonts w:asciiTheme="minorHAnsi" w:hAnsiTheme="minorHAnsi" w:cstheme="minorBidi"/>
                <w:color w:val="062172" w:themeColor="accent1"/>
                <w:lang w:val="en-US"/>
              </w:rPr>
              <w:t>rovide</w:t>
            </w:r>
            <w:r w:rsidR="00867C42" w:rsidRPr="001D44AB">
              <w:rPr>
                <w:rFonts w:asciiTheme="minorHAnsi" w:hAnsiTheme="minorHAnsi" w:cstheme="minorBidi"/>
                <w:color w:val="062172" w:themeColor="accent1"/>
                <w:lang w:val="en-US"/>
              </w:rPr>
              <w:t xml:space="preserve"> relevant program documents indicating active pooled donors or procedures to facilitate new donor participation (</w:t>
            </w:r>
            <w:r w:rsidR="00EB648E" w:rsidRPr="001D44AB">
              <w:rPr>
                <w:rFonts w:asciiTheme="minorHAnsi" w:hAnsiTheme="minorHAnsi" w:cstheme="minorBidi"/>
                <w:color w:val="062172" w:themeColor="accent1"/>
                <w:lang w:val="en-US"/>
              </w:rPr>
              <w:t xml:space="preserve">e.g., </w:t>
            </w:r>
            <w:r w:rsidR="00867C42" w:rsidRPr="001D44AB">
              <w:rPr>
                <w:rFonts w:asciiTheme="minorHAnsi" w:hAnsiTheme="minorHAnsi" w:cstheme="minorBidi"/>
                <w:b/>
                <w:bCs/>
                <w:color w:val="062172" w:themeColor="accent1"/>
                <w:lang w:val="en-US"/>
              </w:rPr>
              <w:t>joint financing arrangement</w:t>
            </w:r>
            <w:r w:rsidR="00EB648E" w:rsidRPr="001D44AB">
              <w:rPr>
                <w:rFonts w:asciiTheme="minorHAnsi" w:hAnsiTheme="minorHAnsi" w:cstheme="minorBidi"/>
                <w:b/>
                <w:bCs/>
                <w:color w:val="062172" w:themeColor="accent1"/>
                <w:lang w:val="en-US"/>
              </w:rPr>
              <w:t xml:space="preserve">, </w:t>
            </w:r>
            <w:r w:rsidR="00867C42" w:rsidRPr="001D44AB">
              <w:rPr>
                <w:rFonts w:asciiTheme="minorHAnsi" w:hAnsiTheme="minorHAnsi" w:cstheme="minorBidi"/>
                <w:b/>
                <w:bCs/>
                <w:color w:val="062172" w:themeColor="accent1"/>
                <w:lang w:val="en-US"/>
              </w:rPr>
              <w:t>memorandum of understanding</w:t>
            </w:r>
            <w:r w:rsidR="00EB648E" w:rsidRPr="001D44AB">
              <w:rPr>
                <w:rFonts w:asciiTheme="minorHAnsi" w:hAnsiTheme="minorHAnsi" w:cstheme="minorBidi"/>
                <w:b/>
                <w:bCs/>
                <w:color w:val="062172" w:themeColor="accent1"/>
                <w:lang w:val="en-US"/>
              </w:rPr>
              <w:t xml:space="preserve"> or </w:t>
            </w:r>
            <w:r w:rsidR="00867C42" w:rsidRPr="001D44AB">
              <w:rPr>
                <w:rFonts w:asciiTheme="minorHAnsi" w:hAnsiTheme="minorHAnsi" w:cstheme="minorBidi"/>
                <w:b/>
                <w:bCs/>
                <w:color w:val="062172" w:themeColor="accent1"/>
                <w:lang w:val="en-US"/>
              </w:rPr>
              <w:t>pool fund operation manual</w:t>
            </w:r>
            <w:r w:rsidR="00867C42" w:rsidRPr="001D44AB">
              <w:rPr>
                <w:rFonts w:asciiTheme="minorHAnsi" w:hAnsiTheme="minorHAnsi" w:cstheme="minorBidi"/>
                <w:color w:val="062172" w:themeColor="accent1"/>
                <w:lang w:val="en-US"/>
              </w:rPr>
              <w:t>)</w:t>
            </w:r>
            <w:r w:rsidR="000862A0" w:rsidRPr="001D44AB">
              <w:rPr>
                <w:rFonts w:asciiTheme="minorHAnsi" w:hAnsiTheme="minorHAnsi" w:cstheme="minorBidi"/>
                <w:color w:val="062172" w:themeColor="accent1"/>
                <w:lang w:val="en-US"/>
              </w:rPr>
              <w:t xml:space="preserve"> and </w:t>
            </w:r>
            <w:r w:rsidR="003C4458" w:rsidRPr="001D44AB">
              <w:rPr>
                <w:rFonts w:asciiTheme="minorHAnsi" w:hAnsiTheme="minorHAnsi" w:cstheme="minorBidi"/>
                <w:color w:val="062172" w:themeColor="accent1"/>
                <w:lang w:val="en-US"/>
              </w:rPr>
              <w:t xml:space="preserve">indicate whether this joint funding mechanism is also aligned with national </w:t>
            </w:r>
            <w:r w:rsidR="00EB648E" w:rsidRPr="001D44AB">
              <w:rPr>
                <w:rFonts w:asciiTheme="minorHAnsi" w:hAnsiTheme="minorHAnsi" w:cstheme="minorBidi"/>
                <w:color w:val="062172" w:themeColor="accent1"/>
                <w:lang w:val="en-US"/>
              </w:rPr>
              <w:t>public finance management</w:t>
            </w:r>
            <w:r w:rsidR="003C4458" w:rsidRPr="001D44AB">
              <w:rPr>
                <w:rFonts w:asciiTheme="minorHAnsi" w:hAnsiTheme="minorHAnsi" w:cstheme="minorBidi"/>
                <w:color w:val="062172" w:themeColor="accent1"/>
                <w:lang w:val="en-US"/>
              </w:rPr>
              <w:t xml:space="preserve"> systems</w:t>
            </w:r>
            <w:r w:rsidR="00867C42" w:rsidRPr="001D44AB">
              <w:rPr>
                <w:rFonts w:asciiTheme="minorHAnsi" w:hAnsiTheme="minorHAnsi" w:cstheme="minorBidi"/>
                <w:color w:val="062172" w:themeColor="accent1"/>
                <w:lang w:val="en-US"/>
              </w:rPr>
              <w:t>.</w:t>
            </w:r>
          </w:p>
          <w:p w14:paraId="741810ED" w14:textId="6F2BB273" w:rsidR="00EB648E" w:rsidRPr="001D44AB" w:rsidRDefault="00EB648E" w:rsidP="000862A0">
            <w:pPr>
              <w:spacing w:before="240" w:after="0" w:line="240" w:lineRule="auto"/>
              <w:contextualSpacing/>
              <w:rPr>
                <w:rFonts w:asciiTheme="minorHAnsi" w:hAnsiTheme="minorHAnsi" w:cstheme="minorBidi"/>
                <w:lang w:val="en-US"/>
              </w:rPr>
            </w:pPr>
          </w:p>
        </w:tc>
        <w:tc>
          <w:tcPr>
            <w:tcW w:w="5137" w:type="dxa"/>
          </w:tcPr>
          <w:p w14:paraId="3328A586" w14:textId="77777777" w:rsidR="00867C42" w:rsidRPr="001D44AB" w:rsidRDefault="00867C42" w:rsidP="000862A0">
            <w:pPr>
              <w:spacing w:before="240"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w:t>
            </w:r>
            <w:r w:rsidR="0007676D" w:rsidRPr="001D44AB">
              <w:rPr>
                <w:rFonts w:asciiTheme="minorHAnsi" w:hAnsiTheme="minorHAnsi" w:cstheme="minorHAnsi"/>
                <w:b/>
                <w:bCs/>
                <w:color w:val="43D596" w:themeColor="accent2"/>
                <w:lang w:val="en-US"/>
              </w:rPr>
              <w:t>O</w:t>
            </w:r>
            <w:r w:rsidR="0007676D" w:rsidRPr="001D44AB">
              <w:rPr>
                <w:rFonts w:asciiTheme="minorHAnsi" w:hAnsiTheme="minorHAnsi" w:cstheme="minorHAnsi"/>
                <w:color w:val="062172" w:themeColor="accent1"/>
                <w:lang w:val="en-US"/>
              </w:rPr>
              <w:t xml:space="preserve"> </w:t>
            </w:r>
            <w:sdt>
              <w:sdtPr>
                <w:rPr>
                  <w:rFonts w:asciiTheme="minorHAnsi" w:hAnsiTheme="minorHAnsi" w:cstheme="minorHAnsi"/>
                  <w:color w:val="062172" w:themeColor="accent1"/>
                  <w:lang w:val="en-US"/>
                </w:rPr>
                <w:id w:val="1364247697"/>
                <w14:checkbox>
                  <w14:checked w14:val="0"/>
                  <w14:checkedState w14:val="2612" w14:font="MS Gothic"/>
                  <w14:uncheckedState w14:val="2610" w14:font="MS Gothic"/>
                </w14:checkbox>
              </w:sdtPr>
              <w:sdtEndPr/>
              <w:sdtContent>
                <w:r w:rsidR="0007676D" w:rsidRPr="001D44AB">
                  <w:rPr>
                    <w:rFonts w:ascii="MS Gothic" w:eastAsia="MS Gothic" w:hAnsi="MS Gothic" w:cstheme="minorHAnsi"/>
                    <w:color w:val="062172" w:themeColor="accent1"/>
                    <w:lang w:val="en-US"/>
                  </w:rPr>
                  <w:t>☐</w:t>
                </w:r>
              </w:sdtContent>
            </w:sdt>
          </w:p>
          <w:p w14:paraId="1CA236FB" w14:textId="77777777" w:rsidR="0007676D" w:rsidRPr="001D44AB" w:rsidRDefault="0007676D" w:rsidP="000862A0">
            <w:pPr>
              <w:spacing w:before="240" w:after="0" w:line="240" w:lineRule="auto"/>
              <w:contextualSpacing/>
              <w:rPr>
                <w:rFonts w:asciiTheme="minorHAnsi" w:hAnsiTheme="minorHAnsi" w:cstheme="minorHAnsi"/>
                <w:color w:val="062172" w:themeColor="accent1"/>
                <w:lang w:val="en-US"/>
              </w:rPr>
            </w:pPr>
          </w:p>
          <w:p w14:paraId="5A4E5606" w14:textId="3962C166" w:rsidR="0007676D" w:rsidRPr="001D44AB" w:rsidRDefault="0007676D" w:rsidP="000862A0">
            <w:pPr>
              <w:spacing w:before="240" w:after="0" w:line="240" w:lineRule="auto"/>
              <w:contextualSpacing/>
              <w:rPr>
                <w:rFonts w:asciiTheme="minorHAnsi" w:hAnsiTheme="minorHAnsi" w:cstheme="minorHAnsi"/>
                <w:color w:val="062172" w:themeColor="accent1"/>
                <w:lang w:val="en-US"/>
              </w:rPr>
            </w:pPr>
          </w:p>
        </w:tc>
      </w:tr>
      <w:tr w:rsidR="00A947BA" w:rsidRPr="001D44AB" w14:paraId="33ED425D" w14:textId="77777777" w:rsidTr="544A3D34">
        <w:trPr>
          <w:trHeight w:val="851"/>
        </w:trPr>
        <w:sdt>
          <w:sdtPr>
            <w:rPr>
              <w:rFonts w:asciiTheme="minorHAnsi" w:hAnsiTheme="minorHAnsi" w:cstheme="minorHAnsi"/>
              <w:bCs/>
              <w:color w:val="062172" w:themeColor="accent1"/>
              <w:lang w:val="en-US"/>
            </w:rPr>
            <w:id w:val="-848793325"/>
            <w:placeholder>
              <w:docPart w:val="E43F15F6D3764FBC832FA967DE0A12AD"/>
            </w:placeholder>
            <w:text/>
          </w:sdtPr>
          <w:sdtEndPr/>
          <w:sdtContent>
            <w:tc>
              <w:tcPr>
                <w:tcW w:w="10262" w:type="dxa"/>
                <w:gridSpan w:val="2"/>
                <w:vAlign w:val="center"/>
              </w:tcPr>
              <w:p w14:paraId="4C354D8F" w14:textId="29152D51" w:rsidR="000862A0" w:rsidRPr="001D44AB" w:rsidRDefault="000862A0" w:rsidP="000862A0">
                <w:pPr>
                  <w:spacing w:after="0" w:line="240" w:lineRule="auto"/>
                  <w:contextualSpacing/>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r w:rsidR="00BF47A2" w:rsidRPr="001D44AB" w14:paraId="12B1ACF5" w14:textId="77777777" w:rsidTr="544A3D34">
        <w:trPr>
          <w:trHeight w:val="1318"/>
        </w:trPr>
        <w:tc>
          <w:tcPr>
            <w:tcW w:w="10262" w:type="dxa"/>
            <w:gridSpan w:val="2"/>
            <w:shd w:val="clear" w:color="auto" w:fill="F2F2F2" w:themeFill="background1" w:themeFillShade="F2"/>
            <w:vAlign w:val="center"/>
          </w:tcPr>
          <w:p w14:paraId="30A528E5" w14:textId="45909672" w:rsidR="003A52AA" w:rsidRPr="001D44AB" w:rsidRDefault="003A52AA">
            <w:pPr>
              <w:pStyle w:val="ListParagraph"/>
              <w:numPr>
                <w:ilvl w:val="0"/>
                <w:numId w:val="14"/>
              </w:numPr>
              <w:spacing w:after="0" w:line="240" w:lineRule="auto"/>
              <w:ind w:hanging="665"/>
              <w:rPr>
                <w:rFonts w:asciiTheme="minorHAnsi" w:eastAsia="Poppins" w:hAnsiTheme="minorHAnsi" w:cstheme="minorHAnsi"/>
                <w:b/>
                <w:color w:val="052173"/>
                <w:lang w:val="en-US"/>
              </w:rPr>
            </w:pPr>
            <w:r w:rsidRPr="001D44AB">
              <w:rPr>
                <w:rFonts w:asciiTheme="minorHAnsi" w:eastAsia="Poppins" w:hAnsiTheme="minorHAnsi" w:cstheme="minorHAnsi"/>
                <w:b/>
                <w:color w:val="002060"/>
                <w:lang w:val="en-US"/>
              </w:rPr>
              <w:t xml:space="preserve">Is </w:t>
            </w:r>
            <w:r w:rsidRPr="001D44AB">
              <w:rPr>
                <w:rFonts w:asciiTheme="minorHAnsi" w:eastAsia="Poppins" w:hAnsiTheme="minorHAnsi" w:cstheme="minorHAnsi"/>
                <w:b/>
                <w:color w:val="052173"/>
                <w:lang w:val="en-US"/>
              </w:rPr>
              <w:t xml:space="preserve">there an established practice to regularly monitor the proportion of external aid for education that is aligned with national </w:t>
            </w:r>
            <w:r w:rsidR="003233EA" w:rsidRPr="001D44AB">
              <w:rPr>
                <w:rFonts w:asciiTheme="minorHAnsi" w:eastAsia="Poppins" w:hAnsiTheme="minorHAnsi" w:cstheme="minorHAnsi"/>
                <w:b/>
                <w:color w:val="052173"/>
                <w:lang w:val="en-US"/>
              </w:rPr>
              <w:t>public finance management</w:t>
            </w:r>
            <w:r w:rsidRPr="001D44AB">
              <w:rPr>
                <w:rFonts w:asciiTheme="minorHAnsi" w:eastAsia="Poppins" w:hAnsiTheme="minorHAnsi" w:cstheme="minorHAnsi"/>
                <w:b/>
                <w:color w:val="052173"/>
                <w:lang w:val="en-US"/>
              </w:rPr>
              <w:t xml:space="preserve"> and accountability systems </w:t>
            </w:r>
            <w:r w:rsidR="00EB648E" w:rsidRPr="001D44AB">
              <w:rPr>
                <w:rFonts w:asciiTheme="minorHAnsi" w:eastAsia="Poppins" w:hAnsiTheme="minorHAnsi" w:cstheme="minorHAnsi"/>
                <w:b/>
                <w:color w:val="052173"/>
                <w:lang w:val="en-US"/>
              </w:rPr>
              <w:t>against</w:t>
            </w:r>
            <w:r w:rsidRPr="001D44AB">
              <w:rPr>
                <w:rFonts w:asciiTheme="minorHAnsi" w:eastAsia="Poppins" w:hAnsiTheme="minorHAnsi" w:cstheme="minorHAnsi"/>
                <w:b/>
                <w:color w:val="052173"/>
                <w:lang w:val="en-US"/>
              </w:rPr>
              <w:t xml:space="preserve"> </w:t>
            </w:r>
            <w:r w:rsidR="003233EA" w:rsidRPr="001D44AB">
              <w:rPr>
                <w:rFonts w:asciiTheme="minorHAnsi" w:eastAsia="Poppins" w:hAnsiTheme="minorHAnsi" w:cstheme="minorHAnsi"/>
                <w:b/>
                <w:color w:val="052173"/>
                <w:lang w:val="en-US"/>
              </w:rPr>
              <w:t>that which is not?</w:t>
            </w:r>
          </w:p>
          <w:p w14:paraId="7CBB5E26" w14:textId="439130A0" w:rsidR="00EB648E" w:rsidRPr="001D44AB" w:rsidRDefault="51C21E08" w:rsidP="544A3D34">
            <w:pPr>
              <w:spacing w:before="240" w:line="240" w:lineRule="auto"/>
              <w:contextualSpacing/>
              <w:jc w:val="both"/>
              <w:rPr>
                <w:rFonts w:asciiTheme="minorHAnsi" w:hAnsiTheme="minorHAnsi" w:cstheme="minorBidi"/>
                <w:color w:val="062172" w:themeColor="accent1"/>
                <w:lang w:val="en-US"/>
              </w:rPr>
            </w:pPr>
            <w:r w:rsidRPr="544A3D34">
              <w:rPr>
                <w:rFonts w:asciiTheme="minorHAnsi" w:hAnsiTheme="minorHAnsi" w:cstheme="minorBidi"/>
                <w:color w:val="062172" w:themeColor="accent1"/>
                <w:lang w:val="en-US"/>
              </w:rPr>
              <w:t xml:space="preserve">This question </w:t>
            </w:r>
            <w:r w:rsidR="41A6592D" w:rsidRPr="544A3D34">
              <w:rPr>
                <w:rFonts w:asciiTheme="minorHAnsi" w:hAnsiTheme="minorHAnsi" w:cstheme="minorBidi"/>
                <w:color w:val="062172" w:themeColor="accent1"/>
                <w:lang w:val="en-US"/>
              </w:rPr>
              <w:t>seeks</w:t>
            </w:r>
            <w:r w:rsidRPr="544A3D34">
              <w:rPr>
                <w:rFonts w:asciiTheme="minorHAnsi" w:hAnsiTheme="minorHAnsi" w:cstheme="minorBidi"/>
                <w:color w:val="062172" w:themeColor="accent1"/>
                <w:lang w:val="en-US"/>
              </w:rPr>
              <w:t xml:space="preserve"> to </w:t>
            </w:r>
            <w:r w:rsidR="41A6592D" w:rsidRPr="544A3D34">
              <w:rPr>
                <w:rFonts w:asciiTheme="minorHAnsi" w:hAnsiTheme="minorHAnsi" w:cstheme="minorBidi"/>
                <w:color w:val="062172" w:themeColor="accent1"/>
                <w:lang w:val="en-US"/>
              </w:rPr>
              <w:t xml:space="preserve">establish </w:t>
            </w:r>
            <w:r w:rsidRPr="544A3D34">
              <w:rPr>
                <w:rFonts w:asciiTheme="minorHAnsi" w:hAnsiTheme="minorHAnsi" w:cstheme="minorBidi"/>
                <w:color w:val="062172" w:themeColor="accent1"/>
                <w:lang w:val="en-US"/>
              </w:rPr>
              <w:t xml:space="preserve">the level of information and dialogue around issues of aid effectiveness, with respect to the degree of alignment of aid with national systems as well as </w:t>
            </w:r>
            <w:r w:rsidR="41A6592D" w:rsidRPr="544A3D34">
              <w:rPr>
                <w:rFonts w:asciiTheme="minorHAnsi" w:hAnsiTheme="minorHAnsi" w:cstheme="minorBidi"/>
                <w:color w:val="062172" w:themeColor="accent1"/>
                <w:lang w:val="en-US"/>
              </w:rPr>
              <w:t xml:space="preserve">any incidence </w:t>
            </w:r>
            <w:r w:rsidRPr="544A3D34">
              <w:rPr>
                <w:rFonts w:asciiTheme="minorHAnsi" w:hAnsiTheme="minorHAnsi" w:cstheme="minorBidi"/>
                <w:color w:val="062172" w:themeColor="accent1"/>
                <w:lang w:val="en-US"/>
              </w:rPr>
              <w:t xml:space="preserve">of aid fragmentation.  </w:t>
            </w:r>
          </w:p>
          <w:p w14:paraId="77E120BB" w14:textId="5E765583" w:rsidR="00EB648E" w:rsidRPr="001D44AB" w:rsidRDefault="00EB648E" w:rsidP="00EB648E">
            <w:pPr>
              <w:spacing w:before="240" w:line="240" w:lineRule="auto"/>
              <w:contextualSpacing/>
              <w:jc w:val="both"/>
              <w:rPr>
                <w:rFonts w:asciiTheme="minorHAnsi" w:hAnsiTheme="minorHAnsi" w:cstheme="minorHAnsi"/>
                <w:color w:val="062172" w:themeColor="accent1"/>
                <w:lang w:val="en-US"/>
              </w:rPr>
            </w:pPr>
          </w:p>
        </w:tc>
      </w:tr>
      <w:tr w:rsidR="00A947BA" w:rsidRPr="001D44AB" w14:paraId="3B4EF667" w14:textId="77777777" w:rsidTr="544A3D34">
        <w:trPr>
          <w:trHeight w:val="1615"/>
        </w:trPr>
        <w:tc>
          <w:tcPr>
            <w:tcW w:w="5125" w:type="dxa"/>
            <w:vAlign w:val="center"/>
          </w:tcPr>
          <w:p w14:paraId="71AC81FA" w14:textId="3F58FA77" w:rsidR="003A52AA" w:rsidRPr="001D44AB" w:rsidRDefault="003C610C" w:rsidP="003A52AA">
            <w:pPr>
              <w:spacing w:before="240"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YES:</w:t>
            </w:r>
            <w:r w:rsidRPr="001D44AB">
              <w:rPr>
                <w:rFonts w:asciiTheme="minorHAnsi" w:hAnsiTheme="minorHAnsi" w:cstheme="minorHAnsi"/>
                <w:lang w:val="en-US"/>
              </w:rPr>
              <w:t xml:space="preserve"> </w:t>
            </w:r>
            <w:sdt>
              <w:sdtPr>
                <w:rPr>
                  <w:rFonts w:asciiTheme="minorHAnsi" w:hAnsiTheme="minorHAnsi" w:cstheme="minorHAnsi"/>
                  <w:lang w:val="en-US"/>
                </w:rPr>
                <w:id w:val="-1763829387"/>
                <w14:checkbox>
                  <w14:checked w14:val="0"/>
                  <w14:checkedState w14:val="2612" w14:font="MS Gothic"/>
                  <w14:uncheckedState w14:val="2610" w14:font="MS Gothic"/>
                </w14:checkbox>
              </w:sdtPr>
              <w:sdtEndPr/>
              <w:sdtContent>
                <w:r w:rsidR="003A52AA" w:rsidRPr="001D44AB">
                  <w:rPr>
                    <w:rFonts w:ascii="MS Gothic" w:eastAsia="MS Gothic" w:hAnsi="MS Gothic" w:cstheme="minorHAnsi"/>
                    <w:lang w:val="en-US"/>
                  </w:rPr>
                  <w:t>☐</w:t>
                </w:r>
              </w:sdtContent>
            </w:sdt>
          </w:p>
          <w:p w14:paraId="53C5BF7C" w14:textId="77777777" w:rsidR="003A52AA" w:rsidRPr="001D44AB" w:rsidRDefault="003A52AA" w:rsidP="003A52AA">
            <w:pPr>
              <w:spacing w:before="240" w:after="0" w:line="240" w:lineRule="auto"/>
              <w:contextualSpacing/>
              <w:rPr>
                <w:rFonts w:asciiTheme="minorHAnsi" w:hAnsiTheme="minorHAnsi" w:cstheme="minorHAnsi"/>
                <w:color w:val="062172" w:themeColor="accent1"/>
                <w:lang w:val="en-US"/>
              </w:rPr>
            </w:pPr>
          </w:p>
          <w:p w14:paraId="5BBD603F" w14:textId="12D1E635" w:rsidR="003C610C" w:rsidRPr="001D44AB" w:rsidRDefault="003A52AA" w:rsidP="003A52AA">
            <w:pPr>
              <w:spacing w:before="240" w:after="0" w:line="240" w:lineRule="auto"/>
              <w:contextualSpacing/>
              <w:rPr>
                <w:rFonts w:asciiTheme="minorHAnsi" w:hAnsiTheme="minorHAnsi" w:cstheme="minorHAnsi"/>
                <w:lang w:val="en-US"/>
              </w:rPr>
            </w:pPr>
            <w:r w:rsidRPr="001D44AB">
              <w:rPr>
                <w:rFonts w:asciiTheme="minorHAnsi" w:hAnsiTheme="minorHAnsi" w:cstheme="minorHAnsi"/>
                <w:color w:val="062172" w:themeColor="accent1"/>
                <w:lang w:val="en-US"/>
              </w:rPr>
              <w:t>P</w:t>
            </w:r>
            <w:r w:rsidR="003C610C" w:rsidRPr="001D44AB">
              <w:rPr>
                <w:rFonts w:asciiTheme="minorHAnsi" w:hAnsiTheme="minorHAnsi" w:cstheme="minorHAnsi"/>
                <w:color w:val="062172" w:themeColor="accent1"/>
                <w:lang w:val="en-US"/>
              </w:rPr>
              <w:t xml:space="preserve">rovide the latest </w:t>
            </w:r>
            <w:r w:rsidR="003C610C" w:rsidRPr="001D44AB">
              <w:rPr>
                <w:rFonts w:asciiTheme="minorHAnsi" w:hAnsiTheme="minorHAnsi" w:cstheme="minorHAnsi"/>
                <w:b/>
                <w:bCs/>
                <w:color w:val="062172" w:themeColor="accent1"/>
                <w:lang w:val="en-US"/>
              </w:rPr>
              <w:t>report</w:t>
            </w:r>
            <w:r w:rsidR="003C610C" w:rsidRPr="001D44AB">
              <w:rPr>
                <w:rFonts w:asciiTheme="minorHAnsi" w:hAnsiTheme="minorHAnsi" w:cstheme="minorHAnsi"/>
                <w:color w:val="062172" w:themeColor="accent1"/>
                <w:lang w:val="en-US"/>
              </w:rPr>
              <w:t xml:space="preserve"> that presents th</w:t>
            </w:r>
            <w:r w:rsidR="003233EA" w:rsidRPr="001D44AB">
              <w:rPr>
                <w:rFonts w:asciiTheme="minorHAnsi" w:hAnsiTheme="minorHAnsi" w:cstheme="minorHAnsi"/>
                <w:color w:val="062172" w:themeColor="accent1"/>
                <w:lang w:val="en-US"/>
              </w:rPr>
              <w:t>is</w:t>
            </w:r>
            <w:r w:rsidR="003C610C" w:rsidRPr="001D44AB">
              <w:rPr>
                <w:rFonts w:asciiTheme="minorHAnsi" w:hAnsiTheme="minorHAnsi" w:cstheme="minorHAnsi"/>
                <w:color w:val="062172" w:themeColor="accent1"/>
                <w:lang w:val="en-US"/>
              </w:rPr>
              <w:t xml:space="preserve"> information, indicating the nature and frequency of this reporting, as well as its comprehensiveness. </w:t>
            </w:r>
          </w:p>
        </w:tc>
        <w:tc>
          <w:tcPr>
            <w:tcW w:w="5137" w:type="dxa"/>
          </w:tcPr>
          <w:p w14:paraId="6139EF59" w14:textId="71CF41AD" w:rsidR="003A52AA" w:rsidRPr="001D44AB" w:rsidRDefault="003C610C" w:rsidP="003A52AA">
            <w:pPr>
              <w:spacing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b/>
                <w:bCs/>
                <w:color w:val="43D596" w:themeColor="accent2"/>
                <w:lang w:val="en-US"/>
              </w:rPr>
              <w:t>NO</w:t>
            </w:r>
            <w:r w:rsidRPr="001D44AB">
              <w:rPr>
                <w:rFonts w:asciiTheme="minorHAnsi" w:hAnsiTheme="minorHAnsi" w:cstheme="minorHAnsi"/>
                <w:color w:val="062172" w:themeColor="accent1"/>
                <w:lang w:val="en-US"/>
              </w:rPr>
              <w:t xml:space="preserve"> </w:t>
            </w:r>
            <w:sdt>
              <w:sdtPr>
                <w:rPr>
                  <w:rFonts w:asciiTheme="minorHAnsi" w:hAnsiTheme="minorHAnsi" w:cstheme="minorHAnsi"/>
                  <w:color w:val="062172" w:themeColor="accent1"/>
                  <w:lang w:val="en-US"/>
                </w:rPr>
                <w:id w:val="1240514466"/>
                <w14:checkbox>
                  <w14:checked w14:val="0"/>
                  <w14:checkedState w14:val="2612" w14:font="MS Gothic"/>
                  <w14:uncheckedState w14:val="2610" w14:font="MS Gothic"/>
                </w14:checkbox>
              </w:sdtPr>
              <w:sdtEndPr/>
              <w:sdtContent>
                <w:r w:rsidR="003A52AA" w:rsidRPr="001D44AB">
                  <w:rPr>
                    <w:rFonts w:ascii="MS Gothic" w:eastAsia="MS Gothic" w:hAnsi="MS Gothic" w:cstheme="minorHAnsi"/>
                    <w:color w:val="062172" w:themeColor="accent1"/>
                    <w:lang w:val="en-US"/>
                  </w:rPr>
                  <w:t>☐</w:t>
                </w:r>
              </w:sdtContent>
            </w:sdt>
          </w:p>
          <w:p w14:paraId="2718B6BD" w14:textId="77777777" w:rsidR="003A52AA" w:rsidRPr="001D44AB" w:rsidRDefault="003A52AA" w:rsidP="003A52AA">
            <w:pPr>
              <w:spacing w:after="0" w:line="240" w:lineRule="auto"/>
              <w:contextualSpacing/>
              <w:rPr>
                <w:rFonts w:asciiTheme="minorHAnsi" w:hAnsiTheme="minorHAnsi" w:cstheme="minorHAnsi"/>
                <w:color w:val="062172" w:themeColor="accent1"/>
                <w:lang w:val="en-US"/>
              </w:rPr>
            </w:pPr>
          </w:p>
          <w:p w14:paraId="0B223B70" w14:textId="1DD59DF0" w:rsidR="003C610C" w:rsidRPr="001D44AB" w:rsidRDefault="003A52AA" w:rsidP="003A52AA">
            <w:pPr>
              <w:spacing w:after="0" w:line="240" w:lineRule="auto"/>
              <w:contextualSpacing/>
              <w:rPr>
                <w:rFonts w:asciiTheme="minorHAnsi" w:hAnsiTheme="minorHAnsi" w:cstheme="minorHAnsi"/>
                <w:b/>
                <w:bCs/>
                <w:color w:val="43D596" w:themeColor="accent2"/>
                <w:lang w:val="en-US"/>
              </w:rPr>
            </w:pPr>
            <w:r w:rsidRPr="001D44AB">
              <w:rPr>
                <w:rFonts w:asciiTheme="minorHAnsi" w:hAnsiTheme="minorHAnsi" w:cstheme="minorHAnsi"/>
                <w:color w:val="062172" w:themeColor="accent1"/>
                <w:lang w:val="en-US"/>
              </w:rPr>
              <w:t>I</w:t>
            </w:r>
            <w:r w:rsidR="003C610C" w:rsidRPr="001D44AB">
              <w:rPr>
                <w:rFonts w:asciiTheme="minorHAnsi" w:hAnsiTheme="minorHAnsi" w:cstheme="minorHAnsi"/>
                <w:color w:val="062172" w:themeColor="accent1"/>
                <w:lang w:val="en-US"/>
              </w:rPr>
              <w:t xml:space="preserve">ndicate the reasons for the absence of information or regular monitoring. </w:t>
            </w:r>
          </w:p>
        </w:tc>
      </w:tr>
      <w:tr w:rsidR="00A947BA" w:rsidRPr="001D44AB" w14:paraId="6FA4AC7B" w14:textId="77777777" w:rsidTr="544A3D34">
        <w:trPr>
          <w:trHeight w:val="881"/>
        </w:trPr>
        <w:sdt>
          <w:sdtPr>
            <w:rPr>
              <w:rFonts w:asciiTheme="minorHAnsi" w:hAnsiTheme="minorHAnsi" w:cstheme="minorHAnsi"/>
              <w:bCs/>
              <w:color w:val="062172" w:themeColor="accent1"/>
              <w:lang w:val="en-US"/>
            </w:rPr>
            <w:id w:val="-436231"/>
            <w:placeholder>
              <w:docPart w:val="8EC726FB87C440098A3E9E45D5C0FCD2"/>
            </w:placeholder>
            <w:text/>
          </w:sdtPr>
          <w:sdtEndPr/>
          <w:sdtContent>
            <w:tc>
              <w:tcPr>
                <w:tcW w:w="10262" w:type="dxa"/>
                <w:gridSpan w:val="2"/>
                <w:vAlign w:val="center"/>
              </w:tcPr>
              <w:p w14:paraId="45D0A05B" w14:textId="25650C2B" w:rsidR="003A52AA" w:rsidRPr="001D44AB" w:rsidRDefault="003A52AA" w:rsidP="003A52AA">
                <w:pPr>
                  <w:spacing w:after="0" w:line="240" w:lineRule="auto"/>
                  <w:contextualSpacing/>
                  <w:rPr>
                    <w:rFonts w:asciiTheme="minorHAnsi" w:hAnsiTheme="minorHAnsi" w:cstheme="minorHAnsi"/>
                    <w:b/>
                    <w:bCs/>
                    <w:color w:val="43D596" w:themeColor="accent2"/>
                    <w:lang w:val="en-US"/>
                  </w:rPr>
                </w:pPr>
                <w:r w:rsidRPr="001D44AB">
                  <w:rPr>
                    <w:rFonts w:asciiTheme="minorHAnsi" w:hAnsiTheme="minorHAnsi" w:cstheme="minorHAnsi"/>
                    <w:bCs/>
                    <w:color w:val="062172" w:themeColor="accent1"/>
                    <w:lang w:val="en-US"/>
                  </w:rPr>
                  <w:t>Click here to explain response (maximum 200 words)</w:t>
                </w:r>
              </w:p>
            </w:tc>
          </w:sdtContent>
        </w:sdt>
      </w:tr>
    </w:tbl>
    <w:p w14:paraId="72F4C9E1" w14:textId="77777777" w:rsidR="00EB648E" w:rsidRPr="001D44AB" w:rsidRDefault="00EB648E">
      <w:pPr>
        <w:rPr>
          <w:lang w:val="en-US"/>
        </w:rPr>
      </w:pP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9002"/>
        <w:gridCol w:w="1260"/>
      </w:tblGrid>
      <w:tr w:rsidR="00BF47A2" w:rsidRPr="001D44AB" w14:paraId="25D942C6" w14:textId="77777777" w:rsidTr="544A3D34">
        <w:trPr>
          <w:trHeight w:val="445"/>
        </w:trPr>
        <w:tc>
          <w:tcPr>
            <w:tcW w:w="10262" w:type="dxa"/>
            <w:gridSpan w:val="2"/>
            <w:shd w:val="clear" w:color="auto" w:fill="43D596" w:themeFill="accent2"/>
            <w:vAlign w:val="center"/>
          </w:tcPr>
          <w:p w14:paraId="3BDCEF68" w14:textId="3655422B" w:rsidR="00BB6E11" w:rsidRPr="001D44AB" w:rsidRDefault="00BB6E11" w:rsidP="000B7A5A">
            <w:pPr>
              <w:pStyle w:val="Heading3"/>
              <w:spacing w:line="240" w:lineRule="auto"/>
              <w:rPr>
                <w:rFonts w:asciiTheme="minorHAnsi" w:hAnsiTheme="minorHAnsi" w:cstheme="minorHAnsi"/>
                <w:u w:val="none"/>
                <w:lang w:val="en-US"/>
              </w:rPr>
            </w:pPr>
            <w:bookmarkStart w:id="11" w:name="_Toc126739088"/>
            <w:r w:rsidRPr="001D44AB">
              <w:rPr>
                <w:rFonts w:asciiTheme="minorHAnsi" w:hAnsiTheme="minorHAnsi" w:cstheme="minorHAnsi"/>
                <w:color w:val="FFFFFF" w:themeColor="background1"/>
                <w:sz w:val="28"/>
                <w:szCs w:val="24"/>
                <w:u w:val="none"/>
                <w:lang w:val="en-US"/>
              </w:rPr>
              <w:t>V</w:t>
            </w:r>
            <w:r w:rsidR="007A5267">
              <w:rPr>
                <w:rFonts w:asciiTheme="minorHAnsi" w:hAnsiTheme="minorHAnsi" w:cstheme="minorHAnsi"/>
                <w:color w:val="FFFFFF" w:themeColor="background1"/>
                <w:sz w:val="28"/>
                <w:szCs w:val="24"/>
                <w:u w:val="none"/>
                <w:lang w:val="en-US"/>
              </w:rPr>
              <w:t>olume, Equity and Efficiency of Domestic Public Expenditure on Education</w:t>
            </w:r>
            <w:bookmarkEnd w:id="11"/>
          </w:p>
        </w:tc>
      </w:tr>
      <w:tr w:rsidR="00BF47A2" w:rsidRPr="001D44AB" w14:paraId="5516C525" w14:textId="77777777" w:rsidTr="544A3D34">
        <w:trPr>
          <w:trHeight w:val="2793"/>
        </w:trPr>
        <w:tc>
          <w:tcPr>
            <w:tcW w:w="10262" w:type="dxa"/>
            <w:gridSpan w:val="2"/>
            <w:shd w:val="clear" w:color="auto" w:fill="F2F2F2" w:themeFill="background1" w:themeFillShade="F2"/>
          </w:tcPr>
          <w:p w14:paraId="38F5EA6E" w14:textId="2AB24210" w:rsidR="003A52AA" w:rsidRPr="001D44AB" w:rsidRDefault="538F343C" w:rsidP="0DE58FA3">
            <w:pPr>
              <w:pStyle w:val="ListParagraph"/>
              <w:numPr>
                <w:ilvl w:val="0"/>
                <w:numId w:val="14"/>
              </w:numPr>
              <w:spacing w:after="0" w:line="240" w:lineRule="auto"/>
              <w:ind w:hanging="665"/>
              <w:jc w:val="both"/>
              <w:rPr>
                <w:rFonts w:asciiTheme="minorHAnsi" w:eastAsia="Poppins" w:hAnsiTheme="minorHAnsi" w:cstheme="minorBidi"/>
                <w:b/>
                <w:bCs/>
                <w:color w:val="052173"/>
                <w:lang w:val="en-US"/>
              </w:rPr>
            </w:pPr>
            <w:r w:rsidRPr="001D44AB">
              <w:rPr>
                <w:rFonts w:asciiTheme="minorHAnsi" w:eastAsia="Poppins" w:hAnsiTheme="minorHAnsi" w:cstheme="minorBidi"/>
                <w:b/>
                <w:bCs/>
                <w:color w:val="052173"/>
                <w:lang w:val="en-US"/>
              </w:rPr>
              <w:t>Is the government committed to progressively increasing expenditures on education toward 20</w:t>
            </w:r>
            <w:r w:rsidR="7DD92BFB" w:rsidRPr="001D44AB">
              <w:rPr>
                <w:rFonts w:asciiTheme="minorHAnsi" w:eastAsia="Poppins" w:hAnsiTheme="minorHAnsi" w:cstheme="minorBidi"/>
                <w:b/>
                <w:bCs/>
                <w:color w:val="052173"/>
                <w:lang w:val="en-US"/>
              </w:rPr>
              <w:t xml:space="preserve"> percent</w:t>
            </w:r>
            <w:r w:rsidRPr="001D44AB">
              <w:rPr>
                <w:rFonts w:asciiTheme="minorHAnsi" w:eastAsia="Poppins" w:hAnsiTheme="minorHAnsi" w:cstheme="minorBidi"/>
                <w:b/>
                <w:bCs/>
                <w:color w:val="052173"/>
                <w:lang w:val="en-US"/>
              </w:rPr>
              <w:t xml:space="preserve"> of the national budget or maintaining levels of expenditure above 20</w:t>
            </w:r>
            <w:r w:rsidR="7DD92BFB" w:rsidRPr="001D44AB">
              <w:rPr>
                <w:rFonts w:asciiTheme="minorHAnsi" w:eastAsia="Poppins" w:hAnsiTheme="minorHAnsi" w:cstheme="minorBidi"/>
                <w:b/>
                <w:bCs/>
                <w:color w:val="052173"/>
                <w:lang w:val="en-US"/>
              </w:rPr>
              <w:t xml:space="preserve"> percent</w:t>
            </w:r>
            <w:r w:rsidRPr="001D44AB">
              <w:rPr>
                <w:rFonts w:asciiTheme="minorHAnsi" w:eastAsia="Poppins" w:hAnsiTheme="minorHAnsi" w:cstheme="minorBidi"/>
                <w:b/>
                <w:bCs/>
                <w:color w:val="052173"/>
                <w:lang w:val="en-US"/>
              </w:rPr>
              <w:t xml:space="preserve"> during the duration of the partnership compact?</w:t>
            </w:r>
          </w:p>
          <w:p w14:paraId="7B826983" w14:textId="6A164456" w:rsidR="003A52AA" w:rsidRPr="00081FCF" w:rsidRDefault="0034020A" w:rsidP="0DE58FA3">
            <w:pPr>
              <w:pStyle w:val="Bullets"/>
              <w:numPr>
                <w:ilvl w:val="0"/>
                <w:numId w:val="0"/>
              </w:numPr>
              <w:spacing w:before="240" w:after="0" w:line="240" w:lineRule="auto"/>
              <w:jc w:val="both"/>
            </w:pPr>
            <w:r w:rsidRPr="0034020A">
              <w:rPr>
                <w:rFonts w:asciiTheme="minorHAnsi" w:eastAsia="Poppins Medium" w:hAnsiTheme="minorHAnsi" w:cstheme="minorBidi"/>
                <w:color w:val="052173"/>
                <w:lang w:val="en-US"/>
              </w:rPr>
              <w:t>The purpose of this question is to assess whether the government is committed to mobilizing funding for education by progressively increasing the share of domestic resources to education toward 20 percent of the total budget, in line with the upper bound of the Incheon Declaration</w:t>
            </w:r>
            <w:r>
              <w:rPr>
                <w:rFonts w:asciiTheme="minorHAnsi" w:eastAsia="Poppins Medium" w:hAnsiTheme="minorHAnsi" w:cstheme="minorBidi"/>
                <w:color w:val="052173"/>
                <w:lang w:val="en-US"/>
              </w:rPr>
              <w:t>.</w:t>
            </w:r>
          </w:p>
        </w:tc>
      </w:tr>
      <w:tr w:rsidR="00BF47A2" w:rsidRPr="001D44AB" w14:paraId="4AD159A0" w14:textId="77777777" w:rsidTr="544A3D34">
        <w:trPr>
          <w:trHeight w:val="823"/>
        </w:trPr>
        <w:tc>
          <w:tcPr>
            <w:tcW w:w="10262" w:type="dxa"/>
            <w:gridSpan w:val="2"/>
            <w:shd w:val="clear" w:color="auto" w:fill="FFFFFF" w:themeFill="background1"/>
          </w:tcPr>
          <w:p w14:paraId="6D49D736" w14:textId="77777777" w:rsidR="001909DE" w:rsidRPr="001D44AB" w:rsidRDefault="001909DE" w:rsidP="001909DE">
            <w:pPr>
              <w:spacing w:after="0" w:line="240" w:lineRule="auto"/>
              <w:rPr>
                <w:rFonts w:asciiTheme="minorHAnsi" w:hAnsiTheme="minorHAnsi" w:cstheme="minorHAnsi"/>
                <w:iCs/>
                <w:lang w:val="en-US"/>
              </w:rPr>
            </w:pPr>
          </w:p>
          <w:sdt>
            <w:sdtPr>
              <w:rPr>
                <w:rFonts w:asciiTheme="minorHAnsi" w:hAnsiTheme="minorHAnsi" w:cstheme="minorHAnsi"/>
                <w:bCs/>
                <w:color w:val="062172" w:themeColor="accent1"/>
                <w:lang w:val="en-US"/>
              </w:rPr>
              <w:id w:val="-1935274030"/>
              <w:placeholder>
                <w:docPart w:val="511125B6B86743DDB3C8D665A418E9AA"/>
              </w:placeholder>
              <w:text/>
            </w:sdtPr>
            <w:sdtEndPr/>
            <w:sdtContent>
              <w:p w14:paraId="4F2271F7" w14:textId="241A1E10" w:rsidR="00BB6E11" w:rsidRPr="001D44AB" w:rsidRDefault="003A52AA" w:rsidP="001909DE">
                <w:pPr>
                  <w:spacing w:after="0" w:line="240" w:lineRule="auto"/>
                  <w:rPr>
                    <w:rFonts w:asciiTheme="minorHAnsi" w:hAnsiTheme="minorHAnsi" w:cstheme="minorHAnsi"/>
                    <w:iCs/>
                    <w:lang w:val="en-US"/>
                  </w:rPr>
                </w:pPr>
                <w:r w:rsidRPr="001D44AB">
                  <w:rPr>
                    <w:rFonts w:asciiTheme="minorHAnsi" w:hAnsiTheme="minorHAnsi" w:cstheme="minorHAnsi"/>
                    <w:bCs/>
                    <w:color w:val="062172" w:themeColor="accent1"/>
                    <w:lang w:val="en-US"/>
                  </w:rPr>
                  <w:t>Click here to explain response (maximum 200 words)</w:t>
                </w:r>
              </w:p>
            </w:sdtContent>
          </w:sdt>
          <w:p w14:paraId="29A21A22" w14:textId="44D23405" w:rsidR="001909DE" w:rsidRPr="001D44AB" w:rsidRDefault="001909DE" w:rsidP="00B312F7">
            <w:pPr>
              <w:spacing w:after="0" w:line="240" w:lineRule="auto"/>
              <w:rPr>
                <w:rFonts w:asciiTheme="minorHAnsi" w:hAnsiTheme="minorHAnsi" w:cstheme="minorHAnsi"/>
                <w:iCs/>
                <w:lang w:val="en-US"/>
              </w:rPr>
            </w:pPr>
          </w:p>
        </w:tc>
      </w:tr>
      <w:tr w:rsidR="00E27FAA" w:rsidRPr="001D44AB" w14:paraId="4C65E4C6" w14:textId="77777777" w:rsidTr="544A3D34">
        <w:trPr>
          <w:trHeight w:val="2836"/>
        </w:trPr>
        <w:tc>
          <w:tcPr>
            <w:tcW w:w="900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4DF63AFF" w14:textId="1E4440B3" w:rsidR="00F602EF" w:rsidRPr="001D44AB" w:rsidRDefault="7905E2A5" w:rsidP="544A3D34">
            <w:pPr>
              <w:pStyle w:val="ListParagraph"/>
              <w:numPr>
                <w:ilvl w:val="0"/>
                <w:numId w:val="14"/>
              </w:numPr>
              <w:spacing w:after="0" w:line="240" w:lineRule="auto"/>
              <w:ind w:hanging="665"/>
              <w:jc w:val="both"/>
              <w:rPr>
                <w:rFonts w:asciiTheme="minorHAnsi" w:eastAsia="Poppins" w:hAnsiTheme="minorHAnsi" w:cstheme="minorBidi"/>
                <w:b/>
                <w:bCs/>
                <w:color w:val="052173"/>
                <w:lang w:val="en-US"/>
              </w:rPr>
            </w:pPr>
            <w:r w:rsidRPr="544A3D34">
              <w:rPr>
                <w:rFonts w:asciiTheme="minorHAnsi" w:eastAsia="Poppins" w:hAnsiTheme="minorHAnsi" w:cstheme="minorBidi"/>
                <w:b/>
                <w:bCs/>
                <w:color w:val="052173"/>
                <w:lang w:val="en-US"/>
              </w:rPr>
              <w:t xml:space="preserve">If </w:t>
            </w:r>
            <w:r w:rsidR="5C59EC51" w:rsidRPr="544A3D34">
              <w:rPr>
                <w:rFonts w:asciiTheme="minorHAnsi" w:eastAsia="Poppins" w:hAnsiTheme="minorHAnsi" w:cstheme="minorBidi"/>
                <w:b/>
                <w:bCs/>
                <w:color w:val="062172" w:themeColor="accent1"/>
                <w:lang w:val="en-US"/>
              </w:rPr>
              <w:t xml:space="preserve">the answer to </w:t>
            </w:r>
            <w:r w:rsidR="3B7DD469" w:rsidRPr="544A3D34">
              <w:rPr>
                <w:rFonts w:asciiTheme="minorHAnsi" w:eastAsia="Poppins" w:hAnsiTheme="minorHAnsi" w:cstheme="minorBidi"/>
                <w:b/>
                <w:bCs/>
                <w:color w:val="062172" w:themeColor="accent1"/>
                <w:lang w:val="en-US"/>
              </w:rPr>
              <w:t>question 21</w:t>
            </w:r>
            <w:r w:rsidR="5C59EC51" w:rsidRPr="544A3D34">
              <w:rPr>
                <w:rFonts w:asciiTheme="minorHAnsi" w:eastAsia="Poppins" w:hAnsiTheme="minorHAnsi" w:cstheme="minorBidi"/>
                <w:b/>
                <w:bCs/>
                <w:color w:val="062172" w:themeColor="accent1"/>
                <w:lang w:val="en-US"/>
              </w:rPr>
              <w:t xml:space="preserve"> is </w:t>
            </w:r>
            <w:r w:rsidRPr="544A3D34">
              <w:rPr>
                <w:rFonts w:asciiTheme="minorHAnsi" w:eastAsia="Poppins" w:hAnsiTheme="minorHAnsi" w:cstheme="minorBidi"/>
                <w:b/>
                <w:bCs/>
                <w:color w:val="052173"/>
                <w:lang w:val="en-US"/>
              </w:rPr>
              <w:t>NO, is the government committed to annually allocat</w:t>
            </w:r>
            <w:r w:rsidR="5886DAF9" w:rsidRPr="544A3D34">
              <w:rPr>
                <w:rFonts w:asciiTheme="minorHAnsi" w:eastAsia="Poppins" w:hAnsiTheme="minorHAnsi" w:cstheme="minorBidi"/>
                <w:b/>
                <w:bCs/>
                <w:color w:val="052173"/>
                <w:lang w:val="en-US"/>
              </w:rPr>
              <w:t>ing</w:t>
            </w:r>
            <w:r w:rsidRPr="544A3D34">
              <w:rPr>
                <w:rFonts w:asciiTheme="minorHAnsi" w:eastAsia="Poppins" w:hAnsiTheme="minorHAnsi" w:cstheme="minorBidi"/>
                <w:b/>
                <w:bCs/>
                <w:color w:val="052173"/>
                <w:lang w:val="en-US"/>
              </w:rPr>
              <w:t xml:space="preserve"> at least 4</w:t>
            </w:r>
            <w:r w:rsidR="3B7DD469" w:rsidRPr="544A3D34">
              <w:rPr>
                <w:rFonts w:asciiTheme="minorHAnsi" w:eastAsia="Poppins" w:hAnsiTheme="minorHAnsi" w:cstheme="minorBidi"/>
                <w:b/>
                <w:bCs/>
                <w:color w:val="052173"/>
                <w:lang w:val="en-US"/>
              </w:rPr>
              <w:t xml:space="preserve"> percent</w:t>
            </w:r>
            <w:r w:rsidRPr="544A3D34">
              <w:rPr>
                <w:rFonts w:asciiTheme="minorHAnsi" w:eastAsia="Poppins" w:hAnsiTheme="minorHAnsi" w:cstheme="minorBidi"/>
                <w:b/>
                <w:bCs/>
                <w:color w:val="052173"/>
                <w:lang w:val="en-US"/>
              </w:rPr>
              <w:t xml:space="preserve"> of the value of its </w:t>
            </w:r>
            <w:r w:rsidR="5C59EC51" w:rsidRPr="544A3D34">
              <w:rPr>
                <w:rFonts w:asciiTheme="minorHAnsi" w:eastAsia="Poppins" w:hAnsiTheme="minorHAnsi" w:cstheme="minorBidi"/>
                <w:b/>
                <w:bCs/>
                <w:color w:val="052173"/>
                <w:lang w:val="en-US"/>
              </w:rPr>
              <w:t>g</w:t>
            </w:r>
            <w:r w:rsidRPr="544A3D34">
              <w:rPr>
                <w:rFonts w:asciiTheme="minorHAnsi" w:eastAsia="Poppins" w:hAnsiTheme="minorHAnsi" w:cstheme="minorBidi"/>
                <w:b/>
                <w:bCs/>
                <w:color w:val="052173"/>
                <w:lang w:val="en-US"/>
              </w:rPr>
              <w:t xml:space="preserve">ross </w:t>
            </w:r>
            <w:r w:rsidR="5C59EC51" w:rsidRPr="544A3D34">
              <w:rPr>
                <w:rFonts w:asciiTheme="minorHAnsi" w:eastAsia="Poppins" w:hAnsiTheme="minorHAnsi" w:cstheme="minorBidi"/>
                <w:b/>
                <w:bCs/>
                <w:color w:val="052173"/>
                <w:lang w:val="en-US"/>
              </w:rPr>
              <w:t>d</w:t>
            </w:r>
            <w:r w:rsidRPr="544A3D34">
              <w:rPr>
                <w:rFonts w:asciiTheme="minorHAnsi" w:eastAsia="Poppins" w:hAnsiTheme="minorHAnsi" w:cstheme="minorBidi"/>
                <w:b/>
                <w:bCs/>
                <w:color w:val="052173"/>
                <w:lang w:val="en-US"/>
              </w:rPr>
              <w:t xml:space="preserve">omestic </w:t>
            </w:r>
            <w:r w:rsidR="5C59EC51" w:rsidRPr="544A3D34">
              <w:rPr>
                <w:rFonts w:asciiTheme="minorHAnsi" w:eastAsia="Poppins" w:hAnsiTheme="minorHAnsi" w:cstheme="minorBidi"/>
                <w:b/>
                <w:bCs/>
                <w:color w:val="052173"/>
                <w:lang w:val="en-US"/>
              </w:rPr>
              <w:t>p</w:t>
            </w:r>
            <w:r w:rsidRPr="544A3D34">
              <w:rPr>
                <w:rFonts w:asciiTheme="minorHAnsi" w:eastAsia="Poppins" w:hAnsiTheme="minorHAnsi" w:cstheme="minorBidi"/>
                <w:b/>
                <w:bCs/>
                <w:color w:val="052173"/>
                <w:lang w:val="en-US"/>
              </w:rPr>
              <w:t>roduct (GDP) to education?</w:t>
            </w:r>
          </w:p>
          <w:p w14:paraId="7A421583" w14:textId="5E3927DF" w:rsidR="00F602EF" w:rsidRPr="001D44AB" w:rsidRDefault="0007676D" w:rsidP="00DC0B67">
            <w:pPr>
              <w:spacing w:before="240" w:after="0" w:line="240" w:lineRule="auto"/>
              <w:jc w:val="both"/>
              <w:rPr>
                <w:rFonts w:asciiTheme="minorHAnsi" w:hAnsiTheme="minorHAnsi" w:cstheme="minorHAnsi"/>
                <w:color w:val="70AD47"/>
                <w:lang w:val="en-US"/>
              </w:rPr>
            </w:pPr>
            <w:r w:rsidRPr="001D44AB">
              <w:rPr>
                <w:rFonts w:asciiTheme="minorHAnsi" w:eastAsia="Poppins Medium" w:hAnsiTheme="minorHAnsi" w:cstheme="minorHAnsi"/>
                <w:color w:val="052173"/>
                <w:lang w:val="en-US"/>
              </w:rPr>
              <w:t xml:space="preserve">Considered in the context of </w:t>
            </w:r>
            <w:r w:rsidR="00AC63D5">
              <w:rPr>
                <w:rFonts w:asciiTheme="minorHAnsi" w:eastAsia="Poppins Medium" w:hAnsiTheme="minorHAnsi" w:cstheme="minorHAnsi"/>
                <w:color w:val="052173"/>
                <w:lang w:val="en-US"/>
              </w:rPr>
              <w:t>the Incheon Declaration</w:t>
            </w:r>
            <w:r w:rsidRPr="001D44AB">
              <w:rPr>
                <w:rFonts w:asciiTheme="minorHAnsi" w:eastAsia="Poppins Medium" w:hAnsiTheme="minorHAnsi" w:cstheme="minorHAnsi"/>
                <w:color w:val="052173"/>
                <w:lang w:val="en-US"/>
              </w:rPr>
              <w:t>, t</w:t>
            </w:r>
            <w:r w:rsidR="00F602EF" w:rsidRPr="001D44AB">
              <w:rPr>
                <w:rFonts w:asciiTheme="minorHAnsi" w:eastAsia="Poppins Medium" w:hAnsiTheme="minorHAnsi" w:cstheme="minorHAnsi"/>
                <w:color w:val="052173"/>
                <w:lang w:val="en-US"/>
              </w:rPr>
              <w:t>he purpose of this question is to examine the proportion of a country’s total resources committed to education, i.e., how much a government spends on education relative to the wealth or capacity of the country as a whole.</w:t>
            </w:r>
          </w:p>
        </w:tc>
        <w:tc>
          <w:tcPr>
            <w:tcW w:w="1260"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vAlign w:val="center"/>
          </w:tcPr>
          <w:p w14:paraId="46F9FAAF" w14:textId="64D5C22F" w:rsidR="006D352C" w:rsidRPr="001D44AB" w:rsidRDefault="006D352C" w:rsidP="003A52AA">
            <w:pPr>
              <w:pStyle w:val="Bullets"/>
              <w:numPr>
                <w:ilvl w:val="0"/>
                <w:numId w:val="0"/>
              </w:numPr>
              <w:spacing w:after="0" w:line="240" w:lineRule="auto"/>
              <w:rPr>
                <w:rFonts w:asciiTheme="minorHAnsi" w:hAnsiTheme="minorHAnsi" w:cstheme="minorHAnsi"/>
                <w:b/>
                <w:bCs/>
                <w:color w:val="062172" w:themeColor="accent1"/>
                <w:lang w:val="en-US"/>
              </w:rPr>
            </w:pPr>
            <w:r w:rsidRPr="001D44AB">
              <w:rPr>
                <w:rFonts w:asciiTheme="minorHAnsi" w:hAnsiTheme="minorHAnsi" w:cstheme="minorHAnsi"/>
                <w:b/>
                <w:bCs/>
                <w:color w:val="43D596" w:themeColor="accent2"/>
                <w:lang w:val="en-US"/>
              </w:rPr>
              <w:t>YES</w:t>
            </w:r>
            <w:r w:rsidR="003A52AA" w:rsidRPr="001D44AB">
              <w:rPr>
                <w:rFonts w:asciiTheme="minorHAnsi" w:hAnsiTheme="minorHAnsi" w:cstheme="minorHAnsi"/>
                <w:b/>
                <w:bCs/>
                <w:color w:val="062172" w:themeColor="accent1"/>
                <w:lang w:val="en-US"/>
              </w:rPr>
              <w:t xml:space="preserve"> </w:t>
            </w:r>
            <w:sdt>
              <w:sdtPr>
                <w:rPr>
                  <w:rFonts w:asciiTheme="minorHAnsi" w:hAnsiTheme="minorHAnsi" w:cstheme="minorHAnsi"/>
                  <w:b/>
                  <w:bCs/>
                  <w:color w:val="062172" w:themeColor="accent1"/>
                  <w:lang w:val="en-US"/>
                </w:rPr>
                <w:id w:val="783309450"/>
                <w14:checkbox>
                  <w14:checked w14:val="0"/>
                  <w14:checkedState w14:val="2612" w14:font="MS Gothic"/>
                  <w14:uncheckedState w14:val="2610" w14:font="MS Gothic"/>
                </w14:checkbox>
              </w:sdtPr>
              <w:sdtEndPr/>
              <w:sdtContent>
                <w:r w:rsidR="003A52AA" w:rsidRPr="001D44AB">
                  <w:rPr>
                    <w:rFonts w:ascii="MS Gothic" w:eastAsia="MS Gothic" w:hAnsi="MS Gothic" w:cstheme="minorHAnsi"/>
                    <w:b/>
                    <w:bCs/>
                    <w:color w:val="062172" w:themeColor="accent1"/>
                    <w:lang w:val="en-US"/>
                  </w:rPr>
                  <w:t>☐</w:t>
                </w:r>
              </w:sdtContent>
            </w:sdt>
          </w:p>
          <w:p w14:paraId="20C5AC6E" w14:textId="77777777" w:rsidR="003A52AA" w:rsidRPr="001D44AB" w:rsidRDefault="003A52AA" w:rsidP="003A52AA">
            <w:pPr>
              <w:pStyle w:val="Bullets"/>
              <w:numPr>
                <w:ilvl w:val="0"/>
                <w:numId w:val="0"/>
              </w:numPr>
              <w:spacing w:after="0" w:line="240" w:lineRule="auto"/>
              <w:rPr>
                <w:rFonts w:asciiTheme="minorHAnsi" w:hAnsiTheme="minorHAnsi" w:cstheme="minorHAnsi"/>
                <w:b/>
                <w:bCs/>
                <w:color w:val="062172" w:themeColor="accent1"/>
                <w:lang w:val="en-US"/>
              </w:rPr>
            </w:pPr>
          </w:p>
          <w:p w14:paraId="3CA621A7" w14:textId="3BF29D61" w:rsidR="00F602EF" w:rsidRPr="001D44AB" w:rsidRDefault="003A52AA" w:rsidP="003A52AA">
            <w:pPr>
              <w:pStyle w:val="Bullets"/>
              <w:numPr>
                <w:ilvl w:val="0"/>
                <w:numId w:val="0"/>
              </w:numPr>
              <w:spacing w:after="0" w:line="240" w:lineRule="auto"/>
              <w:rPr>
                <w:rFonts w:asciiTheme="minorHAnsi" w:hAnsiTheme="minorHAnsi" w:cstheme="minorHAnsi"/>
                <w:lang w:val="en-US"/>
              </w:rPr>
            </w:pPr>
            <w:r w:rsidRPr="001D44AB">
              <w:rPr>
                <w:rFonts w:asciiTheme="minorHAnsi" w:hAnsiTheme="minorHAnsi" w:cstheme="minorHAnsi"/>
                <w:b/>
                <w:bCs/>
                <w:color w:val="43D596" w:themeColor="accent2"/>
                <w:lang w:val="en-US"/>
              </w:rPr>
              <w:t xml:space="preserve"> </w:t>
            </w:r>
            <w:r w:rsidR="006D352C" w:rsidRPr="001D44AB">
              <w:rPr>
                <w:rFonts w:asciiTheme="minorHAnsi" w:hAnsiTheme="minorHAnsi" w:cstheme="minorHAnsi"/>
                <w:b/>
                <w:bCs/>
                <w:color w:val="43D596" w:themeColor="accent2"/>
                <w:lang w:val="en-US"/>
              </w:rPr>
              <w:t>NO</w:t>
            </w:r>
            <w:r w:rsidRPr="001D44AB">
              <w:rPr>
                <w:rFonts w:asciiTheme="minorHAnsi" w:hAnsiTheme="minorHAnsi" w:cstheme="minorHAnsi"/>
                <w:b/>
                <w:bCs/>
                <w:color w:val="062172" w:themeColor="accent1"/>
                <w:lang w:val="en-US"/>
              </w:rPr>
              <w:t xml:space="preserve"> </w:t>
            </w:r>
            <w:sdt>
              <w:sdtPr>
                <w:rPr>
                  <w:rFonts w:asciiTheme="minorHAnsi" w:hAnsiTheme="minorHAnsi" w:cstheme="minorHAnsi"/>
                  <w:b/>
                  <w:bCs/>
                  <w:color w:val="062172" w:themeColor="accent1"/>
                  <w:lang w:val="en-US"/>
                </w:rPr>
                <w:id w:val="1581638267"/>
                <w14:checkbox>
                  <w14:checked w14:val="0"/>
                  <w14:checkedState w14:val="2612" w14:font="MS Gothic"/>
                  <w14:uncheckedState w14:val="2610" w14:font="MS Gothic"/>
                </w14:checkbox>
              </w:sdtPr>
              <w:sdtEndPr/>
              <w:sdtContent>
                <w:r w:rsidRPr="001D44AB">
                  <w:rPr>
                    <w:rFonts w:ascii="MS Gothic" w:eastAsia="MS Gothic" w:hAnsi="MS Gothic" w:cstheme="minorHAnsi"/>
                    <w:b/>
                    <w:bCs/>
                    <w:color w:val="062172" w:themeColor="accent1"/>
                    <w:lang w:val="en-US"/>
                  </w:rPr>
                  <w:t>☐</w:t>
                </w:r>
              </w:sdtContent>
            </w:sdt>
          </w:p>
        </w:tc>
      </w:tr>
      <w:tr w:rsidR="00BF47A2" w:rsidRPr="001D44AB" w14:paraId="25242AC1" w14:textId="77777777" w:rsidTr="544A3D34">
        <w:trPr>
          <w:trHeight w:val="5388"/>
        </w:trPr>
        <w:tc>
          <w:tcPr>
            <w:tcW w:w="10262" w:type="dxa"/>
            <w:gridSpan w:val="2"/>
            <w:shd w:val="clear" w:color="auto" w:fill="F2F2F2" w:themeFill="background1" w:themeFillShade="F2"/>
            <w:vAlign w:val="center"/>
          </w:tcPr>
          <w:p w14:paraId="3C6174CE" w14:textId="6E5503A6" w:rsidR="00F602EF" w:rsidRPr="001D44AB" w:rsidRDefault="4AA15B64" w:rsidP="0DE58FA3">
            <w:pPr>
              <w:spacing w:before="240" w:after="0" w:line="240" w:lineRule="auto"/>
              <w:ind w:right="62"/>
              <w:jc w:val="both"/>
              <w:rPr>
                <w:rFonts w:asciiTheme="minorHAnsi" w:hAnsiTheme="minorHAnsi" w:cstheme="minorBidi"/>
                <w:color w:val="062172" w:themeColor="accent1"/>
                <w:lang w:val="en-US"/>
              </w:rPr>
            </w:pPr>
            <w:r w:rsidRPr="001D44AB">
              <w:rPr>
                <w:rFonts w:asciiTheme="minorHAnsi" w:hAnsiTheme="minorHAnsi" w:cstheme="minorBidi"/>
                <w:b/>
                <w:bCs/>
                <w:color w:val="062172" w:themeColor="accent1"/>
                <w:lang w:val="en-US"/>
              </w:rPr>
              <w:t xml:space="preserve">For both </w:t>
            </w:r>
            <w:r w:rsidR="087D8D45" w:rsidRPr="001D44AB">
              <w:rPr>
                <w:rFonts w:asciiTheme="minorHAnsi" w:hAnsiTheme="minorHAnsi" w:cstheme="minorBidi"/>
                <w:b/>
                <w:bCs/>
                <w:color w:val="062172" w:themeColor="accent1"/>
                <w:lang w:val="en-US"/>
              </w:rPr>
              <w:t>preceding questions (2</w:t>
            </w:r>
            <w:r w:rsidRPr="001D44AB">
              <w:rPr>
                <w:rFonts w:asciiTheme="minorHAnsi" w:hAnsiTheme="minorHAnsi" w:cstheme="minorBidi"/>
                <w:b/>
                <w:bCs/>
                <w:color w:val="062172" w:themeColor="accent1"/>
                <w:lang w:val="en-US"/>
              </w:rPr>
              <w:t xml:space="preserve">1 and </w:t>
            </w:r>
            <w:r w:rsidR="087D8D45" w:rsidRPr="001D44AB">
              <w:rPr>
                <w:rFonts w:asciiTheme="minorHAnsi" w:hAnsiTheme="minorHAnsi" w:cstheme="minorBidi"/>
                <w:b/>
                <w:bCs/>
                <w:color w:val="062172" w:themeColor="accent1"/>
                <w:lang w:val="en-US"/>
              </w:rPr>
              <w:t>22)</w:t>
            </w:r>
            <w:r w:rsidRPr="001D44AB">
              <w:rPr>
                <w:rFonts w:asciiTheme="minorHAnsi" w:hAnsiTheme="minorHAnsi" w:cstheme="minorBidi"/>
                <w:b/>
                <w:bCs/>
                <w:color w:val="062172" w:themeColor="accent1"/>
                <w:lang w:val="en-US"/>
              </w:rPr>
              <w:t xml:space="preserve">, </w:t>
            </w:r>
            <w:r w:rsidRPr="001D44AB">
              <w:rPr>
                <w:rFonts w:asciiTheme="minorHAnsi" w:hAnsiTheme="minorHAnsi" w:cstheme="minorBidi"/>
                <w:color w:val="062172" w:themeColor="accent1"/>
                <w:lang w:val="en-US"/>
              </w:rPr>
              <w:t xml:space="preserve">please complete the </w:t>
            </w:r>
            <w:hyperlink r:id="rId19" w:history="1">
              <w:r w:rsidR="00F50E09" w:rsidRPr="001D44AB">
                <w:rPr>
                  <w:rStyle w:val="Hyperlink"/>
                  <w:rFonts w:asciiTheme="minorHAnsi" w:hAnsiTheme="minorHAnsi" w:cstheme="minorBidi"/>
                  <w:b/>
                  <w:bCs/>
                  <w:u w:val="none"/>
                  <w:lang w:val="en-US"/>
                </w:rPr>
                <w:t>Domestic Financing Matrix</w:t>
              </w:r>
            </w:hyperlink>
            <w:r w:rsidR="15EC6C9E" w:rsidRPr="001D44AB">
              <w:rPr>
                <w:rFonts w:asciiTheme="minorHAnsi" w:hAnsiTheme="minorHAnsi" w:cstheme="minorBidi"/>
                <w:color w:val="062172" w:themeColor="accent1"/>
                <w:lang w:val="en-US"/>
              </w:rPr>
              <w:t xml:space="preserve"> </w:t>
            </w:r>
            <w:r w:rsidR="31D941C8" w:rsidRPr="001D44AB">
              <w:rPr>
                <w:rFonts w:asciiTheme="minorHAnsi" w:hAnsiTheme="minorHAnsi" w:cstheme="minorBidi"/>
                <w:color w:val="062172" w:themeColor="accent1"/>
                <w:lang w:val="en-US"/>
              </w:rPr>
              <w:t xml:space="preserve">to show </w:t>
            </w:r>
            <w:r w:rsidR="008F0492" w:rsidRPr="001D44AB">
              <w:rPr>
                <w:rFonts w:asciiTheme="minorHAnsi" w:hAnsiTheme="minorHAnsi" w:cstheme="minorBidi"/>
                <w:color w:val="062172" w:themeColor="accent1"/>
                <w:lang w:val="en-US"/>
              </w:rPr>
              <w:t xml:space="preserve">the </w:t>
            </w:r>
            <w:r w:rsidR="31D941C8" w:rsidRPr="001D44AB">
              <w:rPr>
                <w:rFonts w:asciiTheme="minorHAnsi" w:hAnsiTheme="minorHAnsi" w:cstheme="minorBidi"/>
                <w:color w:val="062172" w:themeColor="accent1"/>
                <w:lang w:val="en-US"/>
              </w:rPr>
              <w:t xml:space="preserve">evolution of historical sector spending and sector budget projections. </w:t>
            </w:r>
          </w:p>
          <w:p w14:paraId="723EB54E" w14:textId="77777777" w:rsidR="006E61E5" w:rsidRPr="001D44AB" w:rsidRDefault="00F602EF" w:rsidP="00A47960">
            <w:pPr>
              <w:spacing w:before="240" w:after="0" w:line="240" w:lineRule="auto"/>
              <w:ind w:right="62"/>
              <w:jc w:val="both"/>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In addition, please include a copy of official government </w:t>
            </w:r>
            <w:r w:rsidRPr="001D44AB">
              <w:rPr>
                <w:rFonts w:asciiTheme="minorHAnsi" w:hAnsiTheme="minorHAnsi" w:cstheme="minorHAnsi"/>
                <w:b/>
                <w:bCs/>
                <w:color w:val="062172" w:themeColor="accent1"/>
                <w:lang w:val="en-US"/>
              </w:rPr>
              <w:t>budget documents</w:t>
            </w:r>
            <w:r w:rsidRPr="001D44AB">
              <w:rPr>
                <w:rFonts w:asciiTheme="minorHAnsi" w:hAnsiTheme="minorHAnsi" w:cstheme="minorHAnsi"/>
                <w:color w:val="062172" w:themeColor="accent1"/>
                <w:lang w:val="en-US"/>
              </w:rPr>
              <w:t xml:space="preserve"> </w:t>
            </w:r>
            <w:r w:rsidR="008F0492" w:rsidRPr="001D44AB">
              <w:rPr>
                <w:rFonts w:asciiTheme="minorHAnsi" w:hAnsiTheme="minorHAnsi" w:cstheme="minorHAnsi"/>
                <w:color w:val="062172" w:themeColor="accent1"/>
                <w:lang w:val="en-US"/>
              </w:rPr>
              <w:t>(</w:t>
            </w:r>
            <w:r w:rsidRPr="001D44AB">
              <w:rPr>
                <w:rFonts w:asciiTheme="minorHAnsi" w:hAnsiTheme="minorHAnsi" w:cstheme="minorHAnsi"/>
                <w:color w:val="062172" w:themeColor="accent1"/>
                <w:lang w:val="en-US"/>
              </w:rPr>
              <w:t xml:space="preserve">the three </w:t>
            </w:r>
            <w:r w:rsidR="00190991" w:rsidRPr="001D44AB">
              <w:rPr>
                <w:rFonts w:asciiTheme="minorHAnsi" w:hAnsiTheme="minorHAnsi" w:cstheme="minorHAnsi"/>
                <w:color w:val="062172" w:themeColor="accent1"/>
                <w:lang w:val="en-US"/>
              </w:rPr>
              <w:t>most recent</w:t>
            </w:r>
            <w:r w:rsidR="008F0492" w:rsidRPr="001D44AB">
              <w:rPr>
                <w:rFonts w:asciiTheme="minorHAnsi" w:hAnsiTheme="minorHAnsi" w:cstheme="minorHAnsi"/>
                <w:color w:val="062172" w:themeColor="accent1"/>
                <w:lang w:val="en-US"/>
              </w:rPr>
              <w:t>)</w:t>
            </w:r>
            <w:r w:rsidRPr="001D44AB">
              <w:rPr>
                <w:rFonts w:asciiTheme="minorHAnsi" w:hAnsiTheme="minorHAnsi" w:cstheme="minorHAnsi"/>
                <w:color w:val="062172" w:themeColor="accent1"/>
                <w:lang w:val="en-US"/>
              </w:rPr>
              <w:t xml:space="preserve"> </w:t>
            </w:r>
            <w:r w:rsidR="008F0492" w:rsidRPr="001D44AB">
              <w:rPr>
                <w:rFonts w:asciiTheme="minorHAnsi" w:hAnsiTheme="minorHAnsi" w:cstheme="minorHAnsi"/>
                <w:color w:val="062172" w:themeColor="accent1"/>
                <w:lang w:val="en-US"/>
              </w:rPr>
              <w:t>that</w:t>
            </w:r>
            <w:r w:rsidRPr="001D44AB">
              <w:rPr>
                <w:rFonts w:asciiTheme="minorHAnsi" w:hAnsiTheme="minorHAnsi" w:cstheme="minorHAnsi"/>
                <w:color w:val="062172" w:themeColor="accent1"/>
                <w:lang w:val="en-US"/>
              </w:rPr>
              <w:t xml:space="preserve"> show government budget</w:t>
            </w:r>
            <w:r w:rsidRPr="001D44AB" w:rsidDel="00B229F7">
              <w:rPr>
                <w:rFonts w:asciiTheme="minorHAnsi" w:hAnsiTheme="minorHAnsi" w:cstheme="minorHAnsi"/>
                <w:color w:val="062172" w:themeColor="accent1"/>
                <w:lang w:val="en-US"/>
              </w:rPr>
              <w:t>,</w:t>
            </w:r>
            <w:r w:rsidRPr="001D44AB">
              <w:rPr>
                <w:rFonts w:asciiTheme="minorHAnsi" w:hAnsiTheme="minorHAnsi" w:cstheme="minorHAnsi"/>
                <w:color w:val="062172" w:themeColor="accent1"/>
                <w:lang w:val="en-US"/>
              </w:rPr>
              <w:t xml:space="preserve"> revenue and financing for past and upcoming years, as well as allocated and executed budget for the education sector. This can include documents typically known as budget bills or budget laws, budget overviews, budget speech</w:t>
            </w:r>
            <w:r w:rsidR="006E61E5" w:rsidRPr="001D44AB">
              <w:rPr>
                <w:rFonts w:asciiTheme="minorHAnsi" w:hAnsiTheme="minorHAnsi" w:cstheme="minorHAnsi"/>
                <w:color w:val="062172" w:themeColor="accent1"/>
                <w:lang w:val="en-US"/>
              </w:rPr>
              <w:t>es</w:t>
            </w:r>
            <w:r w:rsidRPr="001D44AB">
              <w:rPr>
                <w:rFonts w:asciiTheme="minorHAnsi" w:hAnsiTheme="minorHAnsi" w:cstheme="minorHAnsi"/>
                <w:color w:val="062172" w:themeColor="accent1"/>
                <w:lang w:val="en-US"/>
              </w:rPr>
              <w:t xml:space="preserve"> and annexes, budget books, budget statements, citizen budgets, fiscal outturn</w:t>
            </w:r>
            <w:r w:rsidR="006E61E5" w:rsidRPr="001D44AB">
              <w:rPr>
                <w:rFonts w:asciiTheme="minorHAnsi" w:hAnsiTheme="minorHAnsi" w:cstheme="minorHAnsi"/>
                <w:color w:val="062172" w:themeColor="accent1"/>
                <w:lang w:val="en-US"/>
              </w:rPr>
              <w:t>s</w:t>
            </w:r>
            <w:r w:rsidRPr="001D44AB">
              <w:rPr>
                <w:rFonts w:asciiTheme="minorHAnsi" w:hAnsiTheme="minorHAnsi" w:cstheme="minorHAnsi"/>
                <w:color w:val="062172" w:themeColor="accent1"/>
                <w:lang w:val="en-US"/>
              </w:rPr>
              <w:t xml:space="preserve">, annual or quarterly expenditure reports, budget execution or performance reports. </w:t>
            </w:r>
          </w:p>
          <w:p w14:paraId="02D7A010" w14:textId="69565D21" w:rsidR="000B7A5A" w:rsidRPr="001D44AB" w:rsidRDefault="00F602EF" w:rsidP="00A47960">
            <w:pPr>
              <w:spacing w:before="240" w:after="0" w:line="240" w:lineRule="auto"/>
              <w:ind w:right="62"/>
              <w:jc w:val="both"/>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If estimates are made for projected sector expenditures, please also include source documents if not linked to national budget documents (e.g., </w:t>
            </w:r>
            <w:r w:rsidR="006E61E5" w:rsidRPr="001D44AB">
              <w:rPr>
                <w:rFonts w:asciiTheme="minorHAnsi" w:hAnsiTheme="minorHAnsi" w:cstheme="minorHAnsi"/>
                <w:color w:val="062172" w:themeColor="accent1"/>
                <w:lang w:val="en-US"/>
              </w:rPr>
              <w:t xml:space="preserve">an </w:t>
            </w:r>
            <w:r w:rsidR="00760854" w:rsidRPr="001D44AB">
              <w:rPr>
                <w:rFonts w:asciiTheme="minorHAnsi" w:hAnsiTheme="minorHAnsi" w:cstheme="minorHAnsi"/>
                <w:color w:val="062172" w:themeColor="accent1"/>
                <w:lang w:val="en-US"/>
              </w:rPr>
              <w:t>e</w:t>
            </w:r>
            <w:r w:rsidRPr="001D44AB">
              <w:rPr>
                <w:rFonts w:asciiTheme="minorHAnsi" w:hAnsiTheme="minorHAnsi" w:cstheme="minorHAnsi"/>
                <w:color w:val="062172" w:themeColor="accent1"/>
                <w:lang w:val="en-US"/>
              </w:rPr>
              <w:t xml:space="preserve">ducation </w:t>
            </w:r>
            <w:r w:rsidR="00760854" w:rsidRPr="001D44AB">
              <w:rPr>
                <w:rFonts w:asciiTheme="minorHAnsi" w:hAnsiTheme="minorHAnsi" w:cstheme="minorHAnsi"/>
                <w:color w:val="062172" w:themeColor="accent1"/>
                <w:lang w:val="en-US"/>
              </w:rPr>
              <w:t>s</w:t>
            </w:r>
            <w:r w:rsidRPr="001D44AB">
              <w:rPr>
                <w:rFonts w:asciiTheme="minorHAnsi" w:hAnsiTheme="minorHAnsi" w:cstheme="minorHAnsi"/>
                <w:color w:val="062172" w:themeColor="accent1"/>
                <w:lang w:val="en-US"/>
              </w:rPr>
              <w:t xml:space="preserve">ector </w:t>
            </w:r>
            <w:r w:rsidR="00760854" w:rsidRPr="001D44AB">
              <w:rPr>
                <w:rFonts w:asciiTheme="minorHAnsi" w:hAnsiTheme="minorHAnsi" w:cstheme="minorHAnsi"/>
                <w:color w:val="062172" w:themeColor="accent1"/>
                <w:lang w:val="en-US"/>
              </w:rPr>
              <w:t>p</w:t>
            </w:r>
            <w:r w:rsidRPr="001D44AB">
              <w:rPr>
                <w:rFonts w:asciiTheme="minorHAnsi" w:hAnsiTheme="minorHAnsi" w:cstheme="minorHAnsi"/>
                <w:color w:val="062172" w:themeColor="accent1"/>
                <w:lang w:val="en-US"/>
              </w:rPr>
              <w:t>lan or financial simulation model</w:t>
            </w:r>
            <w:r w:rsidR="00BE6FA1" w:rsidRPr="001D44AB">
              <w:rPr>
                <w:rFonts w:asciiTheme="minorHAnsi" w:hAnsiTheme="minorHAnsi" w:cstheme="minorHAnsi"/>
                <w:color w:val="062172" w:themeColor="accent1"/>
                <w:lang w:val="en-US"/>
              </w:rPr>
              <w:t xml:space="preserve"> reflecting government domestic financing commitment for the duration of the country</w:t>
            </w:r>
            <w:r w:rsidR="006E61E5" w:rsidRPr="001D44AB">
              <w:rPr>
                <w:rFonts w:asciiTheme="minorHAnsi" w:hAnsiTheme="minorHAnsi" w:cstheme="minorHAnsi"/>
                <w:color w:val="062172" w:themeColor="accent1"/>
                <w:lang w:val="en-US"/>
              </w:rPr>
              <w:t>’s partnership</w:t>
            </w:r>
            <w:r w:rsidR="00BE6FA1" w:rsidRPr="001D44AB">
              <w:rPr>
                <w:rFonts w:asciiTheme="minorHAnsi" w:hAnsiTheme="minorHAnsi" w:cstheme="minorHAnsi"/>
                <w:color w:val="062172" w:themeColor="accent1"/>
                <w:lang w:val="en-US"/>
              </w:rPr>
              <w:t xml:space="preserve"> </w:t>
            </w:r>
            <w:r w:rsidR="009A3D62" w:rsidRPr="001D44AB">
              <w:rPr>
                <w:rFonts w:asciiTheme="minorHAnsi" w:hAnsiTheme="minorHAnsi" w:cstheme="minorHAnsi"/>
                <w:color w:val="062172" w:themeColor="accent1"/>
                <w:lang w:val="en-US"/>
              </w:rPr>
              <w:t>c</w:t>
            </w:r>
            <w:r w:rsidR="00BE6FA1" w:rsidRPr="001D44AB">
              <w:rPr>
                <w:rFonts w:asciiTheme="minorHAnsi" w:hAnsiTheme="minorHAnsi" w:cstheme="minorHAnsi"/>
                <w:color w:val="062172" w:themeColor="accent1"/>
                <w:lang w:val="en-US"/>
              </w:rPr>
              <w:t>ompact</w:t>
            </w:r>
            <w:r w:rsidRPr="001D44AB">
              <w:rPr>
                <w:rFonts w:asciiTheme="minorHAnsi" w:hAnsiTheme="minorHAnsi" w:cstheme="minorHAnsi"/>
                <w:color w:val="062172" w:themeColor="accent1"/>
                <w:lang w:val="en-US"/>
              </w:rPr>
              <w:t>).</w:t>
            </w:r>
            <w:r w:rsidR="00E713F4" w:rsidRPr="001D44AB">
              <w:rPr>
                <w:rFonts w:asciiTheme="minorHAnsi" w:hAnsiTheme="minorHAnsi" w:cstheme="minorHAnsi"/>
                <w:color w:val="062172" w:themeColor="accent1"/>
                <w:lang w:val="en-US"/>
              </w:rPr>
              <w:t xml:space="preserve"> Other documentation with data</w:t>
            </w:r>
            <w:r w:rsidR="006E61E5" w:rsidRPr="001D44AB">
              <w:rPr>
                <w:rFonts w:asciiTheme="minorHAnsi" w:hAnsiTheme="minorHAnsi" w:cstheme="minorHAnsi"/>
                <w:color w:val="062172" w:themeColor="accent1"/>
                <w:lang w:val="en-US"/>
              </w:rPr>
              <w:t xml:space="preserve"> or </w:t>
            </w:r>
            <w:r w:rsidR="00E713F4" w:rsidRPr="001D44AB">
              <w:rPr>
                <w:rFonts w:asciiTheme="minorHAnsi" w:hAnsiTheme="minorHAnsi" w:cstheme="minorHAnsi"/>
                <w:color w:val="062172" w:themeColor="accent1"/>
                <w:lang w:val="en-US"/>
              </w:rPr>
              <w:t>analysis o</w:t>
            </w:r>
            <w:r w:rsidR="006E61E5" w:rsidRPr="001D44AB">
              <w:rPr>
                <w:rFonts w:asciiTheme="minorHAnsi" w:hAnsiTheme="minorHAnsi" w:cstheme="minorHAnsi"/>
                <w:color w:val="062172" w:themeColor="accent1"/>
                <w:lang w:val="en-US"/>
              </w:rPr>
              <w:t>f</w:t>
            </w:r>
            <w:r w:rsidR="00E713F4" w:rsidRPr="001D44AB">
              <w:rPr>
                <w:rFonts w:asciiTheme="minorHAnsi" w:hAnsiTheme="minorHAnsi" w:cstheme="minorHAnsi"/>
                <w:color w:val="062172" w:themeColor="accent1"/>
                <w:lang w:val="en-US"/>
              </w:rPr>
              <w:t xml:space="preserve"> the equitable distribution </w:t>
            </w:r>
            <w:r w:rsidR="000B6E22" w:rsidRPr="001D44AB">
              <w:rPr>
                <w:rFonts w:asciiTheme="minorHAnsi" w:hAnsiTheme="minorHAnsi" w:cstheme="minorHAnsi"/>
                <w:color w:val="062172" w:themeColor="accent1"/>
                <w:lang w:val="en-US"/>
              </w:rPr>
              <w:t xml:space="preserve">and efficiency </w:t>
            </w:r>
            <w:r w:rsidR="00E713F4" w:rsidRPr="001D44AB">
              <w:rPr>
                <w:rFonts w:asciiTheme="minorHAnsi" w:hAnsiTheme="minorHAnsi" w:cstheme="minorHAnsi"/>
                <w:color w:val="062172" w:themeColor="accent1"/>
                <w:lang w:val="en-US"/>
              </w:rPr>
              <w:t xml:space="preserve">of domestic financing </w:t>
            </w:r>
            <w:r w:rsidR="006E61E5" w:rsidRPr="001D44AB">
              <w:rPr>
                <w:rFonts w:asciiTheme="minorHAnsi" w:hAnsiTheme="minorHAnsi" w:cstheme="minorHAnsi"/>
                <w:color w:val="062172" w:themeColor="accent1"/>
                <w:lang w:val="en-US"/>
              </w:rPr>
              <w:t>are also acceptable</w:t>
            </w:r>
            <w:r w:rsidR="00C0378E" w:rsidRPr="001D44AB">
              <w:rPr>
                <w:rFonts w:asciiTheme="minorHAnsi" w:hAnsiTheme="minorHAnsi" w:cstheme="minorHAnsi"/>
                <w:color w:val="062172" w:themeColor="accent1"/>
                <w:lang w:val="en-US"/>
              </w:rPr>
              <w:t xml:space="preserve"> (e.g.,</w:t>
            </w:r>
            <w:r w:rsidR="000B6E22" w:rsidRPr="001D44AB">
              <w:rPr>
                <w:rFonts w:asciiTheme="minorHAnsi" w:hAnsiTheme="minorHAnsi" w:cstheme="minorHAnsi"/>
                <w:color w:val="062172" w:themeColor="accent1"/>
                <w:lang w:val="en-US"/>
              </w:rPr>
              <w:t xml:space="preserve"> </w:t>
            </w:r>
            <w:r w:rsidR="00C0378E" w:rsidRPr="001D44AB">
              <w:rPr>
                <w:rFonts w:asciiTheme="minorHAnsi" w:hAnsiTheme="minorHAnsi" w:cstheme="minorHAnsi"/>
                <w:color w:val="062172" w:themeColor="accent1"/>
                <w:lang w:val="en-US"/>
              </w:rPr>
              <w:t>p</w:t>
            </w:r>
            <w:r w:rsidR="00C2246E" w:rsidRPr="001D44AB">
              <w:rPr>
                <w:rFonts w:asciiTheme="minorHAnsi" w:hAnsiTheme="minorHAnsi" w:cstheme="minorHAnsi"/>
                <w:color w:val="062172" w:themeColor="accent1"/>
                <w:lang w:val="en-US"/>
              </w:rPr>
              <w:t xml:space="preserve">ublic </w:t>
            </w:r>
            <w:r w:rsidR="00C0378E" w:rsidRPr="001D44AB">
              <w:rPr>
                <w:rFonts w:asciiTheme="minorHAnsi" w:hAnsiTheme="minorHAnsi" w:cstheme="minorHAnsi"/>
                <w:color w:val="062172" w:themeColor="accent1"/>
                <w:lang w:val="en-US"/>
              </w:rPr>
              <w:t>e</w:t>
            </w:r>
            <w:r w:rsidR="00C2246E" w:rsidRPr="001D44AB">
              <w:rPr>
                <w:rFonts w:asciiTheme="minorHAnsi" w:hAnsiTheme="minorHAnsi" w:cstheme="minorHAnsi"/>
                <w:color w:val="062172" w:themeColor="accent1"/>
                <w:lang w:val="en-US"/>
              </w:rPr>
              <w:t xml:space="preserve">xpenditure </w:t>
            </w:r>
            <w:r w:rsidR="00C0378E" w:rsidRPr="001D44AB">
              <w:rPr>
                <w:rFonts w:asciiTheme="minorHAnsi" w:hAnsiTheme="minorHAnsi" w:cstheme="minorHAnsi"/>
                <w:color w:val="062172" w:themeColor="accent1"/>
                <w:lang w:val="en-US"/>
              </w:rPr>
              <w:t>r</w:t>
            </w:r>
            <w:r w:rsidR="00C2246E" w:rsidRPr="001D44AB">
              <w:rPr>
                <w:rFonts w:asciiTheme="minorHAnsi" w:hAnsiTheme="minorHAnsi" w:cstheme="minorHAnsi"/>
                <w:color w:val="062172" w:themeColor="accent1"/>
                <w:lang w:val="en-US"/>
              </w:rPr>
              <w:t>eviews</w:t>
            </w:r>
            <w:r w:rsidR="00C0378E" w:rsidRPr="001D44AB">
              <w:rPr>
                <w:rFonts w:asciiTheme="minorHAnsi" w:hAnsiTheme="minorHAnsi" w:cstheme="minorHAnsi"/>
                <w:color w:val="062172" w:themeColor="accent1"/>
                <w:lang w:val="en-US"/>
              </w:rPr>
              <w:t>)</w:t>
            </w:r>
            <w:r w:rsidR="004E444E" w:rsidRPr="001D44AB">
              <w:rPr>
                <w:rFonts w:asciiTheme="minorHAnsi" w:hAnsiTheme="minorHAnsi" w:cstheme="minorHAnsi"/>
                <w:color w:val="062172" w:themeColor="accent1"/>
                <w:lang w:val="en-US"/>
              </w:rPr>
              <w:t>.</w:t>
            </w:r>
          </w:p>
        </w:tc>
      </w:tr>
    </w:tbl>
    <w:p w14:paraId="2FB86788" w14:textId="313FBAD1" w:rsidR="00E07570" w:rsidRPr="001D44AB" w:rsidRDefault="00E07570">
      <w:pPr>
        <w:spacing w:after="0" w:line="240" w:lineRule="auto"/>
        <w:rPr>
          <w:rFonts w:ascii="Poppins" w:eastAsiaTheme="majorEastAsia" w:hAnsi="Poppins" w:cs="Poppins"/>
          <w:b/>
          <w:bCs/>
          <w:color w:val="002060"/>
          <w:lang w:val="en-US"/>
        </w:rPr>
      </w:pPr>
    </w:p>
    <w:tbl>
      <w:tblPr>
        <w:tblW w:w="10207"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641"/>
        <w:gridCol w:w="3544"/>
        <w:gridCol w:w="3969"/>
        <w:gridCol w:w="1200"/>
        <w:gridCol w:w="853"/>
      </w:tblGrid>
      <w:tr w:rsidR="00BF47A2" w:rsidRPr="001D44AB" w14:paraId="5C38FB58" w14:textId="77777777" w:rsidTr="0014359A">
        <w:trPr>
          <w:trHeight w:val="659"/>
        </w:trPr>
        <w:tc>
          <w:tcPr>
            <w:tcW w:w="10207" w:type="dxa"/>
            <w:gridSpan w:val="5"/>
            <w:shd w:val="clear" w:color="auto" w:fill="43D596" w:themeFill="accent2"/>
            <w:vAlign w:val="center"/>
          </w:tcPr>
          <w:p w14:paraId="1A30C66D" w14:textId="467CE232" w:rsidR="002208D7" w:rsidRPr="001D44AB" w:rsidRDefault="002208D7" w:rsidP="003D0B4C">
            <w:pPr>
              <w:pStyle w:val="Heading3"/>
              <w:spacing w:line="240" w:lineRule="auto"/>
              <w:rPr>
                <w:rFonts w:ascii="Poppins" w:hAnsi="Poppins" w:cs="Poppins"/>
                <w:color w:val="FFFFFF" w:themeColor="background1"/>
                <w:sz w:val="28"/>
                <w:szCs w:val="24"/>
                <w:u w:val="none"/>
                <w:lang w:val="en-US"/>
              </w:rPr>
            </w:pPr>
            <w:bookmarkStart w:id="12" w:name="_Toc126739089"/>
            <w:r w:rsidRPr="001D44AB">
              <w:rPr>
                <w:rFonts w:ascii="Poppins" w:hAnsi="Poppins" w:cs="Poppins"/>
                <w:color w:val="FFFFFF" w:themeColor="background1"/>
                <w:sz w:val="28"/>
                <w:szCs w:val="24"/>
                <w:u w:val="none"/>
                <w:lang w:val="en-US"/>
              </w:rPr>
              <w:t>D</w:t>
            </w:r>
            <w:r w:rsidR="007A5267">
              <w:rPr>
                <w:rFonts w:ascii="Poppins" w:hAnsi="Poppins" w:cs="Poppins"/>
                <w:color w:val="FFFFFF" w:themeColor="background1"/>
                <w:sz w:val="28"/>
                <w:szCs w:val="24"/>
                <w:u w:val="none"/>
                <w:lang w:val="en-US"/>
              </w:rPr>
              <w:t>ocument Checklist</w:t>
            </w:r>
            <w:bookmarkEnd w:id="12"/>
          </w:p>
        </w:tc>
      </w:tr>
      <w:tr w:rsidR="00966E05" w:rsidRPr="001D44AB" w14:paraId="0B5D2F73" w14:textId="77777777" w:rsidTr="0014359A">
        <w:trPr>
          <w:trHeight w:val="382"/>
        </w:trPr>
        <w:tc>
          <w:tcPr>
            <w:tcW w:w="10207" w:type="dxa"/>
            <w:gridSpan w:val="5"/>
            <w:shd w:val="clear" w:color="auto" w:fill="auto"/>
            <w:vAlign w:val="center"/>
          </w:tcPr>
          <w:p w14:paraId="45427896" w14:textId="05F5FD22" w:rsidR="0014359A" w:rsidRDefault="002208D7" w:rsidP="0008711E">
            <w:pPr>
              <w:spacing w:line="240" w:lineRule="auto"/>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You can use this checklist to track the documents to be included in the </w:t>
            </w:r>
            <w:r w:rsidR="0014359A">
              <w:rPr>
                <w:rFonts w:asciiTheme="minorHAnsi" w:hAnsiTheme="minorHAnsi" w:cstheme="minorHAnsi"/>
                <w:color w:val="062172" w:themeColor="accent1"/>
                <w:lang w:val="en-US"/>
              </w:rPr>
              <w:t xml:space="preserve">final </w:t>
            </w:r>
            <w:r w:rsidRPr="001D44AB">
              <w:rPr>
                <w:rFonts w:asciiTheme="minorHAnsi" w:hAnsiTheme="minorHAnsi" w:cstheme="minorHAnsi"/>
                <w:color w:val="062172" w:themeColor="accent1"/>
                <w:lang w:val="en-US"/>
              </w:rPr>
              <w:t>package. There is space at the end of the checklist to explain the absence of any document.</w:t>
            </w:r>
            <w:r w:rsidR="0008711E" w:rsidRPr="001D44AB">
              <w:rPr>
                <w:rFonts w:asciiTheme="minorHAnsi" w:hAnsiTheme="minorHAnsi" w:cstheme="minorHAnsi"/>
                <w:color w:val="062172" w:themeColor="accent1"/>
                <w:lang w:val="en-US"/>
              </w:rPr>
              <w:t xml:space="preserve"> </w:t>
            </w:r>
          </w:p>
          <w:p w14:paraId="29430680" w14:textId="006BDE79" w:rsidR="0008711E" w:rsidRPr="001D44AB" w:rsidRDefault="0008711E" w:rsidP="0008711E">
            <w:pPr>
              <w:spacing w:line="240" w:lineRule="auto"/>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The package may include other important supporting documents the country wishes to submit. </w:t>
            </w:r>
          </w:p>
        </w:tc>
      </w:tr>
      <w:tr w:rsidR="00E27FAA" w:rsidRPr="001D44AB" w14:paraId="129F64C7" w14:textId="77777777" w:rsidTr="0014359A">
        <w:trPr>
          <w:trHeight w:val="382"/>
        </w:trPr>
        <w:tc>
          <w:tcPr>
            <w:tcW w:w="641" w:type="dxa"/>
            <w:tcBorders>
              <w:top w:val="single" w:sz="4" w:space="0" w:color="062172" w:themeColor="accent1"/>
            </w:tcBorders>
            <w:shd w:val="clear" w:color="auto" w:fill="062172" w:themeFill="accent1"/>
            <w:vAlign w:val="center"/>
          </w:tcPr>
          <w:p w14:paraId="7D5CEFBA" w14:textId="35ED7550" w:rsidR="00822963" w:rsidRPr="001D44AB" w:rsidRDefault="00822963" w:rsidP="00B312F7">
            <w:pPr>
              <w:spacing w:after="0" w:line="240" w:lineRule="auto"/>
              <w:rPr>
                <w:rFonts w:asciiTheme="minorHAnsi" w:hAnsiTheme="minorHAnsi" w:cstheme="minorHAnsi"/>
                <w:bCs/>
                <w:color w:val="FFFFFF" w:themeColor="background1"/>
                <w:lang w:val="en-US"/>
              </w:rPr>
            </w:pPr>
            <w:bookmarkStart w:id="13" w:name="_Hlk123292664"/>
            <w:r w:rsidRPr="001D44AB">
              <w:rPr>
                <w:rFonts w:asciiTheme="minorHAnsi" w:hAnsiTheme="minorHAnsi" w:cstheme="minorHAnsi"/>
                <w:bCs/>
                <w:color w:val="FFFFFF" w:themeColor="background1"/>
                <w:lang w:val="en-US"/>
              </w:rPr>
              <w:t xml:space="preserve"># </w:t>
            </w:r>
          </w:p>
        </w:tc>
        <w:tc>
          <w:tcPr>
            <w:tcW w:w="3544" w:type="dxa"/>
            <w:tcBorders>
              <w:top w:val="single" w:sz="4" w:space="0" w:color="062172" w:themeColor="accent1"/>
            </w:tcBorders>
            <w:shd w:val="clear" w:color="auto" w:fill="062172" w:themeFill="accent1"/>
            <w:vAlign w:val="center"/>
          </w:tcPr>
          <w:p w14:paraId="7165BF35" w14:textId="3104722C" w:rsidR="00822963" w:rsidRPr="001D44AB" w:rsidRDefault="248398A1" w:rsidP="0DE58FA3">
            <w:pPr>
              <w:spacing w:after="0" w:line="240" w:lineRule="auto"/>
              <w:rPr>
                <w:rFonts w:asciiTheme="minorHAnsi" w:hAnsiTheme="minorHAnsi" w:cstheme="minorBidi"/>
                <w:color w:val="FFFFFF" w:themeColor="background1"/>
                <w:lang w:val="en-US"/>
              </w:rPr>
            </w:pPr>
            <w:r w:rsidRPr="001D44AB">
              <w:rPr>
                <w:rFonts w:asciiTheme="minorHAnsi" w:hAnsiTheme="minorHAnsi" w:cstheme="minorBidi"/>
                <w:color w:val="FFFFFF" w:themeColor="background1"/>
                <w:lang w:val="en-US"/>
              </w:rPr>
              <w:t>Document</w:t>
            </w:r>
          </w:p>
        </w:tc>
        <w:tc>
          <w:tcPr>
            <w:tcW w:w="3969" w:type="dxa"/>
            <w:tcBorders>
              <w:top w:val="single" w:sz="4" w:space="0" w:color="062172" w:themeColor="accent1"/>
            </w:tcBorders>
            <w:shd w:val="clear" w:color="auto" w:fill="062172" w:themeFill="accent1"/>
            <w:vAlign w:val="center"/>
          </w:tcPr>
          <w:p w14:paraId="67655235" w14:textId="2BC0133C" w:rsidR="00822963" w:rsidRPr="001D44AB" w:rsidRDefault="00822963" w:rsidP="00B312F7">
            <w:pPr>
              <w:spacing w:after="0" w:line="240" w:lineRule="auto"/>
              <w:rPr>
                <w:rFonts w:asciiTheme="minorHAnsi" w:hAnsiTheme="minorHAnsi" w:cstheme="minorHAnsi"/>
                <w:bCs/>
                <w:color w:val="FFFFFF" w:themeColor="background1"/>
                <w:lang w:val="en-US"/>
              </w:rPr>
            </w:pPr>
            <w:r w:rsidRPr="001D44AB">
              <w:rPr>
                <w:rFonts w:asciiTheme="minorHAnsi" w:hAnsiTheme="minorHAnsi" w:cstheme="minorHAnsi"/>
                <w:bCs/>
                <w:color w:val="FFFFFF" w:themeColor="background1"/>
                <w:lang w:val="en-US"/>
              </w:rPr>
              <w:t>Description</w:t>
            </w:r>
            <w:r w:rsidR="00081DDD" w:rsidRPr="001D44AB">
              <w:rPr>
                <w:rFonts w:asciiTheme="minorHAnsi" w:hAnsiTheme="minorHAnsi" w:cstheme="minorHAnsi"/>
                <w:bCs/>
                <w:color w:val="FFFFFF" w:themeColor="background1"/>
                <w:lang w:val="en-US"/>
              </w:rPr>
              <w:t xml:space="preserve"> or alternatives</w:t>
            </w:r>
          </w:p>
        </w:tc>
        <w:tc>
          <w:tcPr>
            <w:tcW w:w="1200" w:type="dxa"/>
            <w:tcBorders>
              <w:top w:val="single" w:sz="4" w:space="0" w:color="062172" w:themeColor="accent1"/>
              <w:bottom w:val="single" w:sz="4" w:space="0" w:color="auto"/>
            </w:tcBorders>
            <w:shd w:val="clear" w:color="auto" w:fill="062172" w:themeFill="accent1"/>
            <w:vAlign w:val="center"/>
          </w:tcPr>
          <w:p w14:paraId="0A1DEDBC" w14:textId="77777777" w:rsidR="00822963" w:rsidRPr="001D44AB" w:rsidRDefault="00822963" w:rsidP="00B312F7">
            <w:pPr>
              <w:spacing w:after="0" w:line="240" w:lineRule="auto"/>
              <w:rPr>
                <w:rFonts w:asciiTheme="minorHAnsi" w:hAnsiTheme="minorHAnsi" w:cstheme="minorHAnsi"/>
                <w:bCs/>
                <w:color w:val="FFFFFF" w:themeColor="background1"/>
                <w:lang w:val="en-US"/>
              </w:rPr>
            </w:pPr>
            <w:r w:rsidRPr="001D44AB">
              <w:rPr>
                <w:rFonts w:asciiTheme="minorHAnsi" w:hAnsiTheme="minorHAnsi" w:cstheme="minorHAnsi"/>
                <w:bCs/>
                <w:color w:val="FFFFFF" w:themeColor="background1"/>
                <w:lang w:val="en-US"/>
              </w:rPr>
              <w:t>Question number</w:t>
            </w:r>
          </w:p>
        </w:tc>
        <w:tc>
          <w:tcPr>
            <w:tcW w:w="853" w:type="dxa"/>
            <w:shd w:val="clear" w:color="auto" w:fill="062172" w:themeFill="accent1"/>
            <w:vAlign w:val="center"/>
          </w:tcPr>
          <w:p w14:paraId="20630ABB" w14:textId="540CD8E8" w:rsidR="00822963" w:rsidRPr="001D44AB" w:rsidRDefault="00822963" w:rsidP="00B312F7">
            <w:pPr>
              <w:spacing w:after="0" w:line="240" w:lineRule="auto"/>
              <w:rPr>
                <w:rFonts w:asciiTheme="minorHAnsi" w:hAnsiTheme="minorHAnsi" w:cstheme="minorHAnsi"/>
                <w:bCs/>
                <w:color w:val="FFFFFF" w:themeColor="background1"/>
                <w:lang w:val="en-US"/>
              </w:rPr>
            </w:pPr>
          </w:p>
        </w:tc>
      </w:tr>
      <w:bookmarkEnd w:id="13"/>
      <w:tr w:rsidR="00966E05" w:rsidRPr="001D44AB" w14:paraId="2FAA5259" w14:textId="77777777" w:rsidTr="0014359A">
        <w:trPr>
          <w:trHeight w:val="382"/>
        </w:trPr>
        <w:tc>
          <w:tcPr>
            <w:tcW w:w="641" w:type="dxa"/>
            <w:shd w:val="clear" w:color="auto" w:fill="auto"/>
            <w:vAlign w:val="center"/>
          </w:tcPr>
          <w:p w14:paraId="33E87078" w14:textId="05929AF5"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w:t>
            </w:r>
          </w:p>
        </w:tc>
        <w:tc>
          <w:tcPr>
            <w:tcW w:w="3544" w:type="dxa"/>
            <w:shd w:val="clear" w:color="auto" w:fill="auto"/>
          </w:tcPr>
          <w:p w14:paraId="772F80DC" w14:textId="305CFA2C" w:rsidR="00822963" w:rsidRPr="001D44AB" w:rsidRDefault="00822963" w:rsidP="0008711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
                <w:color w:val="062172" w:themeColor="accent1"/>
                <w:lang w:val="en-US"/>
              </w:rPr>
              <w:t>Learning assessment report</w:t>
            </w:r>
            <w:r w:rsidRPr="001D44AB">
              <w:rPr>
                <w:rFonts w:asciiTheme="minorHAnsi" w:hAnsiTheme="minorHAnsi" w:cstheme="minorHAnsi"/>
                <w:bCs/>
                <w:color w:val="062172" w:themeColor="accent1"/>
                <w:lang w:val="en-US"/>
              </w:rPr>
              <w:t xml:space="preserve"> (include two most recent)</w:t>
            </w:r>
          </w:p>
        </w:tc>
        <w:tc>
          <w:tcPr>
            <w:tcW w:w="3969" w:type="dxa"/>
            <w:shd w:val="clear" w:color="auto" w:fill="auto"/>
            <w:vAlign w:val="center"/>
          </w:tcPr>
          <w:p w14:paraId="746F6CE2" w14:textId="20B5F36F" w:rsidR="00822963" w:rsidRPr="001D44AB" w:rsidRDefault="00822963" w:rsidP="00822963">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Summary outputs from learning data sets, large-scale assessment reports or evidence analyzing learning data</w:t>
            </w:r>
          </w:p>
        </w:tc>
        <w:tc>
          <w:tcPr>
            <w:tcW w:w="1200" w:type="dxa"/>
            <w:shd w:val="clear" w:color="auto" w:fill="auto"/>
            <w:vAlign w:val="center"/>
          </w:tcPr>
          <w:p w14:paraId="57A8238B" w14:textId="0666BB3C"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Q2</w:t>
            </w:r>
            <w:r w:rsidR="0011634F" w:rsidRPr="001D44AB">
              <w:rPr>
                <w:rFonts w:asciiTheme="minorHAnsi" w:hAnsiTheme="minorHAnsi" w:cstheme="minorHAnsi"/>
                <w:bCs/>
                <w:color w:val="062172" w:themeColor="accent1"/>
                <w:lang w:val="en-US"/>
              </w:rPr>
              <w:t xml:space="preserve"> </w:t>
            </w:r>
          </w:p>
        </w:tc>
        <w:sdt>
          <w:sdtPr>
            <w:rPr>
              <w:rFonts w:asciiTheme="minorHAnsi" w:hAnsiTheme="minorHAnsi" w:cstheme="minorHAnsi"/>
              <w:bCs/>
              <w:color w:val="062172" w:themeColor="accent1"/>
              <w:lang w:val="en-US"/>
            </w:rPr>
            <w:id w:val="-1671401667"/>
            <w14:checkbox>
              <w14:checked w14:val="0"/>
              <w14:checkedState w14:val="2612" w14:font="MS Gothic"/>
              <w14:uncheckedState w14:val="2610" w14:font="MS Gothic"/>
            </w14:checkbox>
          </w:sdtPr>
          <w:sdtEndPr/>
          <w:sdtContent>
            <w:tc>
              <w:tcPr>
                <w:tcW w:w="853" w:type="dxa"/>
                <w:shd w:val="clear" w:color="auto" w:fill="auto"/>
                <w:vAlign w:val="center"/>
              </w:tcPr>
              <w:p w14:paraId="71B108C5" w14:textId="717D8200"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5C2E8493" w14:textId="77777777" w:rsidTr="0014359A">
        <w:trPr>
          <w:trHeight w:val="382"/>
        </w:trPr>
        <w:tc>
          <w:tcPr>
            <w:tcW w:w="641" w:type="dxa"/>
            <w:shd w:val="clear" w:color="auto" w:fill="auto"/>
            <w:vAlign w:val="center"/>
          </w:tcPr>
          <w:p w14:paraId="19734FCA" w14:textId="2572948A"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2</w:t>
            </w:r>
          </w:p>
        </w:tc>
        <w:tc>
          <w:tcPr>
            <w:tcW w:w="3544" w:type="dxa"/>
            <w:shd w:val="clear" w:color="auto" w:fill="auto"/>
          </w:tcPr>
          <w:p w14:paraId="77C8C8A1" w14:textId="743157A7" w:rsidR="00822963" w:rsidRPr="001D44AB" w:rsidRDefault="00822963" w:rsidP="0008711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
                <w:color w:val="062172" w:themeColor="accent1"/>
                <w:lang w:val="en-US"/>
              </w:rPr>
              <w:t>Annual school census report</w:t>
            </w:r>
            <w:r w:rsidRPr="001D44AB">
              <w:rPr>
                <w:rFonts w:asciiTheme="minorHAnsi" w:hAnsiTheme="minorHAnsi" w:cstheme="minorHAnsi"/>
                <w:bCs/>
                <w:color w:val="062172" w:themeColor="accent1"/>
                <w:lang w:val="en-US"/>
              </w:rPr>
              <w:t xml:space="preserve"> (include two most recent)</w:t>
            </w:r>
          </w:p>
        </w:tc>
        <w:tc>
          <w:tcPr>
            <w:tcW w:w="3969" w:type="dxa"/>
            <w:shd w:val="clear" w:color="auto" w:fill="auto"/>
            <w:vAlign w:val="center"/>
          </w:tcPr>
          <w:p w14:paraId="6CC5B6EE" w14:textId="377A3FD1" w:rsidR="00822963" w:rsidRPr="001D44AB" w:rsidRDefault="00822963" w:rsidP="00822963">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In absence of a census, provide other evidence of administrative and learning data disaggregated by sex and/or disability status</w:t>
            </w:r>
          </w:p>
        </w:tc>
        <w:tc>
          <w:tcPr>
            <w:tcW w:w="1200" w:type="dxa"/>
            <w:shd w:val="clear" w:color="auto" w:fill="auto"/>
            <w:vAlign w:val="center"/>
          </w:tcPr>
          <w:p w14:paraId="3C3B4E7A" w14:textId="77777777" w:rsidR="00A710EA" w:rsidRPr="001D44AB" w:rsidRDefault="00A710EA"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Q1</w:t>
            </w:r>
          </w:p>
          <w:p w14:paraId="28D6DFBA" w14:textId="05E1A31D" w:rsidR="0011634F"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Q3</w:t>
            </w:r>
            <w:r w:rsidR="0011634F" w:rsidRPr="001D44AB">
              <w:rPr>
                <w:rFonts w:asciiTheme="minorHAnsi" w:hAnsiTheme="minorHAnsi" w:cstheme="minorHAnsi"/>
                <w:bCs/>
                <w:color w:val="062172" w:themeColor="accent1"/>
                <w:lang w:val="en-US"/>
              </w:rPr>
              <w:t xml:space="preserve"> </w:t>
            </w:r>
          </w:p>
          <w:p w14:paraId="74F0F4E9" w14:textId="14324DCF"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Q4</w:t>
            </w:r>
            <w:r w:rsidR="0011634F" w:rsidRPr="001D44AB">
              <w:rPr>
                <w:rFonts w:asciiTheme="minorHAnsi" w:hAnsiTheme="minorHAnsi" w:cstheme="minorHAnsi"/>
                <w:bCs/>
                <w:color w:val="062172" w:themeColor="accent1"/>
                <w:lang w:val="en-US"/>
              </w:rPr>
              <w:t xml:space="preserve"> </w:t>
            </w:r>
          </w:p>
        </w:tc>
        <w:sdt>
          <w:sdtPr>
            <w:rPr>
              <w:rFonts w:asciiTheme="minorHAnsi" w:hAnsiTheme="minorHAnsi" w:cstheme="minorHAnsi"/>
              <w:bCs/>
              <w:color w:val="062172" w:themeColor="accent1"/>
              <w:lang w:val="en-US"/>
            </w:rPr>
            <w:id w:val="1900246909"/>
            <w14:checkbox>
              <w14:checked w14:val="0"/>
              <w14:checkedState w14:val="2612" w14:font="MS Gothic"/>
              <w14:uncheckedState w14:val="2610" w14:font="MS Gothic"/>
            </w14:checkbox>
          </w:sdtPr>
          <w:sdtEndPr/>
          <w:sdtContent>
            <w:tc>
              <w:tcPr>
                <w:tcW w:w="853" w:type="dxa"/>
                <w:shd w:val="clear" w:color="auto" w:fill="auto"/>
                <w:vAlign w:val="center"/>
              </w:tcPr>
              <w:p w14:paraId="7807BEC5" w14:textId="2720AC0C"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53F13B62" w14:textId="77777777" w:rsidTr="0014359A">
        <w:trPr>
          <w:trHeight w:val="382"/>
        </w:trPr>
        <w:tc>
          <w:tcPr>
            <w:tcW w:w="641" w:type="dxa"/>
            <w:shd w:val="clear" w:color="auto" w:fill="auto"/>
            <w:vAlign w:val="center"/>
          </w:tcPr>
          <w:p w14:paraId="2B29CD16" w14:textId="68800B65" w:rsidR="00822963" w:rsidRPr="001D44AB" w:rsidRDefault="00822963"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3</w:t>
            </w:r>
          </w:p>
        </w:tc>
        <w:tc>
          <w:tcPr>
            <w:tcW w:w="3544" w:type="dxa"/>
            <w:shd w:val="clear" w:color="auto" w:fill="auto"/>
          </w:tcPr>
          <w:p w14:paraId="7DAD9204" w14:textId="04C867AD" w:rsidR="00822963" w:rsidRPr="001D44AB" w:rsidRDefault="00822963"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Education sector analysis</w:t>
            </w:r>
            <w:r w:rsidR="005013EE" w:rsidRPr="001D44AB">
              <w:rPr>
                <w:rFonts w:asciiTheme="minorHAnsi" w:hAnsiTheme="minorHAnsi" w:cstheme="minorHAnsi"/>
                <w:b/>
                <w:color w:val="062172" w:themeColor="accent1"/>
                <w:lang w:val="en-US"/>
              </w:rPr>
              <w:t xml:space="preserve"> </w:t>
            </w:r>
          </w:p>
        </w:tc>
        <w:tc>
          <w:tcPr>
            <w:tcW w:w="3969" w:type="dxa"/>
            <w:shd w:val="clear" w:color="auto" w:fill="auto"/>
            <w:vAlign w:val="center"/>
          </w:tcPr>
          <w:p w14:paraId="06C7992B" w14:textId="3A7ED5CC" w:rsidR="00822963" w:rsidRPr="001D44AB" w:rsidRDefault="0098324E" w:rsidP="00822963">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Alternatives can include education sector plan mid-term reports or evaluations, system performance reports or system diagnostics</w:t>
            </w:r>
          </w:p>
        </w:tc>
        <w:tc>
          <w:tcPr>
            <w:tcW w:w="1200" w:type="dxa"/>
            <w:shd w:val="clear" w:color="auto" w:fill="auto"/>
            <w:vAlign w:val="center"/>
          </w:tcPr>
          <w:p w14:paraId="324BC7E3" w14:textId="30715215" w:rsidR="00822963" w:rsidRPr="001D44AB" w:rsidRDefault="0098324E"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Q5</w:t>
            </w:r>
            <w:r w:rsidR="0011634F" w:rsidRPr="001D44AB">
              <w:rPr>
                <w:rFonts w:asciiTheme="minorHAnsi" w:hAnsiTheme="minorHAnsi" w:cstheme="minorHAnsi"/>
                <w:bCs/>
                <w:color w:val="062172" w:themeColor="accent1"/>
                <w:lang w:val="en-US"/>
              </w:rPr>
              <w:t xml:space="preserve"> </w:t>
            </w:r>
          </w:p>
        </w:tc>
        <w:sdt>
          <w:sdtPr>
            <w:rPr>
              <w:rFonts w:asciiTheme="minorHAnsi" w:hAnsiTheme="minorHAnsi" w:cstheme="minorHAnsi"/>
              <w:bCs/>
              <w:color w:val="062172" w:themeColor="accent1"/>
              <w:lang w:val="en-US"/>
            </w:rPr>
            <w:id w:val="-334774389"/>
            <w14:checkbox>
              <w14:checked w14:val="0"/>
              <w14:checkedState w14:val="2612" w14:font="MS Gothic"/>
              <w14:uncheckedState w14:val="2610" w14:font="MS Gothic"/>
            </w14:checkbox>
          </w:sdtPr>
          <w:sdtEndPr/>
          <w:sdtContent>
            <w:tc>
              <w:tcPr>
                <w:tcW w:w="853" w:type="dxa"/>
                <w:shd w:val="clear" w:color="auto" w:fill="auto"/>
                <w:vAlign w:val="center"/>
              </w:tcPr>
              <w:p w14:paraId="20400AF6" w14:textId="51F1AE5F" w:rsidR="00822963" w:rsidRPr="001D44AB" w:rsidRDefault="0098324E" w:rsidP="00B312F7">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162A6BEA" w14:textId="77777777" w:rsidTr="0014359A">
        <w:trPr>
          <w:trHeight w:val="382"/>
        </w:trPr>
        <w:tc>
          <w:tcPr>
            <w:tcW w:w="641" w:type="dxa"/>
            <w:shd w:val="clear" w:color="auto" w:fill="auto"/>
            <w:vAlign w:val="center"/>
          </w:tcPr>
          <w:p w14:paraId="33AFD5F6" w14:textId="747ABB3C" w:rsidR="0098324E" w:rsidRPr="001D44AB" w:rsidRDefault="0098324E"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4</w:t>
            </w:r>
          </w:p>
        </w:tc>
        <w:tc>
          <w:tcPr>
            <w:tcW w:w="3544" w:type="dxa"/>
            <w:shd w:val="clear" w:color="auto" w:fill="auto"/>
          </w:tcPr>
          <w:p w14:paraId="7BAFFD01" w14:textId="3378DA81" w:rsidR="0098324E" w:rsidRPr="001D44AB" w:rsidRDefault="005013EE"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 xml:space="preserve">Gender </w:t>
            </w:r>
            <w:r w:rsidR="00D66C25" w:rsidRPr="001D44AB">
              <w:rPr>
                <w:rFonts w:asciiTheme="minorHAnsi" w:hAnsiTheme="minorHAnsi" w:cstheme="minorHAnsi"/>
                <w:b/>
                <w:color w:val="062172" w:themeColor="accent1"/>
                <w:lang w:val="en-US"/>
              </w:rPr>
              <w:t xml:space="preserve">analysis or system </w:t>
            </w:r>
            <w:r w:rsidRPr="001D44AB">
              <w:rPr>
                <w:rFonts w:asciiTheme="minorHAnsi" w:hAnsiTheme="minorHAnsi" w:cstheme="minorHAnsi"/>
                <w:b/>
                <w:color w:val="062172" w:themeColor="accent1"/>
                <w:lang w:val="en-US"/>
              </w:rPr>
              <w:t>diagnostic</w:t>
            </w:r>
          </w:p>
        </w:tc>
        <w:tc>
          <w:tcPr>
            <w:tcW w:w="3969" w:type="dxa"/>
            <w:shd w:val="clear" w:color="auto" w:fill="auto"/>
            <w:vAlign w:val="center"/>
          </w:tcPr>
          <w:p w14:paraId="298A09DF" w14:textId="635F7286" w:rsidR="0098324E" w:rsidRPr="001D44AB" w:rsidRDefault="005013EE" w:rsidP="00822963">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This could be a separate diagnostic or part of an education sector analysis or plan. Alternatives can include issue-specific reports, such as gender-based violence, impacts of social or cultural norms on education outcomes, etc.</w:t>
            </w:r>
          </w:p>
        </w:tc>
        <w:tc>
          <w:tcPr>
            <w:tcW w:w="1200" w:type="dxa"/>
            <w:shd w:val="clear" w:color="auto" w:fill="auto"/>
            <w:vAlign w:val="center"/>
          </w:tcPr>
          <w:p w14:paraId="2FA98941" w14:textId="5D2D5DB8" w:rsidR="0098324E" w:rsidRPr="001D44AB" w:rsidRDefault="005013EE" w:rsidP="00B312F7">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Q6</w:t>
            </w:r>
            <w:r w:rsidR="0011634F" w:rsidRPr="001D44AB">
              <w:rPr>
                <w:rFonts w:asciiTheme="minorHAnsi" w:hAnsiTheme="minorHAnsi" w:cstheme="minorHAnsi"/>
                <w:bCs/>
                <w:color w:val="062172" w:themeColor="accent1"/>
                <w:lang w:val="en-US"/>
              </w:rPr>
              <w:t xml:space="preserve"> </w:t>
            </w:r>
          </w:p>
        </w:tc>
        <w:sdt>
          <w:sdtPr>
            <w:rPr>
              <w:rFonts w:asciiTheme="minorHAnsi" w:hAnsiTheme="minorHAnsi" w:cstheme="minorHAnsi"/>
              <w:bCs/>
              <w:color w:val="062172" w:themeColor="accent1"/>
              <w:lang w:val="en-US"/>
            </w:rPr>
            <w:id w:val="-2129691380"/>
            <w14:checkbox>
              <w14:checked w14:val="0"/>
              <w14:checkedState w14:val="2612" w14:font="MS Gothic"/>
              <w14:uncheckedState w14:val="2610" w14:font="MS Gothic"/>
            </w14:checkbox>
          </w:sdtPr>
          <w:sdtEndPr/>
          <w:sdtContent>
            <w:tc>
              <w:tcPr>
                <w:tcW w:w="853" w:type="dxa"/>
                <w:shd w:val="clear" w:color="auto" w:fill="auto"/>
                <w:vAlign w:val="center"/>
              </w:tcPr>
              <w:p w14:paraId="160342E8" w14:textId="475944CB" w:rsidR="0098324E" w:rsidRPr="001D44AB" w:rsidRDefault="00764058" w:rsidP="00B312F7">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75DCEE13" w14:textId="77777777" w:rsidTr="0014359A">
        <w:trPr>
          <w:trHeight w:val="382"/>
        </w:trPr>
        <w:tc>
          <w:tcPr>
            <w:tcW w:w="641" w:type="dxa"/>
            <w:shd w:val="clear" w:color="auto" w:fill="auto"/>
            <w:vAlign w:val="center"/>
          </w:tcPr>
          <w:p w14:paraId="04DBD0DD" w14:textId="46FF8000" w:rsidR="005013EE" w:rsidRPr="001D44AB" w:rsidRDefault="005013EE"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5</w:t>
            </w:r>
          </w:p>
        </w:tc>
        <w:tc>
          <w:tcPr>
            <w:tcW w:w="3544" w:type="dxa"/>
            <w:shd w:val="clear" w:color="auto" w:fill="auto"/>
          </w:tcPr>
          <w:p w14:paraId="7FE86C2C" w14:textId="52B31755" w:rsidR="005013EE" w:rsidRPr="001D44AB" w:rsidRDefault="005013EE"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 xml:space="preserve">Education sector plan </w:t>
            </w:r>
          </w:p>
        </w:tc>
        <w:tc>
          <w:tcPr>
            <w:tcW w:w="3969" w:type="dxa"/>
            <w:shd w:val="clear" w:color="auto" w:fill="auto"/>
            <w:vAlign w:val="center"/>
          </w:tcPr>
          <w:p w14:paraId="128AD58A" w14:textId="7ABB74C1" w:rsidR="005013EE" w:rsidRPr="001D44AB" w:rsidRDefault="005013EE" w:rsidP="005013EE">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Alternatively, </w:t>
            </w:r>
            <w:r w:rsidR="00081DDD" w:rsidRPr="001D44AB">
              <w:rPr>
                <w:rFonts w:asciiTheme="minorHAnsi" w:hAnsiTheme="minorHAnsi" w:cstheme="minorHAnsi"/>
                <w:bCs/>
                <w:color w:val="062172" w:themeColor="accent1"/>
                <w:lang w:val="en-US"/>
              </w:rPr>
              <w:t xml:space="preserve">include </w:t>
            </w:r>
            <w:r w:rsidR="00764058" w:rsidRPr="001D44AB">
              <w:rPr>
                <w:rFonts w:asciiTheme="minorHAnsi" w:hAnsiTheme="minorHAnsi" w:cstheme="minorHAnsi"/>
                <w:bCs/>
                <w:color w:val="062172" w:themeColor="accent1"/>
                <w:lang w:val="en-US"/>
              </w:rPr>
              <w:t xml:space="preserve">a transitional education sector plan or </w:t>
            </w:r>
            <w:r w:rsidR="00081DDD" w:rsidRPr="001D44AB">
              <w:rPr>
                <w:rFonts w:asciiTheme="minorHAnsi" w:hAnsiTheme="minorHAnsi" w:cstheme="minorHAnsi"/>
                <w:bCs/>
                <w:color w:val="062172" w:themeColor="accent1"/>
                <w:lang w:val="en-US"/>
              </w:rPr>
              <w:t>a policy framework that outlines medium- to long-term policy priorities and associated outcomes. It should describe gender strategies, legal rights to education for all children and preparedness strategies</w:t>
            </w:r>
          </w:p>
        </w:tc>
        <w:tc>
          <w:tcPr>
            <w:tcW w:w="1200" w:type="dxa"/>
            <w:shd w:val="clear" w:color="auto" w:fill="auto"/>
            <w:vAlign w:val="center"/>
          </w:tcPr>
          <w:p w14:paraId="2CEB2D16" w14:textId="2E29AAD7" w:rsidR="0011634F"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Q7 </w:t>
            </w:r>
          </w:p>
          <w:p w14:paraId="550194D4" w14:textId="0F8BBCDF" w:rsidR="0011634F"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Q9 </w:t>
            </w:r>
          </w:p>
          <w:p w14:paraId="2B587C5A" w14:textId="7ED9646A" w:rsidR="0011634F"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Q10 </w:t>
            </w:r>
          </w:p>
          <w:p w14:paraId="732EC4DB" w14:textId="3EABBAE3" w:rsidR="0011634F"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Q11 </w:t>
            </w:r>
          </w:p>
        </w:tc>
        <w:sdt>
          <w:sdtPr>
            <w:rPr>
              <w:rFonts w:asciiTheme="minorHAnsi" w:hAnsiTheme="minorHAnsi" w:cstheme="minorHAnsi"/>
              <w:bCs/>
              <w:color w:val="062172" w:themeColor="accent1"/>
              <w:lang w:val="en-US"/>
            </w:rPr>
            <w:id w:val="-1052851886"/>
            <w14:checkbox>
              <w14:checked w14:val="0"/>
              <w14:checkedState w14:val="2612" w14:font="MS Gothic"/>
              <w14:uncheckedState w14:val="2610" w14:font="MS Gothic"/>
            </w14:checkbox>
          </w:sdtPr>
          <w:sdtEndPr/>
          <w:sdtContent>
            <w:tc>
              <w:tcPr>
                <w:tcW w:w="853" w:type="dxa"/>
                <w:shd w:val="clear" w:color="auto" w:fill="auto"/>
                <w:vAlign w:val="center"/>
              </w:tcPr>
              <w:p w14:paraId="6442E876" w14:textId="6E68BA2B" w:rsidR="005013EE" w:rsidRPr="001D44AB" w:rsidRDefault="00764058"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76BE769C" w14:textId="77777777" w:rsidTr="00C84530">
        <w:trPr>
          <w:trHeight w:val="382"/>
        </w:trPr>
        <w:tc>
          <w:tcPr>
            <w:tcW w:w="641" w:type="dxa"/>
            <w:shd w:val="clear" w:color="auto" w:fill="auto"/>
            <w:vAlign w:val="center"/>
          </w:tcPr>
          <w:p w14:paraId="51E03EAB" w14:textId="03D935E3" w:rsidR="00081DDD" w:rsidRPr="001D44AB" w:rsidRDefault="00081DDD" w:rsidP="00C84530">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6</w:t>
            </w:r>
          </w:p>
        </w:tc>
        <w:tc>
          <w:tcPr>
            <w:tcW w:w="3544" w:type="dxa"/>
            <w:shd w:val="clear" w:color="auto" w:fill="auto"/>
          </w:tcPr>
          <w:p w14:paraId="22D117F0" w14:textId="67FC749E" w:rsidR="00081DDD" w:rsidRPr="001D44AB" w:rsidRDefault="00C935FF" w:rsidP="0008711E">
            <w:pPr>
              <w:spacing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O</w:t>
            </w:r>
            <w:r w:rsidR="00764058" w:rsidRPr="001D44AB">
              <w:rPr>
                <w:rFonts w:asciiTheme="minorHAnsi" w:hAnsiTheme="minorHAnsi" w:cstheme="minorHAnsi"/>
                <w:b/>
                <w:color w:val="062172" w:themeColor="accent1"/>
                <w:lang w:val="en-US"/>
              </w:rPr>
              <w:t>perational or implementation plan</w:t>
            </w:r>
          </w:p>
        </w:tc>
        <w:tc>
          <w:tcPr>
            <w:tcW w:w="3969" w:type="dxa"/>
            <w:shd w:val="clear" w:color="auto" w:fill="auto"/>
            <w:vAlign w:val="center"/>
          </w:tcPr>
          <w:p w14:paraId="4A9028A8" w14:textId="19013424" w:rsidR="00081DDD" w:rsidRPr="001D44AB" w:rsidRDefault="00CC195A" w:rsidP="005013EE">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 </w:t>
            </w:r>
          </w:p>
        </w:tc>
        <w:tc>
          <w:tcPr>
            <w:tcW w:w="1200" w:type="dxa"/>
            <w:shd w:val="clear" w:color="auto" w:fill="auto"/>
            <w:vAlign w:val="center"/>
          </w:tcPr>
          <w:p w14:paraId="1774800A" w14:textId="571AEABA" w:rsidR="00081DDD"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Q12 </w:t>
            </w:r>
          </w:p>
        </w:tc>
        <w:sdt>
          <w:sdtPr>
            <w:rPr>
              <w:rFonts w:asciiTheme="minorHAnsi" w:hAnsiTheme="minorHAnsi" w:cstheme="minorHAnsi"/>
              <w:bCs/>
              <w:color w:val="062172" w:themeColor="accent1"/>
              <w:lang w:val="en-US"/>
            </w:rPr>
            <w:id w:val="-164790359"/>
            <w14:checkbox>
              <w14:checked w14:val="0"/>
              <w14:checkedState w14:val="2612" w14:font="MS Gothic"/>
              <w14:uncheckedState w14:val="2610" w14:font="MS Gothic"/>
            </w14:checkbox>
          </w:sdtPr>
          <w:sdtEndPr/>
          <w:sdtContent>
            <w:tc>
              <w:tcPr>
                <w:tcW w:w="853" w:type="dxa"/>
                <w:shd w:val="clear" w:color="auto" w:fill="auto"/>
                <w:vAlign w:val="center"/>
              </w:tcPr>
              <w:p w14:paraId="6B60AC4A" w14:textId="7189CCED" w:rsidR="00081DDD" w:rsidRPr="001D44AB" w:rsidRDefault="00764058"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03A3B629" w14:textId="77777777" w:rsidTr="00C84530">
        <w:trPr>
          <w:trHeight w:val="382"/>
        </w:trPr>
        <w:tc>
          <w:tcPr>
            <w:tcW w:w="641" w:type="dxa"/>
            <w:shd w:val="clear" w:color="auto" w:fill="auto"/>
            <w:vAlign w:val="center"/>
          </w:tcPr>
          <w:p w14:paraId="44BAD2D1" w14:textId="4EFE82E2" w:rsidR="00764058" w:rsidRPr="001D44AB" w:rsidRDefault="00764058" w:rsidP="00C84530">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7</w:t>
            </w:r>
          </w:p>
        </w:tc>
        <w:tc>
          <w:tcPr>
            <w:tcW w:w="3544" w:type="dxa"/>
            <w:shd w:val="clear" w:color="auto" w:fill="auto"/>
          </w:tcPr>
          <w:p w14:paraId="4E368619" w14:textId="55AF4BEB" w:rsidR="00764058" w:rsidRPr="001D44AB" w:rsidRDefault="00764058"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Financial simulation model</w:t>
            </w:r>
          </w:p>
        </w:tc>
        <w:tc>
          <w:tcPr>
            <w:tcW w:w="3969" w:type="dxa"/>
            <w:shd w:val="clear" w:color="auto" w:fill="auto"/>
            <w:vAlign w:val="center"/>
          </w:tcPr>
          <w:p w14:paraId="1CC355AF" w14:textId="02139221" w:rsidR="00764058" w:rsidRPr="001D44AB" w:rsidRDefault="00764058" w:rsidP="005013EE">
            <w:pPr>
              <w:spacing w:line="240" w:lineRule="auto"/>
              <w:rPr>
                <w:rFonts w:asciiTheme="minorHAnsi" w:hAnsiTheme="minorHAnsi" w:cstheme="minorHAnsi"/>
                <w:bCs/>
                <w:color w:val="062172" w:themeColor="accent1"/>
                <w:highlight w:val="yellow"/>
                <w:lang w:val="en-US"/>
              </w:rPr>
            </w:pPr>
            <w:r w:rsidRPr="001D44AB">
              <w:rPr>
                <w:rFonts w:asciiTheme="minorHAnsi" w:hAnsiTheme="minorHAnsi" w:cstheme="minorHAnsi"/>
                <w:bCs/>
                <w:color w:val="062172" w:themeColor="accent1"/>
                <w:lang w:val="en-US"/>
              </w:rPr>
              <w:t>Alternatives can include any other financial projections of sector costs and resources needs for the duration of the operational plan, such as medium-term expenditure frameworks</w:t>
            </w:r>
          </w:p>
        </w:tc>
        <w:tc>
          <w:tcPr>
            <w:tcW w:w="1200" w:type="dxa"/>
            <w:shd w:val="clear" w:color="auto" w:fill="auto"/>
            <w:vAlign w:val="center"/>
          </w:tcPr>
          <w:p w14:paraId="0CBAE3EF" w14:textId="11431F78" w:rsidR="00764058"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Q13 </w:t>
            </w:r>
          </w:p>
        </w:tc>
        <w:sdt>
          <w:sdtPr>
            <w:rPr>
              <w:rFonts w:asciiTheme="minorHAnsi" w:hAnsiTheme="minorHAnsi" w:cstheme="minorHAnsi"/>
              <w:bCs/>
              <w:color w:val="062172" w:themeColor="accent1"/>
              <w:lang w:val="en-US"/>
            </w:rPr>
            <w:id w:val="-998727885"/>
            <w14:checkbox>
              <w14:checked w14:val="0"/>
              <w14:checkedState w14:val="2612" w14:font="MS Gothic"/>
              <w14:uncheckedState w14:val="2610" w14:font="MS Gothic"/>
            </w14:checkbox>
          </w:sdtPr>
          <w:sdtEndPr/>
          <w:sdtContent>
            <w:tc>
              <w:tcPr>
                <w:tcW w:w="853" w:type="dxa"/>
                <w:shd w:val="clear" w:color="auto" w:fill="auto"/>
                <w:vAlign w:val="center"/>
              </w:tcPr>
              <w:p w14:paraId="78C6F4A1" w14:textId="60C9FD9E" w:rsidR="00764058" w:rsidRPr="001D44AB" w:rsidRDefault="00764058"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6B4B727E" w14:textId="77777777" w:rsidTr="0014359A">
        <w:trPr>
          <w:trHeight w:val="382"/>
        </w:trPr>
        <w:tc>
          <w:tcPr>
            <w:tcW w:w="641" w:type="dxa"/>
            <w:shd w:val="clear" w:color="auto" w:fill="auto"/>
            <w:vAlign w:val="center"/>
          </w:tcPr>
          <w:p w14:paraId="13CF2EF6" w14:textId="4874483B" w:rsidR="00764058" w:rsidRPr="001D44AB" w:rsidRDefault="00764058"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8</w:t>
            </w:r>
          </w:p>
        </w:tc>
        <w:tc>
          <w:tcPr>
            <w:tcW w:w="3544" w:type="dxa"/>
            <w:shd w:val="clear" w:color="auto" w:fill="auto"/>
          </w:tcPr>
          <w:p w14:paraId="0E49444C" w14:textId="79E725E8" w:rsidR="00764058" w:rsidRPr="001D44AB" w:rsidRDefault="00764058" w:rsidP="0008711E">
            <w:pPr>
              <w:spacing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Annual sector implementation report or joint sector review</w:t>
            </w:r>
          </w:p>
        </w:tc>
        <w:tc>
          <w:tcPr>
            <w:tcW w:w="3969" w:type="dxa"/>
            <w:shd w:val="clear" w:color="auto" w:fill="auto"/>
            <w:vAlign w:val="center"/>
          </w:tcPr>
          <w:p w14:paraId="2BCDE28A" w14:textId="4D985219" w:rsidR="00764058" w:rsidRPr="001D44AB" w:rsidRDefault="00764058" w:rsidP="005013EE">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Other monitoring documents can serve as alternatives</w:t>
            </w:r>
          </w:p>
        </w:tc>
        <w:tc>
          <w:tcPr>
            <w:tcW w:w="1200" w:type="dxa"/>
            <w:shd w:val="clear" w:color="auto" w:fill="auto"/>
            <w:vAlign w:val="center"/>
          </w:tcPr>
          <w:p w14:paraId="14789430" w14:textId="4531AEB2" w:rsidR="00764058"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Q14 </w:t>
            </w:r>
          </w:p>
        </w:tc>
        <w:sdt>
          <w:sdtPr>
            <w:rPr>
              <w:rFonts w:asciiTheme="minorHAnsi" w:hAnsiTheme="minorHAnsi" w:cstheme="minorHAnsi"/>
              <w:bCs/>
              <w:color w:val="062172" w:themeColor="accent1"/>
              <w:lang w:val="en-US"/>
            </w:rPr>
            <w:id w:val="-1197312235"/>
            <w14:checkbox>
              <w14:checked w14:val="0"/>
              <w14:checkedState w14:val="2612" w14:font="MS Gothic"/>
              <w14:uncheckedState w14:val="2610" w14:font="MS Gothic"/>
            </w14:checkbox>
          </w:sdtPr>
          <w:sdtEndPr/>
          <w:sdtContent>
            <w:tc>
              <w:tcPr>
                <w:tcW w:w="853" w:type="dxa"/>
                <w:shd w:val="clear" w:color="auto" w:fill="auto"/>
                <w:vAlign w:val="center"/>
              </w:tcPr>
              <w:p w14:paraId="70D9B6EC" w14:textId="565E9B76" w:rsidR="00764058" w:rsidRPr="001D44AB" w:rsidRDefault="00764058"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13680C12" w14:textId="77777777" w:rsidTr="0014359A">
        <w:trPr>
          <w:trHeight w:val="382"/>
        </w:trPr>
        <w:tc>
          <w:tcPr>
            <w:tcW w:w="641" w:type="dxa"/>
            <w:shd w:val="clear" w:color="auto" w:fill="auto"/>
            <w:vAlign w:val="center"/>
          </w:tcPr>
          <w:p w14:paraId="7AA8240E" w14:textId="079BCF9B" w:rsidR="00764058" w:rsidRPr="001D44AB" w:rsidRDefault="009544ED"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9</w:t>
            </w:r>
          </w:p>
        </w:tc>
        <w:tc>
          <w:tcPr>
            <w:tcW w:w="3544" w:type="dxa"/>
            <w:shd w:val="clear" w:color="auto" w:fill="auto"/>
          </w:tcPr>
          <w:p w14:paraId="1F7C1A8F" w14:textId="4333562F" w:rsidR="00764058" w:rsidRPr="001D44AB" w:rsidRDefault="009544ED"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Local education group terms of reference</w:t>
            </w:r>
          </w:p>
        </w:tc>
        <w:tc>
          <w:tcPr>
            <w:tcW w:w="3969" w:type="dxa"/>
            <w:shd w:val="clear" w:color="auto" w:fill="auto"/>
          </w:tcPr>
          <w:p w14:paraId="7713A1F5" w14:textId="5D56EFE0" w:rsidR="00764058" w:rsidRPr="001D44AB" w:rsidRDefault="009544ED" w:rsidP="00F53C52">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Alternatively, include terms of reference or description of stakeholder coordination group</w:t>
            </w:r>
          </w:p>
        </w:tc>
        <w:tc>
          <w:tcPr>
            <w:tcW w:w="1200" w:type="dxa"/>
            <w:shd w:val="clear" w:color="auto" w:fill="auto"/>
            <w:vAlign w:val="center"/>
          </w:tcPr>
          <w:p w14:paraId="4739352E" w14:textId="63CC59D7" w:rsidR="00764058"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Q15 </w:t>
            </w:r>
          </w:p>
        </w:tc>
        <w:sdt>
          <w:sdtPr>
            <w:rPr>
              <w:rFonts w:asciiTheme="minorHAnsi" w:hAnsiTheme="minorHAnsi" w:cstheme="minorHAnsi"/>
              <w:bCs/>
              <w:color w:val="062172" w:themeColor="accent1"/>
              <w:lang w:val="en-US"/>
            </w:rPr>
            <w:id w:val="942577875"/>
            <w14:checkbox>
              <w14:checked w14:val="0"/>
              <w14:checkedState w14:val="2612" w14:font="MS Gothic"/>
              <w14:uncheckedState w14:val="2610" w14:font="MS Gothic"/>
            </w14:checkbox>
          </w:sdtPr>
          <w:sdtEndPr/>
          <w:sdtContent>
            <w:tc>
              <w:tcPr>
                <w:tcW w:w="853" w:type="dxa"/>
                <w:shd w:val="clear" w:color="auto" w:fill="auto"/>
                <w:vAlign w:val="center"/>
              </w:tcPr>
              <w:p w14:paraId="78BA053E" w14:textId="11D66460" w:rsidR="00764058" w:rsidRPr="001D44AB" w:rsidRDefault="009544ED"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1C0DDB0A" w14:textId="77777777" w:rsidTr="0014359A">
        <w:trPr>
          <w:trHeight w:val="382"/>
        </w:trPr>
        <w:tc>
          <w:tcPr>
            <w:tcW w:w="641" w:type="dxa"/>
            <w:shd w:val="clear" w:color="auto" w:fill="auto"/>
            <w:vAlign w:val="center"/>
          </w:tcPr>
          <w:p w14:paraId="6224DFD3" w14:textId="1C6C6C8E" w:rsidR="00764058" w:rsidRPr="001D44AB" w:rsidRDefault="009544ED"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10</w:t>
            </w:r>
          </w:p>
        </w:tc>
        <w:tc>
          <w:tcPr>
            <w:tcW w:w="3544" w:type="dxa"/>
            <w:shd w:val="clear" w:color="auto" w:fill="auto"/>
          </w:tcPr>
          <w:p w14:paraId="594B92F2" w14:textId="77777777" w:rsidR="00E07570" w:rsidRPr="001D44AB" w:rsidRDefault="009544ED"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 xml:space="preserve">Minutes or summaries of recent local education group activities or meetings </w:t>
            </w:r>
          </w:p>
          <w:p w14:paraId="3BAB8216" w14:textId="361EDE86" w:rsidR="00764058" w:rsidRPr="001D44AB" w:rsidRDefault="009544ED" w:rsidP="0008711E">
            <w:pPr>
              <w:spacing w:line="240" w:lineRule="auto"/>
              <w:rPr>
                <w:rFonts w:asciiTheme="minorHAnsi" w:hAnsiTheme="minorHAnsi" w:cstheme="minorHAnsi"/>
                <w:b/>
                <w:color w:val="062172" w:themeColor="accent1"/>
                <w:lang w:val="en-US"/>
              </w:rPr>
            </w:pPr>
            <w:r w:rsidRPr="001D44AB">
              <w:rPr>
                <w:rFonts w:asciiTheme="minorHAnsi" w:hAnsiTheme="minorHAnsi" w:cstheme="minorHAnsi"/>
                <w:bCs/>
                <w:color w:val="062172" w:themeColor="accent1"/>
                <w:lang w:val="en-US"/>
              </w:rPr>
              <w:t>(two most recent examples)</w:t>
            </w:r>
          </w:p>
        </w:tc>
        <w:tc>
          <w:tcPr>
            <w:tcW w:w="3969" w:type="dxa"/>
            <w:shd w:val="clear" w:color="auto" w:fill="auto"/>
          </w:tcPr>
          <w:p w14:paraId="3DAA5711" w14:textId="4E37D5D3" w:rsidR="00764058" w:rsidRPr="001D44AB" w:rsidRDefault="009544ED" w:rsidP="00F53C52">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Documentation of activities showing participation in the local education group’s activities</w:t>
            </w:r>
          </w:p>
        </w:tc>
        <w:tc>
          <w:tcPr>
            <w:tcW w:w="1200" w:type="dxa"/>
            <w:shd w:val="clear" w:color="auto" w:fill="auto"/>
            <w:vAlign w:val="center"/>
          </w:tcPr>
          <w:p w14:paraId="4ADAEF2E" w14:textId="6B687AFD" w:rsidR="00764058" w:rsidRPr="001D44AB" w:rsidRDefault="0011634F" w:rsidP="005013EE">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Q16 </w:t>
            </w:r>
          </w:p>
        </w:tc>
        <w:sdt>
          <w:sdtPr>
            <w:rPr>
              <w:rFonts w:asciiTheme="minorHAnsi" w:hAnsiTheme="minorHAnsi" w:cstheme="minorHAnsi"/>
              <w:bCs/>
              <w:color w:val="062172" w:themeColor="accent1"/>
              <w:lang w:val="en-US"/>
            </w:rPr>
            <w:id w:val="-1820487016"/>
            <w14:checkbox>
              <w14:checked w14:val="0"/>
              <w14:checkedState w14:val="2612" w14:font="MS Gothic"/>
              <w14:uncheckedState w14:val="2610" w14:font="MS Gothic"/>
            </w14:checkbox>
          </w:sdtPr>
          <w:sdtEndPr/>
          <w:sdtContent>
            <w:tc>
              <w:tcPr>
                <w:tcW w:w="853" w:type="dxa"/>
                <w:shd w:val="clear" w:color="auto" w:fill="auto"/>
                <w:vAlign w:val="center"/>
              </w:tcPr>
              <w:p w14:paraId="4C16A6E7" w14:textId="1AF0E740" w:rsidR="00764058" w:rsidRPr="001D44AB" w:rsidRDefault="009544ED" w:rsidP="005013EE">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631AA3" w:rsidRPr="001D44AB" w14:paraId="3206145F" w14:textId="77777777" w:rsidTr="0014359A">
        <w:trPr>
          <w:trHeight w:val="382"/>
        </w:trPr>
        <w:tc>
          <w:tcPr>
            <w:tcW w:w="641" w:type="dxa"/>
            <w:shd w:val="clear" w:color="auto" w:fill="auto"/>
            <w:vAlign w:val="center"/>
          </w:tcPr>
          <w:p w14:paraId="4E3D1A4C" w14:textId="0A0E01D4" w:rsidR="00AF79E9" w:rsidRPr="001D44AB" w:rsidRDefault="00AF79E9" w:rsidP="00117333">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11</w:t>
            </w:r>
          </w:p>
        </w:tc>
        <w:tc>
          <w:tcPr>
            <w:tcW w:w="3544" w:type="dxa"/>
            <w:shd w:val="clear" w:color="auto" w:fill="auto"/>
          </w:tcPr>
          <w:p w14:paraId="7D171595" w14:textId="4242A205" w:rsidR="00AF79E9" w:rsidRPr="001D44AB" w:rsidRDefault="00AF79E9" w:rsidP="0008711E">
            <w:pPr>
              <w:spacing w:line="240" w:lineRule="auto"/>
              <w:rPr>
                <w:rFonts w:asciiTheme="minorHAnsi" w:hAnsiTheme="minorHAnsi" w:cstheme="minorHAnsi"/>
                <w:b/>
                <w:color w:val="062172" w:themeColor="accent1"/>
                <w:lang w:val="en-US"/>
              </w:rPr>
            </w:pPr>
            <w:r w:rsidRPr="001D44AB">
              <w:rPr>
                <w:rFonts w:asciiTheme="minorHAnsi" w:hAnsiTheme="minorHAnsi" w:cstheme="minorBidi"/>
                <w:b/>
                <w:bCs/>
                <w:color w:val="062172" w:themeColor="accent1"/>
                <w:lang w:val="en-US"/>
              </w:rPr>
              <w:t>Joint financing arrangement, memorandum of understanding or pool fund operation manual</w:t>
            </w:r>
          </w:p>
        </w:tc>
        <w:tc>
          <w:tcPr>
            <w:tcW w:w="3969" w:type="dxa"/>
            <w:shd w:val="clear" w:color="auto" w:fill="auto"/>
          </w:tcPr>
          <w:p w14:paraId="79A3F3FB" w14:textId="0FCC121A" w:rsidR="00AF79E9" w:rsidRPr="001D44AB" w:rsidRDefault="00AF79E9" w:rsidP="00F53C52">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Documentation</w:t>
            </w:r>
            <w:r w:rsidR="00571AB5" w:rsidRPr="001D44AB">
              <w:rPr>
                <w:lang w:val="en-US"/>
              </w:rPr>
              <w:t xml:space="preserve"> </w:t>
            </w:r>
            <w:r w:rsidR="00571AB5" w:rsidRPr="001D44AB">
              <w:rPr>
                <w:rFonts w:asciiTheme="minorHAnsi" w:hAnsiTheme="minorHAnsi" w:cstheme="minorHAnsi"/>
                <w:bCs/>
                <w:color w:val="062172" w:themeColor="accent1"/>
                <w:lang w:val="en-US"/>
              </w:rPr>
              <w:t xml:space="preserve">indicating active pooled donors or </w:t>
            </w:r>
            <w:r w:rsidR="00954350" w:rsidRPr="001D44AB">
              <w:rPr>
                <w:rFonts w:asciiTheme="minorHAnsi" w:hAnsiTheme="minorHAnsi" w:cstheme="minorHAnsi"/>
                <w:bCs/>
                <w:color w:val="062172" w:themeColor="accent1"/>
                <w:lang w:val="en-US"/>
              </w:rPr>
              <w:t>procedures to facilitate new donor participation</w:t>
            </w:r>
          </w:p>
        </w:tc>
        <w:tc>
          <w:tcPr>
            <w:tcW w:w="1200" w:type="dxa"/>
            <w:shd w:val="clear" w:color="auto" w:fill="auto"/>
            <w:vAlign w:val="center"/>
          </w:tcPr>
          <w:p w14:paraId="21D3D1F5" w14:textId="64E7F006" w:rsidR="00AF79E9" w:rsidRPr="001D44AB" w:rsidRDefault="00AF79E9" w:rsidP="00117333">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Q1</w:t>
            </w:r>
            <w:r w:rsidR="00571AB5" w:rsidRPr="001D44AB">
              <w:rPr>
                <w:rFonts w:asciiTheme="minorHAnsi" w:hAnsiTheme="minorHAnsi" w:cstheme="minorHAnsi"/>
                <w:bCs/>
                <w:color w:val="062172" w:themeColor="accent1"/>
                <w:lang w:val="en-US"/>
              </w:rPr>
              <w:t>9</w:t>
            </w:r>
            <w:r w:rsidRPr="001D44AB">
              <w:rPr>
                <w:rFonts w:asciiTheme="minorHAnsi" w:hAnsiTheme="minorHAnsi" w:cstheme="minorHAnsi"/>
                <w:bCs/>
                <w:color w:val="062172" w:themeColor="accent1"/>
                <w:lang w:val="en-US"/>
              </w:rPr>
              <w:t xml:space="preserve"> </w:t>
            </w:r>
          </w:p>
        </w:tc>
        <w:sdt>
          <w:sdtPr>
            <w:rPr>
              <w:rFonts w:asciiTheme="minorHAnsi" w:hAnsiTheme="minorHAnsi" w:cstheme="minorHAnsi"/>
              <w:bCs/>
              <w:color w:val="062172" w:themeColor="accent1"/>
              <w:lang w:val="en-US"/>
            </w:rPr>
            <w:id w:val="1641606627"/>
            <w14:checkbox>
              <w14:checked w14:val="0"/>
              <w14:checkedState w14:val="2612" w14:font="MS Gothic"/>
              <w14:uncheckedState w14:val="2610" w14:font="MS Gothic"/>
            </w14:checkbox>
          </w:sdtPr>
          <w:sdtEndPr/>
          <w:sdtContent>
            <w:tc>
              <w:tcPr>
                <w:tcW w:w="853" w:type="dxa"/>
                <w:shd w:val="clear" w:color="auto" w:fill="auto"/>
                <w:vAlign w:val="center"/>
              </w:tcPr>
              <w:p w14:paraId="562A5B86" w14:textId="77777777" w:rsidR="00AF79E9" w:rsidRPr="001D44AB" w:rsidRDefault="00AF79E9" w:rsidP="00117333">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33B2CCA0" w14:textId="77777777" w:rsidTr="00C84530">
        <w:trPr>
          <w:trHeight w:val="382"/>
        </w:trPr>
        <w:tc>
          <w:tcPr>
            <w:tcW w:w="641" w:type="dxa"/>
            <w:shd w:val="clear" w:color="auto" w:fill="auto"/>
            <w:vAlign w:val="center"/>
          </w:tcPr>
          <w:p w14:paraId="3958EEDA" w14:textId="3A5ADA9B"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w:t>
            </w:r>
            <w:r w:rsidR="00AF79E9" w:rsidRPr="001D44AB">
              <w:rPr>
                <w:rFonts w:asciiTheme="minorHAnsi" w:hAnsiTheme="minorHAnsi" w:cstheme="minorHAnsi"/>
                <w:bCs/>
                <w:color w:val="062172" w:themeColor="accent1"/>
                <w:lang w:val="en-US"/>
              </w:rPr>
              <w:t>2</w:t>
            </w:r>
          </w:p>
        </w:tc>
        <w:tc>
          <w:tcPr>
            <w:tcW w:w="3544" w:type="dxa"/>
            <w:shd w:val="clear" w:color="auto" w:fill="auto"/>
          </w:tcPr>
          <w:p w14:paraId="23D004ED" w14:textId="0558CE08" w:rsidR="009544ED" w:rsidRPr="001D44AB" w:rsidRDefault="009544ED" w:rsidP="00C84530">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 xml:space="preserve">Domestic </w:t>
            </w:r>
            <w:r w:rsidR="004D54CC" w:rsidRPr="001D44AB">
              <w:rPr>
                <w:rFonts w:asciiTheme="minorHAnsi" w:hAnsiTheme="minorHAnsi" w:cstheme="minorHAnsi"/>
                <w:b/>
                <w:color w:val="062172" w:themeColor="accent1"/>
                <w:lang w:val="en-US"/>
              </w:rPr>
              <w:t>Financing Matrix</w:t>
            </w:r>
          </w:p>
        </w:tc>
        <w:tc>
          <w:tcPr>
            <w:tcW w:w="3969" w:type="dxa"/>
            <w:shd w:val="clear" w:color="auto" w:fill="auto"/>
            <w:vAlign w:val="center"/>
          </w:tcPr>
          <w:p w14:paraId="7E59C8DE" w14:textId="77777777" w:rsidR="009544ED" w:rsidRPr="001D44AB" w:rsidRDefault="009544ED" w:rsidP="009544ED">
            <w:pPr>
              <w:spacing w:line="240" w:lineRule="auto"/>
              <w:rPr>
                <w:rFonts w:asciiTheme="minorHAnsi" w:hAnsiTheme="minorHAnsi" w:cstheme="minorHAnsi"/>
                <w:bCs/>
                <w:color w:val="062172" w:themeColor="accent1"/>
                <w:lang w:val="en-US"/>
              </w:rPr>
            </w:pPr>
          </w:p>
        </w:tc>
        <w:tc>
          <w:tcPr>
            <w:tcW w:w="1200" w:type="dxa"/>
            <w:shd w:val="clear" w:color="auto" w:fill="auto"/>
            <w:vAlign w:val="center"/>
          </w:tcPr>
          <w:p w14:paraId="5FD71572" w14:textId="64B202CA" w:rsidR="009544ED" w:rsidRPr="001D44AB" w:rsidRDefault="0011634F"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Q21 </w:t>
            </w:r>
          </w:p>
          <w:p w14:paraId="557BE582" w14:textId="25E531BE" w:rsidR="0011634F" w:rsidRPr="001D44AB" w:rsidRDefault="0011634F"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Q22 </w:t>
            </w:r>
          </w:p>
        </w:tc>
        <w:sdt>
          <w:sdtPr>
            <w:rPr>
              <w:rFonts w:asciiTheme="minorHAnsi" w:hAnsiTheme="minorHAnsi" w:cstheme="minorHAnsi"/>
              <w:bCs/>
              <w:color w:val="062172" w:themeColor="accent1"/>
              <w:lang w:val="en-US"/>
            </w:rPr>
            <w:id w:val="137460359"/>
            <w14:checkbox>
              <w14:checked w14:val="0"/>
              <w14:checkedState w14:val="2612" w14:font="MS Gothic"/>
              <w14:uncheckedState w14:val="2610" w14:font="MS Gothic"/>
            </w14:checkbox>
          </w:sdtPr>
          <w:sdtEndPr/>
          <w:sdtContent>
            <w:tc>
              <w:tcPr>
                <w:tcW w:w="853" w:type="dxa"/>
                <w:shd w:val="clear" w:color="auto" w:fill="auto"/>
                <w:vAlign w:val="center"/>
              </w:tcPr>
              <w:p w14:paraId="0D20859F" w14:textId="7A0D98E6"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966E05" w:rsidRPr="001D44AB" w14:paraId="3325EACA" w14:textId="77777777" w:rsidTr="0014359A">
        <w:trPr>
          <w:trHeight w:val="382"/>
        </w:trPr>
        <w:tc>
          <w:tcPr>
            <w:tcW w:w="641" w:type="dxa"/>
            <w:shd w:val="clear" w:color="auto" w:fill="auto"/>
            <w:vAlign w:val="center"/>
          </w:tcPr>
          <w:p w14:paraId="7CB4FEAA" w14:textId="0568AB58"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w:t>
            </w:r>
            <w:r w:rsidR="00AF79E9" w:rsidRPr="001D44AB">
              <w:rPr>
                <w:rFonts w:asciiTheme="minorHAnsi" w:hAnsiTheme="minorHAnsi" w:cstheme="minorHAnsi"/>
                <w:bCs/>
                <w:color w:val="062172" w:themeColor="accent1"/>
                <w:lang w:val="en-US"/>
              </w:rPr>
              <w:t>3</w:t>
            </w:r>
          </w:p>
        </w:tc>
        <w:tc>
          <w:tcPr>
            <w:tcW w:w="3544" w:type="dxa"/>
            <w:shd w:val="clear" w:color="auto" w:fill="auto"/>
          </w:tcPr>
          <w:p w14:paraId="469AB911" w14:textId="6663D134" w:rsidR="009544ED" w:rsidRPr="001D44AB" w:rsidRDefault="009544ED"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Medium-term financial framework</w:t>
            </w:r>
          </w:p>
        </w:tc>
        <w:tc>
          <w:tcPr>
            <w:tcW w:w="3969" w:type="dxa"/>
            <w:shd w:val="clear" w:color="auto" w:fill="auto"/>
            <w:vAlign w:val="center"/>
          </w:tcPr>
          <w:p w14:paraId="38BA9E03" w14:textId="77777777" w:rsidR="009544ED" w:rsidRPr="001D44AB" w:rsidRDefault="009544ED" w:rsidP="009544ED">
            <w:pPr>
              <w:spacing w:line="240" w:lineRule="auto"/>
              <w:rPr>
                <w:rFonts w:asciiTheme="minorHAnsi" w:hAnsiTheme="minorHAnsi" w:cstheme="minorHAnsi"/>
                <w:bCs/>
                <w:color w:val="062172" w:themeColor="accent1"/>
                <w:lang w:val="en-US"/>
              </w:rPr>
            </w:pPr>
          </w:p>
        </w:tc>
        <w:tc>
          <w:tcPr>
            <w:tcW w:w="1200" w:type="dxa"/>
            <w:shd w:val="clear" w:color="auto" w:fill="auto"/>
            <w:vAlign w:val="center"/>
          </w:tcPr>
          <w:p w14:paraId="6FE258E7" w14:textId="597978E6" w:rsidR="009544ED" w:rsidRPr="001D44AB" w:rsidRDefault="0011634F"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Q21 </w:t>
            </w:r>
          </w:p>
          <w:p w14:paraId="19D6D1D6" w14:textId="77777777" w:rsidR="0011634F" w:rsidRPr="001D44AB" w:rsidRDefault="0011634F"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Q22 </w:t>
            </w:r>
          </w:p>
          <w:p w14:paraId="6A4CB4F3" w14:textId="3B3AD3F4" w:rsidR="0011634F" w:rsidRPr="001D44AB" w:rsidRDefault="00961399"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Q13 </w:t>
            </w:r>
          </w:p>
        </w:tc>
        <w:sdt>
          <w:sdtPr>
            <w:rPr>
              <w:rFonts w:asciiTheme="minorHAnsi" w:hAnsiTheme="minorHAnsi" w:cstheme="minorHAnsi"/>
              <w:bCs/>
              <w:color w:val="062172" w:themeColor="accent1"/>
              <w:lang w:val="en-US"/>
            </w:rPr>
            <w:id w:val="1766424162"/>
            <w14:checkbox>
              <w14:checked w14:val="0"/>
              <w14:checkedState w14:val="2612" w14:font="MS Gothic"/>
              <w14:uncheckedState w14:val="2610" w14:font="MS Gothic"/>
            </w14:checkbox>
          </w:sdtPr>
          <w:sdtEndPr/>
          <w:sdtContent>
            <w:tc>
              <w:tcPr>
                <w:tcW w:w="853" w:type="dxa"/>
                <w:shd w:val="clear" w:color="auto" w:fill="auto"/>
                <w:vAlign w:val="center"/>
              </w:tcPr>
              <w:p w14:paraId="1BC6C2A5" w14:textId="61F469EF"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bl>
    <w:p w14:paraId="2CC10F26" w14:textId="77777777" w:rsidR="0008711E" w:rsidRPr="001D44AB" w:rsidRDefault="0008711E">
      <w:pPr>
        <w:rPr>
          <w:lang w:val="en-US"/>
        </w:rPr>
      </w:pPr>
      <w:r w:rsidRPr="001D44AB">
        <w:rPr>
          <w:lang w:val="en-US"/>
        </w:rPr>
        <w:br w:type="page"/>
      </w:r>
    </w:p>
    <w:tbl>
      <w:tblPr>
        <w:tblW w:w="10207"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644"/>
        <w:gridCol w:w="3544"/>
        <w:gridCol w:w="3969"/>
        <w:gridCol w:w="1200"/>
        <w:gridCol w:w="850"/>
      </w:tblGrid>
      <w:tr w:rsidR="00966E05" w:rsidRPr="001D44AB" w14:paraId="518EED0D" w14:textId="77777777" w:rsidTr="0014359A">
        <w:trPr>
          <w:trHeight w:val="382"/>
        </w:trPr>
        <w:tc>
          <w:tcPr>
            <w:tcW w:w="644" w:type="dxa"/>
            <w:tcBorders>
              <w:bottom w:val="single" w:sz="4" w:space="0" w:color="43D596" w:themeColor="accent2"/>
            </w:tcBorders>
            <w:shd w:val="clear" w:color="auto" w:fill="auto"/>
            <w:vAlign w:val="center"/>
          </w:tcPr>
          <w:p w14:paraId="342D4E7F" w14:textId="5933A155"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1</w:t>
            </w:r>
            <w:r w:rsidR="00AF79E9" w:rsidRPr="001D44AB">
              <w:rPr>
                <w:rFonts w:asciiTheme="minorHAnsi" w:hAnsiTheme="minorHAnsi" w:cstheme="minorHAnsi"/>
                <w:bCs/>
                <w:color w:val="062172" w:themeColor="accent1"/>
                <w:lang w:val="en-US"/>
              </w:rPr>
              <w:t>4</w:t>
            </w:r>
          </w:p>
        </w:tc>
        <w:tc>
          <w:tcPr>
            <w:tcW w:w="3544" w:type="dxa"/>
            <w:tcBorders>
              <w:bottom w:val="single" w:sz="4" w:space="0" w:color="43D596" w:themeColor="accent2"/>
            </w:tcBorders>
            <w:shd w:val="clear" w:color="auto" w:fill="auto"/>
          </w:tcPr>
          <w:p w14:paraId="1B46AA99" w14:textId="77777777" w:rsidR="00E07570" w:rsidRPr="001D44AB" w:rsidRDefault="009544ED"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
                <w:color w:val="062172" w:themeColor="accent1"/>
                <w:lang w:val="en-US"/>
              </w:rPr>
              <w:t xml:space="preserve">Budget documents </w:t>
            </w:r>
          </w:p>
          <w:p w14:paraId="49293667" w14:textId="7000480F" w:rsidR="009544ED" w:rsidRPr="001D44AB" w:rsidRDefault="009544ED" w:rsidP="0008711E">
            <w:pPr>
              <w:spacing w:after="0" w:line="240" w:lineRule="auto"/>
              <w:rPr>
                <w:rFonts w:asciiTheme="minorHAnsi" w:hAnsiTheme="minorHAnsi" w:cstheme="minorHAnsi"/>
                <w:b/>
                <w:color w:val="062172" w:themeColor="accent1"/>
                <w:lang w:val="en-US"/>
              </w:rPr>
            </w:pPr>
            <w:r w:rsidRPr="001D44AB">
              <w:rPr>
                <w:rFonts w:asciiTheme="minorHAnsi" w:hAnsiTheme="minorHAnsi" w:cstheme="minorHAnsi"/>
                <w:bCs/>
                <w:color w:val="062172" w:themeColor="accent1"/>
                <w:lang w:val="en-US"/>
              </w:rPr>
              <w:t>(</w:t>
            </w:r>
            <w:r w:rsidR="00506F3C" w:rsidRPr="001D44AB">
              <w:rPr>
                <w:rFonts w:asciiTheme="minorHAnsi" w:hAnsiTheme="minorHAnsi" w:cstheme="minorHAnsi"/>
                <w:bCs/>
                <w:color w:val="062172" w:themeColor="accent1"/>
                <w:lang w:val="en-US"/>
              </w:rPr>
              <w:t>3</w:t>
            </w:r>
            <w:r w:rsidRPr="001D44AB">
              <w:rPr>
                <w:rFonts w:asciiTheme="minorHAnsi" w:hAnsiTheme="minorHAnsi" w:cstheme="minorHAnsi"/>
                <w:bCs/>
                <w:color w:val="062172" w:themeColor="accent1"/>
                <w:lang w:val="en-US"/>
              </w:rPr>
              <w:t xml:space="preserve"> most recent years </w:t>
            </w:r>
            <w:r w:rsidR="00506F3C" w:rsidRPr="001D44AB">
              <w:rPr>
                <w:rFonts w:asciiTheme="minorHAnsi" w:hAnsiTheme="minorHAnsi" w:cstheme="minorHAnsi"/>
                <w:bCs/>
                <w:color w:val="062172" w:themeColor="accent1"/>
                <w:lang w:val="en-US"/>
              </w:rPr>
              <w:t>and</w:t>
            </w:r>
            <w:r w:rsidRPr="001D44AB">
              <w:rPr>
                <w:rFonts w:asciiTheme="minorHAnsi" w:hAnsiTheme="minorHAnsi" w:cstheme="minorHAnsi"/>
                <w:bCs/>
                <w:color w:val="062172" w:themeColor="accent1"/>
                <w:lang w:val="en-US"/>
              </w:rPr>
              <w:t xml:space="preserve"> projections for </w:t>
            </w:r>
            <w:r w:rsidR="00506F3C" w:rsidRPr="001D44AB">
              <w:rPr>
                <w:rFonts w:asciiTheme="minorHAnsi" w:hAnsiTheme="minorHAnsi" w:cstheme="minorHAnsi"/>
                <w:bCs/>
                <w:color w:val="062172" w:themeColor="accent1"/>
                <w:lang w:val="en-US"/>
              </w:rPr>
              <w:t>3</w:t>
            </w:r>
            <w:r w:rsidRPr="001D44AB">
              <w:rPr>
                <w:rFonts w:asciiTheme="minorHAnsi" w:hAnsiTheme="minorHAnsi" w:cstheme="minorHAnsi"/>
                <w:bCs/>
                <w:color w:val="062172" w:themeColor="accent1"/>
                <w:lang w:val="en-US"/>
              </w:rPr>
              <w:t xml:space="preserve"> years)</w:t>
            </w:r>
          </w:p>
        </w:tc>
        <w:tc>
          <w:tcPr>
            <w:tcW w:w="3969" w:type="dxa"/>
            <w:tcBorders>
              <w:bottom w:val="single" w:sz="4" w:space="0" w:color="43D596" w:themeColor="accent2"/>
            </w:tcBorders>
            <w:shd w:val="clear" w:color="auto" w:fill="auto"/>
            <w:vAlign w:val="center"/>
          </w:tcPr>
          <w:p w14:paraId="4D18E635" w14:textId="09D6A99E" w:rsidR="0014359A" w:rsidRPr="001D44AB" w:rsidRDefault="00E07570" w:rsidP="009544ED">
            <w:pPr>
              <w:spacing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Government documents showing budget, revenue and financing for past and upcoming years, as well as allocated and executed budget for the education sector. This can include documents typically known as budget bills or laws, overviews, speeches and annexes, budget books, statements, citizen budgets, fiscal outturn, annual or quarterly expenditure reports, or budget execution or performance reports. If estimates are made for projected sector expenditures, please also include source documents if not linked to national budget documents (e.g., education sector plan or financial simulation model reflecting government domestic financing commitment for the duration of the partnership compact).</w:t>
            </w:r>
          </w:p>
        </w:tc>
        <w:tc>
          <w:tcPr>
            <w:tcW w:w="1200" w:type="dxa"/>
            <w:tcBorders>
              <w:bottom w:val="single" w:sz="4" w:space="0" w:color="43D596" w:themeColor="accent2"/>
            </w:tcBorders>
            <w:shd w:val="clear" w:color="auto" w:fill="auto"/>
            <w:vAlign w:val="center"/>
          </w:tcPr>
          <w:p w14:paraId="000C2BDD" w14:textId="77777777" w:rsidR="009544ED" w:rsidRPr="001D44AB" w:rsidRDefault="00961399"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Q21 </w:t>
            </w:r>
          </w:p>
          <w:p w14:paraId="4F446275" w14:textId="2172F203" w:rsidR="00961399" w:rsidRPr="001D44AB" w:rsidRDefault="00961399" w:rsidP="009544ED">
            <w:pPr>
              <w:spacing w:after="0" w:line="240" w:lineRule="auto"/>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 xml:space="preserve">Q22 </w:t>
            </w:r>
          </w:p>
        </w:tc>
        <w:sdt>
          <w:sdtPr>
            <w:rPr>
              <w:rFonts w:asciiTheme="minorHAnsi" w:hAnsiTheme="minorHAnsi" w:cstheme="minorHAnsi"/>
              <w:bCs/>
              <w:color w:val="062172" w:themeColor="accent1"/>
              <w:lang w:val="en-US"/>
            </w:rPr>
            <w:id w:val="-517937789"/>
            <w14:checkbox>
              <w14:checked w14:val="0"/>
              <w14:checkedState w14:val="2612" w14:font="MS Gothic"/>
              <w14:uncheckedState w14:val="2610" w14:font="MS Gothic"/>
            </w14:checkbox>
          </w:sdtPr>
          <w:sdtEndPr/>
          <w:sdtContent>
            <w:tc>
              <w:tcPr>
                <w:tcW w:w="850" w:type="dxa"/>
                <w:tcBorders>
                  <w:bottom w:val="single" w:sz="4" w:space="0" w:color="43D596" w:themeColor="accent2"/>
                </w:tcBorders>
                <w:shd w:val="clear" w:color="auto" w:fill="auto"/>
                <w:vAlign w:val="center"/>
              </w:tcPr>
              <w:p w14:paraId="0D820F3A" w14:textId="15AF611D" w:rsidR="009544ED" w:rsidRPr="001D44AB" w:rsidRDefault="009544ED" w:rsidP="009544ED">
                <w:pPr>
                  <w:spacing w:after="0" w:line="240" w:lineRule="auto"/>
                  <w:rPr>
                    <w:rFonts w:asciiTheme="minorHAnsi" w:hAnsiTheme="minorHAnsi" w:cstheme="minorHAnsi"/>
                    <w:bCs/>
                    <w:color w:val="062172" w:themeColor="accent1"/>
                    <w:lang w:val="en-US"/>
                  </w:rPr>
                </w:pPr>
                <w:r w:rsidRPr="001D44AB">
                  <w:rPr>
                    <w:rFonts w:ascii="MS Gothic" w:eastAsia="MS Gothic" w:hAnsi="MS Gothic" w:cstheme="minorHAnsi"/>
                    <w:bCs/>
                    <w:color w:val="062172" w:themeColor="accent1"/>
                    <w:lang w:val="en-US"/>
                  </w:rPr>
                  <w:t>☐</w:t>
                </w:r>
              </w:p>
            </w:tc>
          </w:sdtContent>
        </w:sdt>
      </w:tr>
      <w:tr w:rsidR="0014359A" w:rsidRPr="001D44AB" w14:paraId="1656CD9F" w14:textId="77777777" w:rsidTr="0014359A">
        <w:trPr>
          <w:trHeight w:val="427"/>
        </w:trPr>
        <w:tc>
          <w:tcPr>
            <w:tcW w:w="10207" w:type="dxa"/>
            <w:gridSpan w:val="5"/>
            <w:tcBorders>
              <w:top w:val="single" w:sz="4" w:space="0" w:color="43D596" w:themeColor="accent2"/>
              <w:left w:val="nil"/>
              <w:bottom w:val="nil"/>
              <w:right w:val="nil"/>
            </w:tcBorders>
            <w:shd w:val="clear" w:color="auto" w:fill="auto"/>
            <w:vAlign w:val="center"/>
          </w:tcPr>
          <w:p w14:paraId="6C1FADAE" w14:textId="77777777" w:rsidR="0014359A" w:rsidRPr="001D44AB" w:rsidRDefault="0014359A" w:rsidP="009544ED">
            <w:pPr>
              <w:spacing w:after="0" w:line="240" w:lineRule="auto"/>
              <w:rPr>
                <w:rFonts w:asciiTheme="minorHAnsi" w:eastAsia="Poppins Medium" w:hAnsiTheme="minorHAnsi" w:cstheme="minorHAnsi"/>
                <w:b/>
                <w:bCs/>
                <w:color w:val="FFFFFF" w:themeColor="background1"/>
                <w:sz w:val="28"/>
                <w:szCs w:val="28"/>
                <w:lang w:val="en-US"/>
              </w:rPr>
            </w:pPr>
          </w:p>
        </w:tc>
      </w:tr>
      <w:tr w:rsidR="00B36B88" w:rsidRPr="001D44AB" w14:paraId="18CC8A23" w14:textId="77777777" w:rsidTr="0014359A">
        <w:trPr>
          <w:trHeight w:val="427"/>
        </w:trPr>
        <w:tc>
          <w:tcPr>
            <w:tcW w:w="10207" w:type="dxa"/>
            <w:gridSpan w:val="5"/>
            <w:tcBorders>
              <w:top w:val="nil"/>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3944A075" w14:textId="507A2194" w:rsidR="009544ED" w:rsidRPr="001D44AB" w:rsidRDefault="009544ED" w:rsidP="009544ED">
            <w:pPr>
              <w:spacing w:after="0" w:line="240" w:lineRule="auto"/>
              <w:rPr>
                <w:rFonts w:asciiTheme="minorHAnsi" w:eastAsia="Poppins Medium" w:hAnsiTheme="minorHAnsi" w:cstheme="minorHAnsi"/>
                <w:b/>
                <w:bCs/>
                <w:color w:val="062172" w:themeColor="accent1"/>
                <w:sz w:val="28"/>
                <w:szCs w:val="28"/>
                <w:lang w:val="en-US"/>
              </w:rPr>
            </w:pPr>
            <w:r w:rsidRPr="001D44AB">
              <w:rPr>
                <w:rFonts w:asciiTheme="minorHAnsi" w:eastAsia="Poppins Medium" w:hAnsiTheme="minorHAnsi" w:cstheme="minorHAnsi"/>
                <w:b/>
                <w:bCs/>
                <w:color w:val="FFFFFF" w:themeColor="background1"/>
                <w:sz w:val="28"/>
                <w:szCs w:val="28"/>
                <w:lang w:val="en-US"/>
              </w:rPr>
              <w:t>U</w:t>
            </w:r>
            <w:r w:rsidR="007A5267">
              <w:rPr>
                <w:rFonts w:asciiTheme="minorHAnsi" w:eastAsia="Poppins Medium" w:hAnsiTheme="minorHAnsi" w:cstheme="minorHAnsi"/>
                <w:b/>
                <w:bCs/>
                <w:color w:val="FFFFFF" w:themeColor="background1"/>
                <w:sz w:val="28"/>
                <w:szCs w:val="28"/>
                <w:lang w:val="en-US"/>
              </w:rPr>
              <w:t>navailable Documentation</w:t>
            </w:r>
            <w:r w:rsidRPr="001D44AB">
              <w:rPr>
                <w:rFonts w:asciiTheme="minorHAnsi" w:eastAsia="Poppins Medium" w:hAnsiTheme="minorHAnsi" w:cstheme="minorHAnsi"/>
                <w:b/>
                <w:bCs/>
                <w:color w:val="FFFFFF" w:themeColor="background1"/>
                <w:sz w:val="28"/>
                <w:szCs w:val="28"/>
                <w:lang w:val="en-US"/>
              </w:rPr>
              <w:t xml:space="preserve"> </w:t>
            </w:r>
          </w:p>
        </w:tc>
      </w:tr>
      <w:tr w:rsidR="00B36B88" w:rsidRPr="001D44AB" w14:paraId="4FEC1662" w14:textId="77777777" w:rsidTr="0014359A">
        <w:trPr>
          <w:trHeight w:val="444"/>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F2F2F2" w:themeFill="background1" w:themeFillShade="F2"/>
            <w:vAlign w:val="center"/>
          </w:tcPr>
          <w:p w14:paraId="66CFE0B3" w14:textId="74A71281" w:rsidR="00E07570" w:rsidRPr="001D44AB" w:rsidRDefault="00E07570" w:rsidP="00E07570">
            <w:pPr>
              <w:spacing w:line="240" w:lineRule="auto"/>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Please list the question numbers for which supporting evidence is not available, if any, and provide an explanation.</w:t>
            </w:r>
          </w:p>
        </w:tc>
      </w:tr>
      <w:tr w:rsidR="00B36B88" w:rsidRPr="001D44AB" w14:paraId="0960D2C1" w14:textId="77777777" w:rsidTr="0014359A">
        <w:trPr>
          <w:trHeight w:val="443"/>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auto"/>
            <w:vAlign w:val="center"/>
          </w:tcPr>
          <w:sdt>
            <w:sdtPr>
              <w:rPr>
                <w:rFonts w:asciiTheme="minorHAnsi" w:eastAsia="Poppins Medium" w:hAnsiTheme="minorHAnsi" w:cstheme="minorHAnsi"/>
                <w:color w:val="062172" w:themeColor="accent1"/>
                <w:lang w:val="en-US"/>
              </w:rPr>
              <w:id w:val="873656233"/>
              <w:placeholder>
                <w:docPart w:val="209210DDC94F4F72B8480EA1B9758336"/>
              </w:placeholder>
              <w:text/>
            </w:sdtPr>
            <w:sdtEndPr/>
            <w:sdtContent>
              <w:p w14:paraId="412CBCC5" w14:textId="77777777" w:rsidR="00E07570" w:rsidRPr="001D44AB" w:rsidRDefault="00E07570" w:rsidP="00E07570">
                <w:pPr>
                  <w:spacing w:after="0" w:line="240" w:lineRule="auto"/>
                  <w:rPr>
                    <w:rFonts w:asciiTheme="minorHAnsi" w:eastAsia="Poppins Medium" w:hAnsiTheme="minorHAnsi" w:cstheme="minorHAnsi"/>
                    <w:color w:val="062172" w:themeColor="accent1"/>
                    <w:lang w:val="en-US"/>
                  </w:rPr>
                </w:pPr>
                <w:r w:rsidRPr="001D44AB">
                  <w:rPr>
                    <w:rFonts w:asciiTheme="minorHAnsi" w:eastAsia="Poppins Medium" w:hAnsiTheme="minorHAnsi" w:cstheme="minorHAnsi"/>
                    <w:color w:val="062172" w:themeColor="accent1"/>
                    <w:lang w:val="en-US"/>
                  </w:rPr>
                  <w:t>Type here to enter explanation</w:t>
                </w:r>
              </w:p>
            </w:sdtContent>
          </w:sdt>
          <w:p w14:paraId="4EB1784C" w14:textId="77777777" w:rsidR="00E07570" w:rsidRPr="001D44AB" w:rsidRDefault="00E07570" w:rsidP="00E07570">
            <w:pPr>
              <w:spacing w:line="240" w:lineRule="auto"/>
              <w:rPr>
                <w:rFonts w:asciiTheme="minorHAnsi" w:eastAsia="Poppins Medium" w:hAnsiTheme="minorHAnsi" w:cstheme="minorHAnsi"/>
                <w:color w:val="062172" w:themeColor="accent1"/>
                <w:lang w:val="en-US"/>
              </w:rPr>
            </w:pPr>
          </w:p>
        </w:tc>
      </w:tr>
    </w:tbl>
    <w:p w14:paraId="7AAD2D4D" w14:textId="77777777" w:rsidR="004B0C59" w:rsidRPr="001D44AB" w:rsidRDefault="004B0C59">
      <w:pPr>
        <w:spacing w:after="0" w:line="240" w:lineRule="auto"/>
        <w:rPr>
          <w:rFonts w:ascii="Poppins SemiBold" w:hAnsi="Poppins SemiBold" w:cs="Poppins SemiBold"/>
          <w:b/>
          <w:bCs/>
          <w:color w:val="43D596" w:themeColor="accent2"/>
          <w:sz w:val="28"/>
          <w:szCs w:val="28"/>
          <w:lang w:val="en-US"/>
        </w:rPr>
      </w:pPr>
      <w:bookmarkStart w:id="14" w:name="_Toc83746431"/>
      <w:r w:rsidRPr="001D44AB">
        <w:rPr>
          <w:rFonts w:ascii="Poppins SemiBold" w:hAnsi="Poppins SemiBold" w:cs="Poppins SemiBold"/>
          <w:b/>
          <w:bCs/>
          <w:sz w:val="28"/>
          <w:szCs w:val="28"/>
          <w:lang w:val="en-US"/>
        </w:rPr>
        <w:br w:type="page"/>
      </w:r>
    </w:p>
    <w:p w14:paraId="5F8C4729" w14:textId="59CD336E" w:rsidR="00DD1AF3" w:rsidRPr="001D44AB" w:rsidRDefault="00C608AE" w:rsidP="00C608AE">
      <w:pPr>
        <w:pStyle w:val="Heading2"/>
        <w:shd w:val="clear" w:color="auto" w:fill="062172" w:themeFill="accent1"/>
        <w:spacing w:line="240" w:lineRule="auto"/>
        <w:ind w:left="-426" w:right="474"/>
        <w:rPr>
          <w:rFonts w:ascii="Bebas Neue" w:hAnsi="Bebas Neue"/>
          <w:b w:val="0"/>
          <w:bCs/>
          <w:color w:val="43D596" w:themeColor="accent2"/>
          <w:sz w:val="56"/>
          <w:szCs w:val="56"/>
          <w:lang w:val="en-US"/>
        </w:rPr>
      </w:pPr>
      <w:r w:rsidRPr="001D44AB">
        <w:rPr>
          <w:rFonts w:ascii="Bebas Neue" w:hAnsi="Bebas Neue"/>
          <w:b w:val="0"/>
          <w:color w:val="43D596" w:themeColor="accent2"/>
          <w:sz w:val="56"/>
          <w:szCs w:val="56"/>
          <w:lang w:val="en-US"/>
        </w:rPr>
        <w:t xml:space="preserve"> </w:t>
      </w:r>
      <w:bookmarkStart w:id="15" w:name="_Toc126739090"/>
      <w:r w:rsidR="00E32188" w:rsidRPr="001D44AB">
        <w:rPr>
          <w:rFonts w:ascii="Bebas Neue" w:hAnsi="Bebas Neue"/>
          <w:b w:val="0"/>
          <w:color w:val="43D596" w:themeColor="accent2"/>
          <w:sz w:val="56"/>
          <w:szCs w:val="56"/>
          <w:lang w:val="en-US"/>
        </w:rPr>
        <w:t>E</w:t>
      </w:r>
      <w:r w:rsidR="007A5267">
        <w:rPr>
          <w:rFonts w:ascii="Bebas Neue" w:hAnsi="Bebas Neue"/>
          <w:b w:val="0"/>
          <w:color w:val="43D596" w:themeColor="accent2"/>
          <w:sz w:val="56"/>
          <w:szCs w:val="56"/>
          <w:lang w:val="en-US"/>
        </w:rPr>
        <w:t>nabling Factors</w:t>
      </w:r>
      <w:r w:rsidR="00E32188" w:rsidRPr="001D44AB">
        <w:rPr>
          <w:rFonts w:ascii="Bebas Neue" w:hAnsi="Bebas Neue"/>
          <w:b w:val="0"/>
          <w:color w:val="43D596" w:themeColor="accent2"/>
          <w:sz w:val="56"/>
          <w:szCs w:val="56"/>
          <w:lang w:val="en-US"/>
        </w:rPr>
        <w:t xml:space="preserve"> A</w:t>
      </w:r>
      <w:r w:rsidR="007A5267">
        <w:rPr>
          <w:rFonts w:ascii="Bebas Neue" w:hAnsi="Bebas Neue"/>
          <w:b w:val="0"/>
          <w:color w:val="43D596" w:themeColor="accent2"/>
          <w:sz w:val="56"/>
          <w:szCs w:val="56"/>
          <w:lang w:val="en-US"/>
        </w:rPr>
        <w:t>nalysis</w:t>
      </w:r>
      <w:bookmarkEnd w:id="15"/>
      <w:r w:rsidR="007A5267">
        <w:rPr>
          <w:rFonts w:ascii="Bebas Neue" w:hAnsi="Bebas Neue"/>
          <w:b w:val="0"/>
          <w:color w:val="43D596" w:themeColor="accent2"/>
          <w:sz w:val="56"/>
          <w:szCs w:val="56"/>
          <w:lang w:val="en-US"/>
        </w:rPr>
        <w:t xml:space="preserve"> </w:t>
      </w:r>
    </w:p>
    <w:bookmarkEnd w:id="14"/>
    <w:p w14:paraId="4BD35CAF" w14:textId="6827E49E" w:rsidR="5C779526" w:rsidRPr="007A5267" w:rsidRDefault="5C779526" w:rsidP="0DE58FA3">
      <w:pPr>
        <w:spacing w:before="240" w:after="0" w:line="240" w:lineRule="auto"/>
        <w:ind w:left="-426" w:right="547"/>
        <w:jc w:val="both"/>
        <w:rPr>
          <w:rFonts w:asciiTheme="minorHAnsi" w:hAnsiTheme="minorHAnsi" w:cstheme="minorBidi"/>
          <w:b/>
          <w:bCs/>
          <w:color w:val="43D596" w:themeColor="accent2"/>
          <w:sz w:val="28"/>
          <w:szCs w:val="28"/>
          <w:lang w:val="en-US"/>
        </w:rPr>
      </w:pPr>
      <w:r w:rsidRPr="007A5267">
        <w:rPr>
          <w:rFonts w:asciiTheme="minorHAnsi" w:hAnsiTheme="minorHAnsi" w:cstheme="minorBidi"/>
          <w:b/>
          <w:bCs/>
          <w:color w:val="43D596" w:themeColor="accent2"/>
          <w:sz w:val="28"/>
          <w:szCs w:val="28"/>
          <w:lang w:val="en-US"/>
        </w:rPr>
        <w:t>How to complete this section</w:t>
      </w:r>
    </w:p>
    <w:p w14:paraId="21F9B0AA" w14:textId="3F5EE5B8" w:rsidR="00F77E06" w:rsidRPr="001D44AB" w:rsidRDefault="00F77E06" w:rsidP="0DE58FA3">
      <w:pPr>
        <w:spacing w:after="0" w:line="240" w:lineRule="auto"/>
        <w:ind w:left="-426" w:right="547"/>
        <w:jc w:val="both"/>
        <w:rPr>
          <w:rFonts w:asciiTheme="minorHAnsi" w:hAnsiTheme="minorHAnsi" w:cstheme="minorBidi"/>
          <w:color w:val="002060"/>
          <w:lang w:val="en-US"/>
        </w:rPr>
      </w:pPr>
      <w:r w:rsidRPr="001D44AB">
        <w:rPr>
          <w:rFonts w:asciiTheme="minorHAnsi" w:hAnsiTheme="minorHAnsi" w:cstheme="minorBidi"/>
          <w:color w:val="002060"/>
          <w:lang w:val="en-US"/>
        </w:rPr>
        <w:t xml:space="preserve">After </w:t>
      </w:r>
      <w:r w:rsidR="00B877F7" w:rsidRPr="001D44AB">
        <w:rPr>
          <w:rFonts w:asciiTheme="minorHAnsi" w:hAnsiTheme="minorHAnsi" w:cstheme="minorBidi"/>
          <w:color w:val="002060"/>
          <w:lang w:val="en-US"/>
        </w:rPr>
        <w:t>complet</w:t>
      </w:r>
      <w:r w:rsidRPr="001D44AB">
        <w:rPr>
          <w:rFonts w:asciiTheme="minorHAnsi" w:hAnsiTheme="minorHAnsi" w:cstheme="minorBidi"/>
          <w:color w:val="002060"/>
          <w:lang w:val="en-US"/>
        </w:rPr>
        <w:t>ing</w:t>
      </w:r>
      <w:r w:rsidR="00C608AE" w:rsidRPr="001D44AB">
        <w:rPr>
          <w:rFonts w:asciiTheme="minorHAnsi" w:hAnsiTheme="minorHAnsi" w:cstheme="minorBidi"/>
          <w:color w:val="002060"/>
          <w:lang w:val="en-US"/>
        </w:rPr>
        <w:t xml:space="preserve"> the </w:t>
      </w:r>
      <w:r w:rsidR="00803F72" w:rsidRPr="001D44AB">
        <w:rPr>
          <w:rFonts w:asciiTheme="minorHAnsi" w:hAnsiTheme="minorHAnsi" w:cstheme="minorBidi"/>
          <w:color w:val="002060"/>
          <w:lang w:val="en-US"/>
        </w:rPr>
        <w:t>preceding questionnaire</w:t>
      </w:r>
      <w:r w:rsidRPr="001D44AB">
        <w:rPr>
          <w:rFonts w:asciiTheme="minorHAnsi" w:hAnsiTheme="minorHAnsi" w:cstheme="minorBidi"/>
          <w:color w:val="002060"/>
          <w:lang w:val="en-US"/>
        </w:rPr>
        <w:t xml:space="preserve"> and d</w:t>
      </w:r>
      <w:r w:rsidR="00C608AE" w:rsidRPr="001D44AB">
        <w:rPr>
          <w:rFonts w:asciiTheme="minorHAnsi" w:hAnsiTheme="minorHAnsi" w:cstheme="minorBidi"/>
          <w:color w:val="002060"/>
          <w:lang w:val="en-US"/>
        </w:rPr>
        <w:t>iscuss</w:t>
      </w:r>
      <w:r w:rsidRPr="001D44AB">
        <w:rPr>
          <w:rFonts w:asciiTheme="minorHAnsi" w:hAnsiTheme="minorHAnsi" w:cstheme="minorBidi"/>
          <w:color w:val="002060"/>
          <w:lang w:val="en-US"/>
        </w:rPr>
        <w:t>ing</w:t>
      </w:r>
      <w:r w:rsidR="00C608AE" w:rsidRPr="001D44AB">
        <w:rPr>
          <w:rFonts w:asciiTheme="minorHAnsi" w:hAnsiTheme="minorHAnsi" w:cstheme="minorBidi"/>
          <w:color w:val="002060"/>
          <w:lang w:val="en-US"/>
        </w:rPr>
        <w:t xml:space="preserve"> t</w:t>
      </w:r>
      <w:r w:rsidR="00DE3151" w:rsidRPr="001D44AB">
        <w:rPr>
          <w:rFonts w:asciiTheme="minorHAnsi" w:hAnsiTheme="minorHAnsi" w:cstheme="minorBidi"/>
          <w:color w:val="002060"/>
          <w:lang w:val="en-US"/>
        </w:rPr>
        <w:t>he priority reform</w:t>
      </w:r>
      <w:r w:rsidR="00B16CC5" w:rsidRPr="001D44AB">
        <w:rPr>
          <w:rFonts w:asciiTheme="minorHAnsi" w:hAnsiTheme="minorHAnsi" w:cstheme="minorBidi"/>
          <w:color w:val="002060"/>
          <w:lang w:val="en-US"/>
        </w:rPr>
        <w:t xml:space="preserve"> </w:t>
      </w:r>
      <w:r w:rsidRPr="001D44AB">
        <w:rPr>
          <w:rFonts w:asciiTheme="minorHAnsi" w:hAnsiTheme="minorHAnsi" w:cstheme="minorBidi"/>
          <w:color w:val="002060"/>
          <w:lang w:val="en-US"/>
        </w:rPr>
        <w:t xml:space="preserve">that </w:t>
      </w:r>
      <w:r w:rsidR="00B16CC5" w:rsidRPr="001D44AB">
        <w:rPr>
          <w:rFonts w:asciiTheme="minorHAnsi" w:hAnsiTheme="minorHAnsi" w:cstheme="minorBidi"/>
          <w:color w:val="002060"/>
          <w:lang w:val="en-US"/>
        </w:rPr>
        <w:t xml:space="preserve">the </w:t>
      </w:r>
      <w:r w:rsidR="008F0492" w:rsidRPr="001D44AB">
        <w:rPr>
          <w:rFonts w:asciiTheme="minorHAnsi" w:hAnsiTheme="minorHAnsi" w:cstheme="minorBidi"/>
          <w:color w:val="002060"/>
          <w:lang w:val="en-US"/>
        </w:rPr>
        <w:t>l</w:t>
      </w:r>
      <w:r w:rsidR="00B16CC5" w:rsidRPr="001D44AB">
        <w:rPr>
          <w:rFonts w:asciiTheme="minorHAnsi" w:hAnsiTheme="minorHAnsi" w:cstheme="minorBidi"/>
          <w:color w:val="002060"/>
          <w:lang w:val="en-US"/>
        </w:rPr>
        <w:t xml:space="preserve">ocal </w:t>
      </w:r>
      <w:r w:rsidR="008F0492" w:rsidRPr="001D44AB">
        <w:rPr>
          <w:rFonts w:asciiTheme="minorHAnsi" w:hAnsiTheme="minorHAnsi" w:cstheme="minorBidi"/>
          <w:color w:val="002060"/>
          <w:lang w:val="en-US"/>
        </w:rPr>
        <w:t>e</w:t>
      </w:r>
      <w:r w:rsidR="00B16CC5" w:rsidRPr="001D44AB">
        <w:rPr>
          <w:rFonts w:asciiTheme="minorHAnsi" w:hAnsiTheme="minorHAnsi" w:cstheme="minorBidi"/>
          <w:color w:val="002060"/>
          <w:lang w:val="en-US"/>
        </w:rPr>
        <w:t xml:space="preserve">ducation </w:t>
      </w:r>
      <w:r w:rsidR="008F0492" w:rsidRPr="001D44AB">
        <w:rPr>
          <w:rFonts w:asciiTheme="minorHAnsi" w:hAnsiTheme="minorHAnsi" w:cstheme="minorBidi"/>
          <w:color w:val="002060"/>
          <w:lang w:val="en-US"/>
        </w:rPr>
        <w:t>g</w:t>
      </w:r>
      <w:r w:rsidR="00B16CC5" w:rsidRPr="001D44AB">
        <w:rPr>
          <w:rFonts w:asciiTheme="minorHAnsi" w:hAnsiTheme="minorHAnsi" w:cstheme="minorBidi"/>
          <w:color w:val="002060"/>
          <w:lang w:val="en-US"/>
        </w:rPr>
        <w:t xml:space="preserve">roup </w:t>
      </w:r>
      <w:r w:rsidR="00AB0B66" w:rsidRPr="001D44AB">
        <w:rPr>
          <w:rFonts w:asciiTheme="minorHAnsi" w:hAnsiTheme="minorHAnsi" w:cstheme="minorBidi"/>
          <w:color w:val="002060"/>
          <w:lang w:val="en-US"/>
        </w:rPr>
        <w:t>would like to prioritize</w:t>
      </w:r>
      <w:r w:rsidRPr="001D44AB">
        <w:rPr>
          <w:rFonts w:asciiTheme="minorHAnsi" w:hAnsiTheme="minorHAnsi" w:cstheme="minorBidi"/>
          <w:color w:val="002060"/>
          <w:lang w:val="en-US"/>
        </w:rPr>
        <w:t xml:space="preserve">, the task team next </w:t>
      </w:r>
      <w:r w:rsidR="00DC3E11" w:rsidRPr="001D44AB">
        <w:rPr>
          <w:rFonts w:asciiTheme="minorHAnsi" w:hAnsiTheme="minorHAnsi" w:cstheme="minorBidi"/>
          <w:color w:val="002060"/>
          <w:lang w:val="en-US"/>
        </w:rPr>
        <w:t>considers</w:t>
      </w:r>
      <w:r w:rsidRPr="001D44AB">
        <w:rPr>
          <w:rFonts w:asciiTheme="minorHAnsi" w:hAnsiTheme="minorHAnsi" w:cstheme="minorBidi"/>
          <w:color w:val="002060"/>
          <w:lang w:val="en-US"/>
        </w:rPr>
        <w:t xml:space="preserve"> any obstacles within each enabling factor area that could </w:t>
      </w:r>
      <w:r w:rsidRPr="001D44AB">
        <w:rPr>
          <w:rFonts w:asciiTheme="minorHAnsi" w:hAnsiTheme="minorHAnsi" w:cstheme="minorBidi"/>
          <w:b/>
          <w:bCs/>
          <w:color w:val="002060"/>
          <w:lang w:val="en-US"/>
        </w:rPr>
        <w:t>impede achievement of the selected reform.</w:t>
      </w:r>
      <w:r w:rsidRPr="001D44AB">
        <w:rPr>
          <w:rFonts w:asciiTheme="minorHAnsi" w:hAnsiTheme="minorHAnsi" w:cstheme="minorBidi"/>
          <w:color w:val="002060"/>
          <w:lang w:val="en-US"/>
        </w:rPr>
        <w:t xml:space="preserve"> This section seeks to </w:t>
      </w:r>
      <w:r w:rsidRPr="001D44AB">
        <w:rPr>
          <w:rFonts w:asciiTheme="minorHAnsi" w:hAnsiTheme="minorHAnsi" w:cstheme="minorBidi"/>
          <w:b/>
          <w:bCs/>
          <w:color w:val="002060"/>
          <w:lang w:val="en-US"/>
        </w:rPr>
        <w:t xml:space="preserve">highlight and summarize </w:t>
      </w:r>
      <w:r w:rsidR="00DC3E11" w:rsidRPr="001D44AB">
        <w:rPr>
          <w:rFonts w:asciiTheme="minorHAnsi" w:hAnsiTheme="minorHAnsi" w:cstheme="minorBidi"/>
          <w:b/>
          <w:bCs/>
          <w:color w:val="002060"/>
          <w:lang w:val="en-US"/>
        </w:rPr>
        <w:t>those obstacles</w:t>
      </w:r>
      <w:r w:rsidR="00DC3E11" w:rsidRPr="001D44AB">
        <w:rPr>
          <w:rFonts w:asciiTheme="minorHAnsi" w:hAnsiTheme="minorHAnsi" w:cstheme="minorBidi"/>
          <w:color w:val="002060"/>
          <w:lang w:val="en-US"/>
        </w:rPr>
        <w:t>.</w:t>
      </w:r>
    </w:p>
    <w:p w14:paraId="0D9B7242" w14:textId="5FFA98EB" w:rsidR="00330C92" w:rsidRDefault="002575B1" w:rsidP="0008711E">
      <w:pPr>
        <w:spacing w:before="240" w:after="0" w:line="240" w:lineRule="auto"/>
        <w:ind w:left="-426" w:right="547"/>
        <w:jc w:val="both"/>
        <w:rPr>
          <w:rFonts w:asciiTheme="minorHAnsi" w:hAnsiTheme="minorHAnsi" w:cstheme="minorBidi"/>
          <w:color w:val="002060"/>
          <w:lang w:val="en-US"/>
        </w:rPr>
      </w:pPr>
      <w:r w:rsidRPr="001D44AB">
        <w:rPr>
          <w:rFonts w:asciiTheme="minorHAnsi" w:hAnsiTheme="minorHAnsi" w:cstheme="minorBidi"/>
          <w:color w:val="002060"/>
          <w:lang w:val="en-US"/>
        </w:rPr>
        <w:t>Responses within t</w:t>
      </w:r>
      <w:r w:rsidR="005B0F60" w:rsidRPr="001D44AB">
        <w:rPr>
          <w:rFonts w:asciiTheme="minorHAnsi" w:hAnsiTheme="minorHAnsi" w:cstheme="minorBidi"/>
          <w:color w:val="002060"/>
          <w:lang w:val="en-US"/>
        </w:rPr>
        <w:t>he</w:t>
      </w:r>
      <w:r w:rsidR="00B16CC5" w:rsidRPr="001D44AB">
        <w:rPr>
          <w:rFonts w:asciiTheme="minorHAnsi" w:hAnsiTheme="minorHAnsi" w:cstheme="minorBidi"/>
          <w:color w:val="002060"/>
          <w:lang w:val="en-US"/>
        </w:rPr>
        <w:t xml:space="preserve"> </w:t>
      </w:r>
      <w:r w:rsidRPr="001D44AB">
        <w:rPr>
          <w:rFonts w:asciiTheme="minorHAnsi" w:hAnsiTheme="minorHAnsi" w:cstheme="minorBidi"/>
          <w:color w:val="002060"/>
          <w:lang w:val="en-US"/>
        </w:rPr>
        <w:t xml:space="preserve">following </w:t>
      </w:r>
      <w:r w:rsidR="00A8366F" w:rsidRPr="001D44AB">
        <w:rPr>
          <w:rFonts w:asciiTheme="minorHAnsi" w:hAnsiTheme="minorHAnsi" w:cstheme="minorBidi"/>
          <w:color w:val="002060"/>
          <w:lang w:val="en-US"/>
        </w:rPr>
        <w:t>analy</w:t>
      </w:r>
      <w:r w:rsidR="005B0F60" w:rsidRPr="001D44AB">
        <w:rPr>
          <w:rFonts w:asciiTheme="minorHAnsi" w:hAnsiTheme="minorHAnsi" w:cstheme="minorBidi"/>
          <w:color w:val="002060"/>
          <w:lang w:val="en-US"/>
        </w:rPr>
        <w:t>sis</w:t>
      </w:r>
      <w:r w:rsidR="00A8366F" w:rsidRPr="001D44AB">
        <w:rPr>
          <w:rFonts w:asciiTheme="minorHAnsi" w:hAnsiTheme="minorHAnsi" w:cstheme="minorBidi"/>
          <w:color w:val="002060"/>
          <w:lang w:val="en-US"/>
        </w:rPr>
        <w:t xml:space="preserve"> </w:t>
      </w:r>
      <w:r w:rsidRPr="001D44AB">
        <w:rPr>
          <w:rFonts w:asciiTheme="minorHAnsi" w:hAnsiTheme="minorHAnsi" w:cstheme="minorBidi"/>
          <w:color w:val="002060"/>
          <w:lang w:val="en-US"/>
        </w:rPr>
        <w:t>should be</w:t>
      </w:r>
      <w:r w:rsidR="00B16CC5" w:rsidRPr="001D44AB">
        <w:rPr>
          <w:rFonts w:asciiTheme="minorHAnsi" w:hAnsiTheme="minorHAnsi" w:cstheme="minorBidi"/>
          <w:color w:val="002060"/>
          <w:lang w:val="en-US"/>
        </w:rPr>
        <w:t xml:space="preserve"> </w:t>
      </w:r>
      <w:r w:rsidR="006D251C" w:rsidRPr="001D44AB">
        <w:rPr>
          <w:rFonts w:asciiTheme="minorHAnsi" w:hAnsiTheme="minorHAnsi" w:cstheme="minorBidi"/>
          <w:b/>
          <w:bCs/>
          <w:color w:val="002060"/>
          <w:lang w:val="en-US"/>
        </w:rPr>
        <w:t>concise</w:t>
      </w:r>
      <w:r w:rsidR="00B16CC5" w:rsidRPr="001D44AB">
        <w:rPr>
          <w:rFonts w:asciiTheme="minorHAnsi" w:hAnsiTheme="minorHAnsi" w:cstheme="minorBidi"/>
          <w:color w:val="002060"/>
          <w:lang w:val="en-US"/>
        </w:rPr>
        <w:t xml:space="preserve"> (e.g.</w:t>
      </w:r>
      <w:r w:rsidR="00250E76" w:rsidRPr="001D44AB">
        <w:rPr>
          <w:rFonts w:asciiTheme="minorHAnsi" w:hAnsiTheme="minorHAnsi" w:cstheme="minorBidi"/>
          <w:color w:val="002060"/>
          <w:lang w:val="en-US"/>
        </w:rPr>
        <w:t>,</w:t>
      </w:r>
      <w:r w:rsidR="00B16CC5" w:rsidRPr="001D44AB">
        <w:rPr>
          <w:rFonts w:asciiTheme="minorHAnsi" w:hAnsiTheme="minorHAnsi" w:cstheme="minorBidi"/>
          <w:color w:val="002060"/>
          <w:lang w:val="en-US"/>
        </w:rPr>
        <w:t xml:space="preserve"> bullet points)</w:t>
      </w:r>
      <w:r w:rsidRPr="001D44AB">
        <w:rPr>
          <w:rFonts w:asciiTheme="minorHAnsi" w:hAnsiTheme="minorHAnsi" w:cstheme="minorBidi"/>
          <w:color w:val="002060"/>
          <w:lang w:val="en-US"/>
        </w:rPr>
        <w:t xml:space="preserve"> while </w:t>
      </w:r>
      <w:r w:rsidR="00E5122C" w:rsidRPr="001D44AB">
        <w:rPr>
          <w:rFonts w:asciiTheme="minorHAnsi" w:hAnsiTheme="minorHAnsi" w:cstheme="minorBidi"/>
          <w:color w:val="002060"/>
          <w:lang w:val="en-US"/>
        </w:rPr>
        <w:t>clearly articulat</w:t>
      </w:r>
      <w:r w:rsidRPr="001D44AB">
        <w:rPr>
          <w:rFonts w:asciiTheme="minorHAnsi" w:hAnsiTheme="minorHAnsi" w:cstheme="minorBidi"/>
          <w:color w:val="002060"/>
          <w:lang w:val="en-US"/>
        </w:rPr>
        <w:t>ing</w:t>
      </w:r>
      <w:r w:rsidR="00E5122C" w:rsidRPr="001D44AB">
        <w:rPr>
          <w:rFonts w:asciiTheme="minorHAnsi" w:hAnsiTheme="minorHAnsi" w:cstheme="minorBidi"/>
          <w:color w:val="002060"/>
          <w:lang w:val="en-US"/>
        </w:rPr>
        <w:t xml:space="preserve"> </w:t>
      </w:r>
      <w:r w:rsidR="000F57EA" w:rsidRPr="001D44AB">
        <w:rPr>
          <w:rFonts w:asciiTheme="minorHAnsi" w:hAnsiTheme="minorHAnsi" w:cstheme="minorBidi"/>
          <w:color w:val="002060"/>
          <w:lang w:val="en-US"/>
        </w:rPr>
        <w:t xml:space="preserve">the gaps and </w:t>
      </w:r>
      <w:r w:rsidR="009F2DD7" w:rsidRPr="001D44AB">
        <w:rPr>
          <w:rFonts w:asciiTheme="minorHAnsi" w:hAnsiTheme="minorHAnsi" w:cstheme="minorBidi"/>
          <w:color w:val="002060"/>
          <w:lang w:val="en-US"/>
        </w:rPr>
        <w:t>barriers</w:t>
      </w:r>
      <w:r w:rsidRPr="001D44AB">
        <w:rPr>
          <w:rFonts w:asciiTheme="minorHAnsi" w:hAnsiTheme="minorHAnsi" w:cstheme="minorBidi"/>
          <w:color w:val="002060"/>
          <w:lang w:val="en-US"/>
        </w:rPr>
        <w:t xml:space="preserve"> that could be encountered in achieving </w:t>
      </w:r>
      <w:r w:rsidR="000F57EA" w:rsidRPr="001D44AB">
        <w:rPr>
          <w:rFonts w:asciiTheme="minorHAnsi" w:hAnsiTheme="minorHAnsi" w:cstheme="minorBidi"/>
          <w:color w:val="002060"/>
          <w:lang w:val="en-US"/>
        </w:rPr>
        <w:t>th</w:t>
      </w:r>
      <w:r w:rsidR="009E518E" w:rsidRPr="001D44AB">
        <w:rPr>
          <w:rFonts w:asciiTheme="minorHAnsi" w:hAnsiTheme="minorHAnsi" w:cstheme="minorBidi"/>
          <w:color w:val="002060"/>
          <w:lang w:val="en-US"/>
        </w:rPr>
        <w:t xml:space="preserve">e selected </w:t>
      </w:r>
      <w:r w:rsidR="009E194C" w:rsidRPr="001D44AB">
        <w:rPr>
          <w:rFonts w:asciiTheme="minorHAnsi" w:hAnsiTheme="minorHAnsi" w:cstheme="minorBidi"/>
          <w:color w:val="002060"/>
          <w:lang w:val="en-US"/>
        </w:rPr>
        <w:t>reform</w:t>
      </w:r>
      <w:r w:rsidR="009E518E" w:rsidRPr="001D44AB">
        <w:rPr>
          <w:rFonts w:asciiTheme="minorHAnsi" w:hAnsiTheme="minorHAnsi" w:cstheme="minorBidi"/>
          <w:color w:val="002060"/>
          <w:lang w:val="en-US"/>
        </w:rPr>
        <w:t xml:space="preserve">. </w:t>
      </w:r>
      <w:r w:rsidR="0008711E" w:rsidRPr="001D44AB">
        <w:rPr>
          <w:rFonts w:asciiTheme="minorHAnsi" w:hAnsiTheme="minorHAnsi" w:cstheme="minorBidi"/>
          <w:color w:val="002060"/>
          <w:lang w:val="en-US"/>
        </w:rPr>
        <w:t>The task team may seek input from other stakeholders in identifying gaps and barriers, as this helps develop the reform pathway in the partnership compact.</w:t>
      </w:r>
    </w:p>
    <w:p w14:paraId="75127A8F" w14:textId="77777777" w:rsidR="00AB6A9C" w:rsidRPr="001D44AB" w:rsidRDefault="00AB6A9C" w:rsidP="00AB6A9C">
      <w:pPr>
        <w:spacing w:before="240" w:after="0" w:line="240" w:lineRule="auto"/>
        <w:ind w:left="-426" w:right="547"/>
        <w:jc w:val="both"/>
        <w:rPr>
          <w:rFonts w:asciiTheme="minorHAnsi" w:hAnsiTheme="minorHAnsi" w:cstheme="minorBidi"/>
          <w:color w:val="002060"/>
          <w:lang w:val="en-US"/>
        </w:rPr>
      </w:pPr>
      <w:r w:rsidRPr="00AB6A9C">
        <w:rPr>
          <w:rFonts w:asciiTheme="minorHAnsi" w:hAnsiTheme="minorHAnsi" w:cstheme="minorBidi"/>
          <w:b/>
          <w:bCs/>
          <w:color w:val="002060"/>
          <w:lang w:val="en-US"/>
        </w:rPr>
        <w:t>Tables</w:t>
      </w:r>
      <w:r>
        <w:rPr>
          <w:rFonts w:asciiTheme="minorHAnsi" w:hAnsiTheme="minorHAnsi" w:cstheme="minorBidi"/>
          <w:color w:val="002060"/>
          <w:lang w:val="en-US"/>
        </w:rPr>
        <w:t xml:space="preserve"> to assist in analysis of the enabling factors by their components and guiding considerations are available after this section.</w:t>
      </w:r>
    </w:p>
    <w:p w14:paraId="7D1766B8" w14:textId="6908B99B" w:rsidR="00330C92" w:rsidRPr="001D44AB" w:rsidRDefault="00330C92" w:rsidP="0DE58FA3">
      <w:pPr>
        <w:spacing w:before="240" w:after="0" w:line="240" w:lineRule="auto"/>
        <w:ind w:left="-426" w:right="547"/>
        <w:jc w:val="both"/>
        <w:rPr>
          <w:rFonts w:ascii="Poppins" w:eastAsiaTheme="majorEastAsia" w:hAnsi="Poppins" w:cs="Poppins"/>
          <w:b/>
          <w:bCs/>
          <w:color w:val="062172" w:themeColor="accent1"/>
          <w:lang w:val="en-US"/>
        </w:rPr>
      </w:pPr>
      <w:r w:rsidRPr="001D44AB">
        <w:rPr>
          <w:rFonts w:ascii="Poppins" w:eastAsiaTheme="majorEastAsia" w:hAnsi="Poppins" w:cs="Poppins"/>
          <w:b/>
          <w:bCs/>
          <w:color w:val="062172" w:themeColor="accent1"/>
          <w:lang w:val="en-US"/>
        </w:rPr>
        <w:t>Local education group</w:t>
      </w:r>
      <w:r w:rsidR="009F2DD7" w:rsidRPr="001D44AB">
        <w:rPr>
          <w:rFonts w:ascii="Poppins" w:eastAsiaTheme="majorEastAsia" w:hAnsi="Poppins" w:cs="Poppins"/>
          <w:b/>
          <w:bCs/>
          <w:color w:val="062172" w:themeColor="accent1"/>
          <w:lang w:val="en-US"/>
        </w:rPr>
        <w:t>’s</w:t>
      </w:r>
      <w:r w:rsidRPr="001D44AB">
        <w:rPr>
          <w:rFonts w:ascii="Poppins" w:eastAsiaTheme="majorEastAsia" w:hAnsi="Poppins" w:cs="Poppins"/>
          <w:b/>
          <w:bCs/>
          <w:color w:val="062172" w:themeColor="accent1"/>
          <w:lang w:val="en-US"/>
        </w:rPr>
        <w:t xml:space="preserve"> initial agreement on the priority reform</w:t>
      </w:r>
    </w:p>
    <w:p w14:paraId="497F71A1" w14:textId="79A3FFEA" w:rsidR="00330C92" w:rsidRPr="001D44AB" w:rsidRDefault="00330C92" w:rsidP="00066668">
      <w:pPr>
        <w:spacing w:line="240" w:lineRule="auto"/>
        <w:ind w:left="-426" w:right="547"/>
        <w:jc w:val="both"/>
        <w:rPr>
          <w:rFonts w:asciiTheme="minorHAnsi" w:hAnsiTheme="minorHAnsi" w:cstheme="minorHAnsi"/>
          <w:color w:val="002060"/>
          <w:lang w:val="en-US"/>
        </w:rPr>
      </w:pPr>
      <w:r w:rsidRPr="001D44AB">
        <w:rPr>
          <w:rFonts w:asciiTheme="minorHAnsi" w:hAnsiTheme="minorHAnsi" w:cstheme="minorHAnsi"/>
          <w:color w:val="002060"/>
          <w:lang w:val="en-US"/>
        </w:rPr>
        <w:t xml:space="preserve">Include a short statement </w:t>
      </w:r>
      <w:r w:rsidR="00A74256" w:rsidRPr="001D44AB">
        <w:rPr>
          <w:rFonts w:asciiTheme="minorHAnsi" w:hAnsiTheme="minorHAnsi" w:cstheme="minorHAnsi"/>
          <w:color w:val="002060"/>
          <w:lang w:val="en-US"/>
        </w:rPr>
        <w:t xml:space="preserve">summarizing </w:t>
      </w:r>
      <w:r w:rsidRPr="001D44AB">
        <w:rPr>
          <w:rFonts w:asciiTheme="minorHAnsi" w:hAnsiTheme="minorHAnsi" w:cstheme="minorHAnsi"/>
          <w:color w:val="002060"/>
          <w:lang w:val="en-US"/>
        </w:rPr>
        <w:t xml:space="preserve">initial </w:t>
      </w:r>
      <w:r w:rsidR="00A74256" w:rsidRPr="001D44AB">
        <w:rPr>
          <w:rFonts w:asciiTheme="minorHAnsi" w:hAnsiTheme="minorHAnsi" w:cstheme="minorHAnsi"/>
          <w:color w:val="002060"/>
          <w:lang w:val="en-US"/>
        </w:rPr>
        <w:t xml:space="preserve">agreement </w:t>
      </w:r>
      <w:r w:rsidRPr="001D44AB">
        <w:rPr>
          <w:rFonts w:asciiTheme="minorHAnsi" w:hAnsiTheme="minorHAnsi" w:cstheme="minorHAnsi"/>
          <w:color w:val="002060"/>
          <w:lang w:val="en-US"/>
        </w:rPr>
        <w:t xml:space="preserve">around the priority reform with potential for system transformation, as determined </w:t>
      </w:r>
      <w:r w:rsidR="00AE19B1" w:rsidRPr="001D44AB">
        <w:rPr>
          <w:rFonts w:asciiTheme="minorHAnsi" w:hAnsiTheme="minorHAnsi" w:cstheme="minorHAnsi"/>
          <w:color w:val="002060"/>
          <w:lang w:val="en-US"/>
        </w:rPr>
        <w:t>by</w:t>
      </w:r>
      <w:r w:rsidRPr="001D44AB">
        <w:rPr>
          <w:rFonts w:asciiTheme="minorHAnsi" w:hAnsiTheme="minorHAnsi" w:cstheme="minorHAnsi"/>
          <w:color w:val="002060"/>
          <w:lang w:val="en-US"/>
        </w:rPr>
        <w:t xml:space="preserve"> the local education group. </w:t>
      </w:r>
      <w:r w:rsidR="00F77E06" w:rsidRPr="001D44AB">
        <w:rPr>
          <w:rFonts w:asciiTheme="minorHAnsi" w:hAnsiTheme="minorHAnsi" w:cstheme="minorHAnsi"/>
          <w:color w:val="002060"/>
          <w:lang w:val="en-US"/>
        </w:rPr>
        <w:t xml:space="preserve">Please note that the priority reform will be </w:t>
      </w:r>
      <w:r w:rsidR="00F77E06" w:rsidRPr="001D44AB">
        <w:rPr>
          <w:rFonts w:asciiTheme="minorHAnsi" w:hAnsiTheme="minorHAnsi" w:cstheme="minorHAnsi"/>
          <w:b/>
          <w:bCs/>
          <w:color w:val="002060"/>
          <w:lang w:val="en-US"/>
        </w:rPr>
        <w:t>fully articulated in</w:t>
      </w:r>
      <w:r w:rsidR="004D480E" w:rsidRPr="001D44AB">
        <w:rPr>
          <w:rFonts w:asciiTheme="minorHAnsi" w:hAnsiTheme="minorHAnsi" w:cstheme="minorHAnsi"/>
          <w:b/>
          <w:bCs/>
          <w:color w:val="002060"/>
          <w:lang w:val="en-US"/>
        </w:rPr>
        <w:t xml:space="preserve"> </w:t>
      </w:r>
      <w:r w:rsidR="00F77E06" w:rsidRPr="001D44AB">
        <w:rPr>
          <w:rFonts w:asciiTheme="minorHAnsi" w:hAnsiTheme="minorHAnsi" w:cstheme="minorHAnsi"/>
          <w:b/>
          <w:bCs/>
          <w:color w:val="002060"/>
          <w:lang w:val="en-US"/>
        </w:rPr>
        <w:t>the partnership compact</w:t>
      </w:r>
      <w:r w:rsidR="004D480E" w:rsidRPr="001D44AB">
        <w:rPr>
          <w:rFonts w:asciiTheme="minorHAnsi" w:hAnsiTheme="minorHAnsi" w:cstheme="minorHAnsi"/>
          <w:color w:val="002060"/>
          <w:lang w:val="en-US"/>
        </w:rPr>
        <w:t xml:space="preserve">, </w:t>
      </w:r>
      <w:r w:rsidR="00066668" w:rsidRPr="001D44AB">
        <w:rPr>
          <w:rFonts w:asciiTheme="minorHAnsi" w:hAnsiTheme="minorHAnsi" w:cstheme="minorHAnsi"/>
          <w:color w:val="002060"/>
          <w:lang w:val="en-US"/>
        </w:rPr>
        <w:t>and</w:t>
      </w:r>
      <w:r w:rsidR="004D480E" w:rsidRPr="001D44AB">
        <w:rPr>
          <w:rFonts w:asciiTheme="minorHAnsi" w:hAnsiTheme="minorHAnsi" w:cstheme="minorHAnsi"/>
          <w:color w:val="002060"/>
          <w:lang w:val="en-US"/>
        </w:rPr>
        <w:t xml:space="preserve"> the description here might not reflect its final form</w:t>
      </w:r>
      <w:r w:rsidR="00F77E06" w:rsidRPr="001D44AB">
        <w:rPr>
          <w:rFonts w:asciiTheme="minorHAnsi" w:hAnsiTheme="minorHAnsi" w:cstheme="minorHAnsi"/>
          <w:color w:val="002060"/>
          <w:lang w:val="en-US"/>
        </w:rPr>
        <w:t xml:space="preserve">. Also </w:t>
      </w:r>
      <w:r w:rsidR="004D480E" w:rsidRPr="001D44AB">
        <w:rPr>
          <w:rFonts w:asciiTheme="minorHAnsi" w:hAnsiTheme="minorHAnsi" w:cstheme="minorHAnsi"/>
          <w:color w:val="002060"/>
          <w:lang w:val="en-US"/>
        </w:rPr>
        <w:t>attach</w:t>
      </w:r>
      <w:r w:rsidR="00F77E06" w:rsidRPr="001D44AB">
        <w:rPr>
          <w:rFonts w:asciiTheme="minorHAnsi" w:hAnsiTheme="minorHAnsi" w:cstheme="minorHAnsi"/>
          <w:color w:val="002060"/>
          <w:lang w:val="en-US"/>
        </w:rPr>
        <w:t xml:space="preserve"> a summary or minutes of the meeting during which the selection of the priority reform</w:t>
      </w:r>
      <w:r w:rsidR="00F77E06" w:rsidRPr="001D44AB">
        <w:rPr>
          <w:rFonts w:asciiTheme="minorHAnsi" w:hAnsiTheme="minorHAnsi" w:cstheme="minorHAnsi"/>
          <w:color w:val="00B050"/>
          <w:lang w:val="en-US"/>
        </w:rPr>
        <w:t xml:space="preserve"> </w:t>
      </w:r>
      <w:r w:rsidR="00F77E06" w:rsidRPr="001D44AB">
        <w:rPr>
          <w:rFonts w:asciiTheme="minorHAnsi" w:hAnsiTheme="minorHAnsi" w:cstheme="minorHAnsi"/>
          <w:color w:val="002060"/>
          <w:lang w:val="en-US"/>
        </w:rPr>
        <w:t xml:space="preserve">took place. </w:t>
      </w:r>
    </w:p>
    <w:tbl>
      <w:tblPr>
        <w:tblStyle w:val="TableGrid"/>
        <w:tblW w:w="0" w:type="auto"/>
        <w:tblInd w:w="-426" w:type="dxa"/>
        <w:tblBorders>
          <w:top w:val="single" w:sz="4" w:space="0" w:color="43D596" w:themeColor="accent2"/>
          <w:left w:val="single" w:sz="4" w:space="0" w:color="43D596" w:themeColor="accent2"/>
          <w:bottom w:val="single" w:sz="4" w:space="0" w:color="43D596" w:themeColor="accent2"/>
          <w:right w:val="single" w:sz="4" w:space="0" w:color="43D596" w:themeColor="accent2"/>
          <w:insideH w:val="single" w:sz="4" w:space="0" w:color="43D596" w:themeColor="accent2"/>
          <w:insideV w:val="single" w:sz="4" w:space="0" w:color="43D596" w:themeColor="accent2"/>
        </w:tblBorders>
        <w:tblLook w:val="04A0" w:firstRow="1" w:lastRow="0" w:firstColumn="1" w:lastColumn="0" w:noHBand="0" w:noVBand="1"/>
      </w:tblPr>
      <w:tblGrid>
        <w:gridCol w:w="9962"/>
      </w:tblGrid>
      <w:tr w:rsidR="00066668" w:rsidRPr="001D44AB" w14:paraId="4BCE32EB" w14:textId="77777777" w:rsidTr="00317673">
        <w:trPr>
          <w:trHeight w:val="670"/>
        </w:trPr>
        <w:sdt>
          <w:sdtPr>
            <w:rPr>
              <w:rFonts w:asciiTheme="minorHAnsi" w:hAnsiTheme="minorHAnsi" w:cstheme="minorHAnsi"/>
              <w:color w:val="062172" w:themeColor="accent1"/>
              <w:lang w:val="en-US"/>
            </w:rPr>
            <w:id w:val="1896940332"/>
            <w:placeholder>
              <w:docPart w:val="DefaultPlaceholder_-1854013440"/>
            </w:placeholder>
            <w:text/>
          </w:sdtPr>
          <w:sdtEndPr/>
          <w:sdtContent>
            <w:tc>
              <w:tcPr>
                <w:tcW w:w="9962" w:type="dxa"/>
                <w:vAlign w:val="center"/>
              </w:tcPr>
              <w:p w14:paraId="6B699035" w14:textId="6A192D1C" w:rsidR="00066668" w:rsidRPr="001D44AB" w:rsidRDefault="00066668" w:rsidP="00066668">
                <w:pPr>
                  <w:spacing w:after="0" w:line="240" w:lineRule="auto"/>
                  <w:ind w:right="547"/>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Click here to summarize agreement on priority reform</w:t>
                </w:r>
              </w:p>
            </w:tc>
          </w:sdtContent>
        </w:sdt>
      </w:tr>
    </w:tbl>
    <w:p w14:paraId="4B5C024E" w14:textId="77777777" w:rsidR="00066668" w:rsidRPr="001D44AB" w:rsidRDefault="00066668">
      <w:pPr>
        <w:rPr>
          <w:lang w:val="en-US"/>
        </w:rPr>
      </w:pPr>
    </w:p>
    <w:tbl>
      <w:tblPr>
        <w:tblStyle w:val="TableGrid"/>
        <w:tblW w:w="10065" w:type="dxa"/>
        <w:tblInd w:w="-434"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966E05" w:rsidRPr="001D44AB" w14:paraId="42BF3614" w14:textId="77777777" w:rsidTr="4C4EC6E8">
        <w:trPr>
          <w:trHeight w:val="628"/>
        </w:trPr>
        <w:tc>
          <w:tcPr>
            <w:tcW w:w="10065" w:type="dxa"/>
            <w:tcBorders>
              <w:top w:val="single" w:sz="4" w:space="0" w:color="auto"/>
              <w:left w:val="single" w:sz="4" w:space="0" w:color="062172" w:themeColor="accent1"/>
              <w:bottom w:val="nil"/>
              <w:right w:val="single" w:sz="4" w:space="0" w:color="062172" w:themeColor="accent1"/>
            </w:tcBorders>
            <w:shd w:val="clear" w:color="auto" w:fill="062172" w:themeFill="accent1"/>
            <w:vAlign w:val="center"/>
          </w:tcPr>
          <w:p w14:paraId="22D439EE" w14:textId="19225796" w:rsidR="00A5395B" w:rsidRPr="001D44AB" w:rsidRDefault="00A5395B" w:rsidP="00A5395B">
            <w:pPr>
              <w:pStyle w:val="Heading3"/>
              <w:spacing w:line="240" w:lineRule="auto"/>
              <w:rPr>
                <w:rFonts w:ascii="Poppins" w:hAnsi="Poppins" w:cs="Poppins"/>
                <w:color w:val="FFFFFF" w:themeColor="background1"/>
                <w:sz w:val="28"/>
                <w:szCs w:val="24"/>
                <w:u w:val="none"/>
                <w:lang w:val="en-US"/>
              </w:rPr>
            </w:pPr>
            <w:bookmarkStart w:id="16" w:name="_Toc126739091"/>
            <w:r w:rsidRPr="001D44AB">
              <w:rPr>
                <w:rFonts w:ascii="Poppins" w:hAnsi="Poppins" w:cs="Poppins"/>
                <w:color w:val="43D596" w:themeColor="accent2"/>
                <w:sz w:val="28"/>
                <w:szCs w:val="24"/>
                <w:u w:val="none"/>
                <w:lang w:val="en-US"/>
              </w:rPr>
              <w:t>D</w:t>
            </w:r>
            <w:r w:rsidR="007A5267">
              <w:rPr>
                <w:rFonts w:ascii="Poppins" w:hAnsi="Poppins" w:cs="Poppins"/>
                <w:color w:val="43D596" w:themeColor="accent2"/>
                <w:sz w:val="28"/>
                <w:szCs w:val="24"/>
                <w:u w:val="none"/>
                <w:lang w:val="en-US"/>
              </w:rPr>
              <w:t>iscussion Summaries</w:t>
            </w:r>
            <w:bookmarkEnd w:id="16"/>
          </w:p>
        </w:tc>
      </w:tr>
      <w:tr w:rsidR="00B36B88" w:rsidRPr="001D44AB" w14:paraId="4D86D36F" w14:textId="77777777" w:rsidTr="4C4EC6E8">
        <w:trPr>
          <w:trHeight w:val="435"/>
        </w:trPr>
        <w:tc>
          <w:tcPr>
            <w:tcW w:w="10065" w:type="dxa"/>
            <w:tcBorders>
              <w:top w:val="single" w:sz="4" w:space="0" w:color="43D596" w:themeColor="accent2"/>
              <w:bottom w:val="nil"/>
            </w:tcBorders>
            <w:shd w:val="clear" w:color="auto" w:fill="43D596" w:themeFill="accent2"/>
            <w:vAlign w:val="center"/>
          </w:tcPr>
          <w:p w14:paraId="7DE822AA" w14:textId="5126F6B1" w:rsidR="00211EB6" w:rsidRPr="001D44AB" w:rsidRDefault="007A5267" w:rsidP="009F2748">
            <w:pPr>
              <w:spacing w:after="0" w:line="240" w:lineRule="auto"/>
              <w:rPr>
                <w:rFonts w:asciiTheme="minorHAnsi" w:hAnsiTheme="minorHAnsi" w:cstheme="minorHAnsi"/>
                <w:b/>
                <w:bCs/>
                <w:color w:val="FFFFFF" w:themeColor="background1"/>
                <w:lang w:val="en-US"/>
              </w:rPr>
            </w:pPr>
            <w:r w:rsidRPr="001D44AB">
              <w:rPr>
                <w:rFonts w:asciiTheme="minorHAnsi" w:hAnsiTheme="minorHAnsi" w:cstheme="minorHAnsi"/>
                <w:b/>
                <w:bCs/>
                <w:color w:val="FFFFFF" w:themeColor="background1"/>
                <w:sz w:val="28"/>
                <w:szCs w:val="28"/>
                <w:lang w:val="en-US"/>
              </w:rPr>
              <w:t xml:space="preserve">Data </w:t>
            </w:r>
            <w:r>
              <w:rPr>
                <w:rFonts w:asciiTheme="minorHAnsi" w:hAnsiTheme="minorHAnsi" w:cstheme="minorHAnsi"/>
                <w:b/>
                <w:bCs/>
                <w:color w:val="FFFFFF" w:themeColor="background1"/>
                <w:sz w:val="28"/>
                <w:szCs w:val="28"/>
                <w:lang w:val="en-US"/>
              </w:rPr>
              <w:t>a</w:t>
            </w:r>
            <w:r w:rsidRPr="001D44AB">
              <w:rPr>
                <w:rFonts w:asciiTheme="minorHAnsi" w:hAnsiTheme="minorHAnsi" w:cstheme="minorHAnsi"/>
                <w:b/>
                <w:bCs/>
                <w:color w:val="FFFFFF" w:themeColor="background1"/>
                <w:sz w:val="28"/>
                <w:szCs w:val="28"/>
                <w:lang w:val="en-US"/>
              </w:rPr>
              <w:t xml:space="preserve">nd Evidence </w:t>
            </w:r>
          </w:p>
        </w:tc>
      </w:tr>
      <w:tr w:rsidR="00B36B88" w:rsidRPr="001D44AB" w14:paraId="369F59E3" w14:textId="77777777" w:rsidTr="4C4EC6E8">
        <w:trPr>
          <w:trHeight w:val="2556"/>
        </w:trPr>
        <w:tc>
          <w:tcPr>
            <w:tcW w:w="10065" w:type="dxa"/>
            <w:tcBorders>
              <w:top w:val="nil"/>
            </w:tcBorders>
            <w:shd w:val="clear" w:color="auto" w:fill="F2F2F2" w:themeFill="background1" w:themeFillShade="F2"/>
            <w:vAlign w:val="center"/>
          </w:tcPr>
          <w:p w14:paraId="47CF2F7F" w14:textId="6C4980EA" w:rsidR="00B16CC5" w:rsidRPr="001D44AB" w:rsidRDefault="00B16CC5" w:rsidP="009F2748">
            <w:pPr>
              <w:spacing w:after="0" w:line="240" w:lineRule="auto"/>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Summarize discussions around this enabling factor, including the following elements:</w:t>
            </w:r>
          </w:p>
          <w:p w14:paraId="1A7A81C3" w14:textId="14A3949A" w:rsidR="00B16CC5" w:rsidRPr="001D44AB" w:rsidRDefault="304E2BFF" w:rsidP="0DE58FA3">
            <w:pPr>
              <w:pStyle w:val="Bullets"/>
              <w:numPr>
                <w:ilvl w:val="0"/>
                <w:numId w:val="4"/>
              </w:numPr>
              <w:spacing w:before="240" w:after="0" w:line="240" w:lineRule="auto"/>
              <w:rPr>
                <w:rFonts w:asciiTheme="minorHAnsi" w:hAnsiTheme="minorHAnsi" w:cstheme="minorBidi"/>
                <w:color w:val="062172" w:themeColor="accent1"/>
                <w:lang w:val="en-US"/>
              </w:rPr>
            </w:pPr>
            <w:r w:rsidRPr="001D44AB">
              <w:rPr>
                <w:rFonts w:asciiTheme="minorHAnsi" w:hAnsiTheme="minorHAnsi" w:cstheme="minorBidi"/>
                <w:color w:val="062172" w:themeColor="accent1"/>
                <w:lang w:val="en-US"/>
              </w:rPr>
              <w:t>How the m</w:t>
            </w:r>
            <w:r w:rsidR="00B16CC5" w:rsidRPr="001D44AB">
              <w:rPr>
                <w:rFonts w:asciiTheme="minorHAnsi" w:hAnsiTheme="minorHAnsi" w:cstheme="minorBidi"/>
                <w:color w:val="062172" w:themeColor="accent1"/>
                <w:lang w:val="en-US"/>
              </w:rPr>
              <w:t xml:space="preserve">ain issues identified </w:t>
            </w:r>
            <w:r w:rsidR="5F80BF68" w:rsidRPr="001D44AB">
              <w:rPr>
                <w:rFonts w:asciiTheme="minorHAnsi" w:hAnsiTheme="minorHAnsi" w:cstheme="minorBidi"/>
                <w:color w:val="062172" w:themeColor="accent1"/>
                <w:lang w:val="en-US"/>
              </w:rPr>
              <w:t xml:space="preserve">hinder the achievement of the </w:t>
            </w:r>
            <w:r w:rsidR="022C7622" w:rsidRPr="001D44AB">
              <w:rPr>
                <w:rFonts w:asciiTheme="minorHAnsi" w:hAnsiTheme="minorHAnsi" w:cstheme="minorBidi"/>
                <w:color w:val="062172" w:themeColor="accent1"/>
                <w:lang w:val="en-US"/>
              </w:rPr>
              <w:t>priority reform</w:t>
            </w:r>
            <w:r w:rsidR="7FD95E2A" w:rsidRPr="001D44AB">
              <w:rPr>
                <w:rFonts w:asciiTheme="minorHAnsi" w:hAnsiTheme="minorHAnsi" w:cstheme="minorBidi"/>
                <w:color w:val="062172" w:themeColor="accent1"/>
                <w:lang w:val="en-US"/>
              </w:rPr>
              <w:t>.</w:t>
            </w:r>
            <w:r w:rsidR="4C8E9DB1" w:rsidRPr="001D44AB">
              <w:rPr>
                <w:rFonts w:asciiTheme="minorHAnsi" w:hAnsiTheme="minorHAnsi" w:cstheme="minorBidi"/>
                <w:color w:val="062172" w:themeColor="accent1"/>
                <w:lang w:val="en-US"/>
              </w:rPr>
              <w:t xml:space="preserve"> </w:t>
            </w:r>
            <w:r w:rsidR="7FD95E2A" w:rsidRPr="001D44AB">
              <w:rPr>
                <w:rFonts w:asciiTheme="minorHAnsi" w:hAnsiTheme="minorHAnsi" w:cstheme="minorBidi"/>
                <w:color w:val="062172" w:themeColor="accent1"/>
                <w:lang w:val="en-US"/>
              </w:rPr>
              <w:t>Consider</w:t>
            </w:r>
            <w:r w:rsidR="5F80BF68" w:rsidRPr="001D44AB">
              <w:rPr>
                <w:rFonts w:asciiTheme="minorHAnsi" w:hAnsiTheme="minorHAnsi" w:cstheme="minorBidi"/>
                <w:color w:val="062172" w:themeColor="accent1"/>
                <w:lang w:val="en-US"/>
              </w:rPr>
              <w:t xml:space="preserve"> these issues </w:t>
            </w:r>
            <w:r w:rsidR="7FD95E2A" w:rsidRPr="001D44AB">
              <w:rPr>
                <w:rFonts w:asciiTheme="minorHAnsi" w:hAnsiTheme="minorHAnsi" w:cstheme="minorBidi"/>
                <w:color w:val="062172" w:themeColor="accent1"/>
                <w:lang w:val="en-US"/>
              </w:rPr>
              <w:t xml:space="preserve">by </w:t>
            </w:r>
            <w:r w:rsidR="5F80BF68" w:rsidRPr="001D44AB">
              <w:rPr>
                <w:rFonts w:asciiTheme="minorHAnsi" w:hAnsiTheme="minorHAnsi" w:cstheme="minorBidi"/>
                <w:color w:val="062172" w:themeColor="accent1"/>
                <w:lang w:val="en-US"/>
              </w:rPr>
              <w:t>looking at the</w:t>
            </w:r>
            <w:r w:rsidR="00B16CC5" w:rsidRPr="001D44AB">
              <w:rPr>
                <w:rFonts w:asciiTheme="minorHAnsi" w:hAnsiTheme="minorHAnsi" w:cstheme="minorBidi"/>
                <w:color w:val="00B050"/>
                <w:lang w:val="en-US"/>
              </w:rPr>
              <w:t xml:space="preserve"> </w:t>
            </w:r>
            <w:r w:rsidR="00B16CC5" w:rsidRPr="001D44AB">
              <w:rPr>
                <w:rFonts w:asciiTheme="minorHAnsi" w:hAnsiTheme="minorHAnsi" w:cstheme="minorBidi"/>
                <w:color w:val="062172" w:themeColor="accent1"/>
                <w:lang w:val="en-US"/>
              </w:rPr>
              <w:t>components of the enabling factor</w:t>
            </w:r>
            <w:r w:rsidR="00066668" w:rsidRPr="001D44AB">
              <w:rPr>
                <w:rFonts w:asciiTheme="minorHAnsi" w:hAnsiTheme="minorHAnsi" w:cstheme="minorBidi"/>
                <w:color w:val="062172" w:themeColor="accent1"/>
                <w:lang w:val="en-US"/>
              </w:rPr>
              <w:t xml:space="preserve"> </w:t>
            </w:r>
            <w:r w:rsidR="00B16CC5" w:rsidRPr="001D44AB">
              <w:rPr>
                <w:rFonts w:asciiTheme="minorHAnsi" w:hAnsiTheme="minorHAnsi" w:cstheme="minorBidi"/>
                <w:color w:val="062172" w:themeColor="accent1"/>
                <w:lang w:val="en-US"/>
              </w:rPr>
              <w:t>(</w:t>
            </w:r>
            <w:r w:rsidR="00854407" w:rsidRPr="001D44AB">
              <w:rPr>
                <w:rFonts w:asciiTheme="minorHAnsi" w:hAnsiTheme="minorHAnsi" w:cstheme="minorBidi"/>
                <w:color w:val="062172" w:themeColor="accent1"/>
                <w:lang w:val="en-US"/>
              </w:rPr>
              <w:t>education management and information systems</w:t>
            </w:r>
            <w:r w:rsidR="00B16CC5" w:rsidRPr="001D44AB">
              <w:rPr>
                <w:rFonts w:asciiTheme="minorHAnsi" w:hAnsiTheme="minorHAnsi" w:cstheme="minorBidi"/>
                <w:color w:val="062172" w:themeColor="accent1"/>
                <w:lang w:val="en-US"/>
              </w:rPr>
              <w:t>, learning assessment systems, evidence)</w:t>
            </w:r>
            <w:r w:rsidR="039990AB" w:rsidRPr="001D44AB">
              <w:rPr>
                <w:rFonts w:asciiTheme="minorHAnsi" w:hAnsiTheme="minorHAnsi" w:cstheme="minorBidi"/>
                <w:color w:val="062172" w:themeColor="accent1"/>
                <w:lang w:val="en-US"/>
              </w:rPr>
              <w:t xml:space="preserve"> and paying attention to</w:t>
            </w:r>
            <w:r w:rsidR="5BC3C137" w:rsidRPr="001D44AB">
              <w:rPr>
                <w:rFonts w:asciiTheme="minorHAnsi" w:hAnsiTheme="minorHAnsi" w:cstheme="minorBidi"/>
                <w:color w:val="062172" w:themeColor="accent1"/>
                <w:lang w:val="en-US"/>
              </w:rPr>
              <w:t xml:space="preserve"> organizational capacities as relevant.</w:t>
            </w:r>
            <w:r w:rsidRPr="001D44AB">
              <w:rPr>
                <w:rFonts w:asciiTheme="minorHAnsi" w:hAnsiTheme="minorHAnsi" w:cstheme="minorBidi"/>
                <w:color w:val="062172" w:themeColor="accent1"/>
                <w:lang w:val="en-US"/>
              </w:rPr>
              <w:t xml:space="preserve"> </w:t>
            </w:r>
            <w:r w:rsidR="00693334" w:rsidRPr="001D44AB">
              <w:rPr>
                <w:rFonts w:asciiTheme="minorHAnsi" w:hAnsiTheme="minorHAnsi" w:cstheme="minorBidi"/>
                <w:color w:val="062172" w:themeColor="accent1"/>
                <w:lang w:val="en-US"/>
              </w:rPr>
              <w:t>R</w:t>
            </w:r>
            <w:r w:rsidR="00066668" w:rsidRPr="001D44AB">
              <w:rPr>
                <w:rFonts w:asciiTheme="minorHAnsi" w:hAnsiTheme="minorHAnsi" w:cstheme="minorBidi"/>
                <w:color w:val="062172" w:themeColor="accent1"/>
                <w:lang w:val="en-US"/>
              </w:rPr>
              <w:t xml:space="preserve">efer to the </w:t>
            </w:r>
            <w:hyperlink r:id="rId20" w:history="1">
              <w:r w:rsidR="00066668" w:rsidRPr="00317673">
                <w:rPr>
                  <w:rStyle w:val="Hyperlink"/>
                  <w:rFonts w:asciiTheme="minorHAnsi" w:hAnsiTheme="minorHAnsi" w:cstheme="minorBidi"/>
                  <w:u w:val="none"/>
                  <w:lang w:val="en-US"/>
                </w:rPr>
                <w:t xml:space="preserve">Partnership Compact </w:t>
              </w:r>
              <w:r w:rsidR="00693334" w:rsidRPr="00317673">
                <w:rPr>
                  <w:rStyle w:val="Hyperlink"/>
                  <w:rFonts w:asciiTheme="minorHAnsi" w:hAnsiTheme="minorHAnsi" w:cstheme="minorBidi"/>
                  <w:u w:val="none"/>
                  <w:lang w:val="en-US"/>
                </w:rPr>
                <w:t>Guidelines</w:t>
              </w:r>
            </w:hyperlink>
            <w:r w:rsidR="00693334" w:rsidRPr="001D44AB">
              <w:rPr>
                <w:rFonts w:asciiTheme="minorHAnsi" w:hAnsiTheme="minorHAnsi" w:cstheme="minorBidi"/>
                <w:color w:val="062172" w:themeColor="accent1"/>
                <w:lang w:val="en-US"/>
              </w:rPr>
              <w:t>, if needed</w:t>
            </w:r>
            <w:r w:rsidR="00066668" w:rsidRPr="001D44AB">
              <w:rPr>
                <w:rFonts w:asciiTheme="minorHAnsi" w:hAnsiTheme="minorHAnsi" w:cstheme="minorBidi"/>
                <w:color w:val="062172" w:themeColor="accent1"/>
                <w:lang w:val="en-US"/>
              </w:rPr>
              <w:t>.</w:t>
            </w:r>
          </w:p>
          <w:p w14:paraId="68D0CC29" w14:textId="6EFF78B1" w:rsidR="00B16CC5" w:rsidRPr="001D44AB" w:rsidRDefault="00876609">
            <w:pPr>
              <w:pStyle w:val="Bullets"/>
              <w:numPr>
                <w:ilvl w:val="0"/>
                <w:numId w:val="4"/>
              </w:numPr>
              <w:spacing w:after="0" w:line="240" w:lineRule="auto"/>
              <w:contextualSpacing w:val="0"/>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Significant</w:t>
            </w:r>
            <w:r w:rsidR="00B16CC5" w:rsidRPr="001D44AB">
              <w:rPr>
                <w:rFonts w:asciiTheme="minorHAnsi" w:hAnsiTheme="minorHAnsi" w:cstheme="minorHAnsi"/>
                <w:color w:val="062172" w:themeColor="accent1"/>
                <w:lang w:val="en-US"/>
              </w:rPr>
              <w:t xml:space="preserve"> current and upcoming investments</w:t>
            </w:r>
            <w:r w:rsidR="00210663" w:rsidRPr="001D44AB">
              <w:rPr>
                <w:rFonts w:asciiTheme="minorHAnsi" w:hAnsiTheme="minorHAnsi" w:cstheme="minorHAnsi"/>
                <w:color w:val="062172" w:themeColor="accent1"/>
                <w:lang w:val="en-US"/>
              </w:rPr>
              <w:t xml:space="preserve"> or </w:t>
            </w:r>
            <w:r w:rsidR="00B16CC5" w:rsidRPr="001D44AB">
              <w:rPr>
                <w:rFonts w:asciiTheme="minorHAnsi" w:hAnsiTheme="minorHAnsi" w:cstheme="minorHAnsi"/>
                <w:color w:val="062172" w:themeColor="accent1"/>
                <w:lang w:val="en-US"/>
              </w:rPr>
              <w:t>opportunities to address issues</w:t>
            </w:r>
            <w:r w:rsidR="003A125A" w:rsidRPr="001D44AB">
              <w:rPr>
                <w:rFonts w:asciiTheme="minorHAnsi" w:hAnsiTheme="minorHAnsi" w:cstheme="minorHAnsi"/>
                <w:color w:val="062172" w:themeColor="accent1"/>
                <w:lang w:val="en-US"/>
              </w:rPr>
              <w:t>.</w:t>
            </w:r>
          </w:p>
          <w:p w14:paraId="6D462250" w14:textId="0BEEF885" w:rsidR="00D8157F" w:rsidRPr="001D44AB" w:rsidRDefault="00210663">
            <w:pPr>
              <w:pStyle w:val="Bullets"/>
              <w:numPr>
                <w:ilvl w:val="0"/>
                <w:numId w:val="4"/>
              </w:numPr>
              <w:spacing w:after="0" w:line="240" w:lineRule="auto"/>
              <w:contextualSpacing w:val="0"/>
              <w:rPr>
                <w:color w:val="062172" w:themeColor="accent1"/>
                <w:lang w:val="en-US"/>
              </w:rPr>
            </w:pPr>
            <w:r w:rsidRPr="001D44AB">
              <w:rPr>
                <w:rFonts w:asciiTheme="minorHAnsi" w:hAnsiTheme="minorHAnsi" w:cstheme="minorHAnsi"/>
                <w:color w:val="062172" w:themeColor="accent1"/>
                <w:lang w:val="en-US"/>
              </w:rPr>
              <w:t xml:space="preserve">The </w:t>
            </w:r>
            <w:r w:rsidR="00B16CC5" w:rsidRPr="001D44AB">
              <w:rPr>
                <w:rFonts w:asciiTheme="minorHAnsi" w:hAnsiTheme="minorHAnsi" w:cstheme="minorHAnsi"/>
                <w:color w:val="062172" w:themeColor="accent1"/>
                <w:lang w:val="en-US"/>
              </w:rPr>
              <w:t>gaps in programmatic support to address issues</w:t>
            </w:r>
            <w:r w:rsidR="003A125A" w:rsidRPr="001D44AB">
              <w:rPr>
                <w:rFonts w:asciiTheme="minorHAnsi" w:hAnsiTheme="minorHAnsi" w:cstheme="minorHAnsi"/>
                <w:color w:val="062172" w:themeColor="accent1"/>
                <w:lang w:val="en-US"/>
              </w:rPr>
              <w:t>.</w:t>
            </w:r>
          </w:p>
        </w:tc>
      </w:tr>
      <w:tr w:rsidR="00A947BA" w:rsidRPr="001D44AB" w14:paraId="71C1290C" w14:textId="77777777" w:rsidTr="00317673">
        <w:trPr>
          <w:trHeight w:val="984"/>
        </w:trPr>
        <w:tc>
          <w:tcPr>
            <w:tcW w:w="10065" w:type="dxa"/>
            <w:shd w:val="clear" w:color="auto" w:fill="auto"/>
          </w:tcPr>
          <w:p w14:paraId="34FE565C" w14:textId="77777777" w:rsidR="00967226" w:rsidRPr="001D44AB" w:rsidRDefault="00967226" w:rsidP="009A3D62">
            <w:pPr>
              <w:spacing w:after="0" w:line="240" w:lineRule="auto"/>
              <w:contextualSpacing/>
              <w:rPr>
                <w:rFonts w:ascii="Poppins" w:hAnsi="Poppins" w:cs="Poppins"/>
                <w:color w:val="062172" w:themeColor="accent1"/>
                <w:lang w:val="en-US"/>
              </w:rPr>
            </w:pPr>
          </w:p>
          <w:sdt>
            <w:sdtPr>
              <w:rPr>
                <w:rFonts w:asciiTheme="minorHAnsi" w:hAnsiTheme="minorHAnsi" w:cstheme="minorHAnsi"/>
                <w:bCs/>
                <w:color w:val="062172" w:themeColor="accent1"/>
                <w:lang w:val="en-US"/>
              </w:rPr>
              <w:id w:val="965238856"/>
              <w:placeholder>
                <w:docPart w:val="BD24B07E8A2F4B669F8136FFBEEDCEC5"/>
              </w:placeholder>
              <w:text/>
            </w:sdtPr>
            <w:sdtEndPr/>
            <w:sdtContent>
              <w:p w14:paraId="01975549" w14:textId="77777777" w:rsidR="00A5395B" w:rsidRPr="001D44AB" w:rsidRDefault="00A5395B" w:rsidP="00A5395B">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600 words)</w:t>
                </w:r>
              </w:p>
            </w:sdtContent>
          </w:sdt>
          <w:p w14:paraId="1C43D7F9" w14:textId="46ADAB7C" w:rsidR="00967226" w:rsidRPr="001D44AB" w:rsidRDefault="00967226" w:rsidP="009A3D62">
            <w:pPr>
              <w:spacing w:after="0" w:line="240" w:lineRule="auto"/>
              <w:contextualSpacing/>
              <w:rPr>
                <w:rFonts w:ascii="Poppins" w:hAnsi="Poppins" w:cs="Poppins"/>
                <w:b/>
                <w:bCs/>
                <w:color w:val="062172" w:themeColor="accent1"/>
                <w:lang w:val="en-US"/>
              </w:rPr>
            </w:pPr>
          </w:p>
        </w:tc>
      </w:tr>
      <w:tr w:rsidR="00BF47A2" w:rsidRPr="001D44AB" w14:paraId="297FA571" w14:textId="77777777" w:rsidTr="4C4EC6E8">
        <w:trPr>
          <w:trHeight w:val="435"/>
        </w:trPr>
        <w:tc>
          <w:tcPr>
            <w:tcW w:w="10065" w:type="dxa"/>
            <w:shd w:val="clear" w:color="auto" w:fill="43D596" w:themeFill="accent2"/>
            <w:vAlign w:val="center"/>
          </w:tcPr>
          <w:p w14:paraId="61DE556A" w14:textId="67FED66B" w:rsidR="00CC4840" w:rsidRPr="001D44AB" w:rsidRDefault="007A5267" w:rsidP="009203A9">
            <w:pPr>
              <w:spacing w:after="0" w:line="240" w:lineRule="auto"/>
              <w:rPr>
                <w:rFonts w:asciiTheme="minorHAnsi" w:hAnsiTheme="minorHAnsi" w:cstheme="minorHAnsi"/>
                <w:b/>
                <w:color w:val="FFFFFF" w:themeColor="background1"/>
                <w:lang w:val="en-US"/>
              </w:rPr>
            </w:pPr>
            <w:bookmarkStart w:id="17" w:name="_Hlk86315940"/>
            <w:r w:rsidRPr="001D44AB">
              <w:rPr>
                <w:rFonts w:asciiTheme="minorHAnsi" w:hAnsiTheme="minorHAnsi" w:cstheme="minorHAnsi"/>
                <w:b/>
                <w:color w:val="FFFFFF" w:themeColor="background1"/>
                <w:sz w:val="28"/>
                <w:szCs w:val="28"/>
                <w:lang w:val="en-US"/>
              </w:rPr>
              <w:t>Gender-</w:t>
            </w:r>
            <w:r>
              <w:rPr>
                <w:rFonts w:asciiTheme="minorHAnsi" w:hAnsiTheme="minorHAnsi" w:cstheme="minorHAnsi"/>
                <w:b/>
                <w:color w:val="FFFFFF" w:themeColor="background1"/>
                <w:sz w:val="28"/>
                <w:szCs w:val="28"/>
                <w:lang w:val="en-US"/>
              </w:rPr>
              <w:t>r</w:t>
            </w:r>
            <w:r w:rsidRPr="001D44AB">
              <w:rPr>
                <w:rFonts w:asciiTheme="minorHAnsi" w:hAnsiTheme="minorHAnsi" w:cstheme="minorHAnsi"/>
                <w:b/>
                <w:color w:val="FFFFFF" w:themeColor="background1"/>
                <w:sz w:val="28"/>
                <w:szCs w:val="28"/>
                <w:lang w:val="en-US"/>
              </w:rPr>
              <w:t xml:space="preserve">esponsive Sector Planning, Policy </w:t>
            </w:r>
            <w:r>
              <w:rPr>
                <w:rFonts w:asciiTheme="minorHAnsi" w:hAnsiTheme="minorHAnsi" w:cstheme="minorHAnsi"/>
                <w:b/>
                <w:color w:val="FFFFFF" w:themeColor="background1"/>
                <w:sz w:val="28"/>
                <w:szCs w:val="28"/>
                <w:lang w:val="en-US"/>
              </w:rPr>
              <w:t>a</w:t>
            </w:r>
            <w:r w:rsidRPr="001D44AB">
              <w:rPr>
                <w:rFonts w:asciiTheme="minorHAnsi" w:hAnsiTheme="minorHAnsi" w:cstheme="minorHAnsi"/>
                <w:b/>
                <w:color w:val="FFFFFF" w:themeColor="background1"/>
                <w:sz w:val="28"/>
                <w:szCs w:val="28"/>
                <w:lang w:val="en-US"/>
              </w:rPr>
              <w:t>nd Monitoring</w:t>
            </w:r>
          </w:p>
        </w:tc>
      </w:tr>
      <w:tr w:rsidR="00F50E09" w:rsidRPr="00F50E09" w14:paraId="2E48000C" w14:textId="77777777" w:rsidTr="4C4EC6E8">
        <w:trPr>
          <w:trHeight w:val="2685"/>
        </w:trPr>
        <w:tc>
          <w:tcPr>
            <w:tcW w:w="10065" w:type="dxa"/>
            <w:shd w:val="clear" w:color="auto" w:fill="F2F2F2" w:themeFill="background1" w:themeFillShade="F2"/>
            <w:vAlign w:val="center"/>
          </w:tcPr>
          <w:p w14:paraId="454682E6" w14:textId="4717A519" w:rsidR="00B16CC5" w:rsidRPr="00F50E09" w:rsidRDefault="00B16CC5" w:rsidP="00CC4840">
            <w:pPr>
              <w:spacing w:after="0" w:line="240" w:lineRule="auto"/>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Summarize discussions around this enabling factor, including the following elements:</w:t>
            </w:r>
          </w:p>
          <w:p w14:paraId="0F4E423E" w14:textId="77777777" w:rsidR="009203A9" w:rsidRPr="00F50E09" w:rsidRDefault="009203A9" w:rsidP="00B312F7">
            <w:pPr>
              <w:spacing w:after="0" w:line="240" w:lineRule="auto"/>
              <w:rPr>
                <w:rFonts w:asciiTheme="minorHAnsi" w:hAnsiTheme="minorHAnsi" w:cstheme="minorHAnsi"/>
                <w:color w:val="062172" w:themeColor="accent1"/>
                <w:lang w:val="en-US"/>
              </w:rPr>
            </w:pPr>
          </w:p>
          <w:p w14:paraId="73D6F791" w14:textId="4481DE6B" w:rsidR="00B86529" w:rsidRPr="00F50E09" w:rsidRDefault="006D29F4">
            <w:pPr>
              <w:pStyle w:val="Bullets"/>
              <w:numPr>
                <w:ilvl w:val="0"/>
                <w:numId w:val="4"/>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 xml:space="preserve">How the main issues identified hinder the achievement of the </w:t>
            </w:r>
            <w:r w:rsidR="00FE6D96" w:rsidRPr="00F50E09">
              <w:rPr>
                <w:rFonts w:asciiTheme="minorHAnsi" w:hAnsiTheme="minorHAnsi" w:cstheme="minorHAnsi"/>
                <w:color w:val="062172" w:themeColor="accent1"/>
                <w:lang w:val="en-US"/>
              </w:rPr>
              <w:t>priority reform</w:t>
            </w:r>
            <w:r w:rsidR="00B86529" w:rsidRPr="00F50E09">
              <w:rPr>
                <w:rFonts w:asciiTheme="minorHAnsi" w:hAnsiTheme="minorHAnsi" w:cstheme="minorHAnsi"/>
                <w:color w:val="062172" w:themeColor="accent1"/>
                <w:lang w:val="en-US"/>
              </w:rPr>
              <w:t xml:space="preserve">: </w:t>
            </w:r>
            <w:r w:rsidR="003F28D1" w:rsidRPr="00F50E09">
              <w:rPr>
                <w:rFonts w:asciiTheme="minorHAnsi" w:hAnsiTheme="minorHAnsi" w:cstheme="minorHAnsi"/>
                <w:color w:val="062172" w:themeColor="accent1"/>
                <w:lang w:val="en-US"/>
              </w:rPr>
              <w:t xml:space="preserve">Consider these issues by looking at </w:t>
            </w:r>
            <w:r w:rsidRPr="00F50E09">
              <w:rPr>
                <w:rFonts w:asciiTheme="minorHAnsi" w:hAnsiTheme="minorHAnsi" w:cstheme="minorHAnsi"/>
                <w:color w:val="062172" w:themeColor="accent1"/>
                <w:lang w:val="en-US"/>
              </w:rPr>
              <w:t xml:space="preserve">the components of the enabling factor </w:t>
            </w:r>
            <w:r w:rsidR="00B16CC5" w:rsidRPr="00F50E09">
              <w:rPr>
                <w:rFonts w:asciiTheme="minorHAnsi" w:hAnsiTheme="minorHAnsi" w:cstheme="minorHAnsi"/>
                <w:color w:val="062172" w:themeColor="accent1"/>
                <w:lang w:val="en-US"/>
              </w:rPr>
              <w:t>(strategic planning, operational planning, budget programming and monitoring, sector monitoring)</w:t>
            </w:r>
            <w:r w:rsidR="00B86529" w:rsidRPr="00F50E09">
              <w:rPr>
                <w:rFonts w:asciiTheme="minorHAnsi" w:hAnsiTheme="minorHAnsi" w:cstheme="minorHAnsi"/>
                <w:color w:val="062172" w:themeColor="accent1"/>
                <w:lang w:val="en-US"/>
              </w:rPr>
              <w:t xml:space="preserve"> and paying attention to organizational capacities as relevant.  </w:t>
            </w:r>
          </w:p>
          <w:p w14:paraId="0A5E508B" w14:textId="492FB0EF" w:rsidR="00B16CC5" w:rsidRPr="00F50E09" w:rsidRDefault="00B16CC5">
            <w:pPr>
              <w:pStyle w:val="Bullets"/>
              <w:numPr>
                <w:ilvl w:val="0"/>
                <w:numId w:val="5"/>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Main current and upcoming investments</w:t>
            </w:r>
            <w:r w:rsidR="003F28D1" w:rsidRPr="00F50E09">
              <w:rPr>
                <w:rFonts w:asciiTheme="minorHAnsi" w:hAnsiTheme="minorHAnsi" w:cstheme="minorHAnsi"/>
                <w:color w:val="062172" w:themeColor="accent1"/>
                <w:lang w:val="en-US"/>
              </w:rPr>
              <w:t xml:space="preserve"> or </w:t>
            </w:r>
            <w:r w:rsidRPr="00F50E09">
              <w:rPr>
                <w:rFonts w:asciiTheme="minorHAnsi" w:hAnsiTheme="minorHAnsi" w:cstheme="minorHAnsi"/>
                <w:color w:val="062172" w:themeColor="accent1"/>
                <w:lang w:val="en-US"/>
              </w:rPr>
              <w:t>opportunities to address issues</w:t>
            </w:r>
            <w:r w:rsidR="003A125A" w:rsidRPr="00F50E09">
              <w:rPr>
                <w:rFonts w:asciiTheme="minorHAnsi" w:hAnsiTheme="minorHAnsi" w:cstheme="minorHAnsi"/>
                <w:color w:val="062172" w:themeColor="accent1"/>
                <w:lang w:val="en-US"/>
              </w:rPr>
              <w:t>.</w:t>
            </w:r>
          </w:p>
          <w:p w14:paraId="641FAD4B" w14:textId="0C6211AD" w:rsidR="00E24024" w:rsidRPr="00F50E09" w:rsidRDefault="00B16CC5">
            <w:pPr>
              <w:pStyle w:val="Bullets"/>
              <w:numPr>
                <w:ilvl w:val="0"/>
                <w:numId w:val="5"/>
              </w:numPr>
              <w:spacing w:after="0" w:line="240" w:lineRule="auto"/>
              <w:ind w:left="610"/>
              <w:contextualSpacing w:val="0"/>
              <w:rPr>
                <w:color w:val="062172" w:themeColor="accent1"/>
                <w:lang w:val="en-US"/>
              </w:rPr>
            </w:pPr>
            <w:r w:rsidRPr="00F50E09">
              <w:rPr>
                <w:rFonts w:asciiTheme="minorHAnsi" w:hAnsiTheme="minorHAnsi" w:cstheme="minorHAnsi"/>
                <w:color w:val="062172" w:themeColor="accent1"/>
                <w:lang w:val="en-US"/>
              </w:rPr>
              <w:t>Main gaps in terms of programmatic support to address issues</w:t>
            </w:r>
            <w:r w:rsidR="003A125A" w:rsidRPr="00F50E09">
              <w:rPr>
                <w:rFonts w:asciiTheme="minorHAnsi" w:hAnsiTheme="minorHAnsi" w:cstheme="minorHAnsi"/>
                <w:color w:val="062172" w:themeColor="accent1"/>
                <w:lang w:val="en-US"/>
              </w:rPr>
              <w:t>.</w:t>
            </w:r>
          </w:p>
        </w:tc>
      </w:tr>
      <w:tr w:rsidR="00A947BA" w:rsidRPr="001D44AB" w14:paraId="6E17C48C" w14:textId="77777777" w:rsidTr="0032489B">
        <w:trPr>
          <w:trHeight w:val="943"/>
        </w:trPr>
        <w:tc>
          <w:tcPr>
            <w:tcW w:w="10065" w:type="dxa"/>
            <w:shd w:val="clear" w:color="auto" w:fill="auto"/>
          </w:tcPr>
          <w:p w14:paraId="1EF1810C" w14:textId="77777777" w:rsidR="00967226" w:rsidRPr="001D44AB" w:rsidRDefault="00967226" w:rsidP="009A3D62">
            <w:pPr>
              <w:spacing w:after="0" w:line="240" w:lineRule="auto"/>
              <w:contextualSpacing/>
              <w:rPr>
                <w:rFonts w:ascii="Poppins" w:hAnsi="Poppins" w:cs="Poppins"/>
                <w:color w:val="062172" w:themeColor="accent1"/>
                <w:lang w:val="en-US"/>
              </w:rPr>
            </w:pPr>
          </w:p>
          <w:sdt>
            <w:sdtPr>
              <w:rPr>
                <w:rFonts w:asciiTheme="minorHAnsi" w:hAnsiTheme="minorHAnsi" w:cstheme="minorHAnsi"/>
                <w:bCs/>
                <w:color w:val="062172" w:themeColor="accent1"/>
                <w:lang w:val="en-US"/>
              </w:rPr>
              <w:id w:val="-398983643"/>
              <w:placeholder>
                <w:docPart w:val="0EE4974494D248FEA2B0A9154DF5B245"/>
              </w:placeholder>
              <w:text/>
            </w:sdtPr>
            <w:sdtEndPr/>
            <w:sdtContent>
              <w:p w14:paraId="24D45C09" w14:textId="77777777" w:rsidR="00A5395B" w:rsidRPr="001D44AB" w:rsidRDefault="00A5395B" w:rsidP="00A5395B">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600 words)</w:t>
                </w:r>
              </w:p>
            </w:sdtContent>
          </w:sdt>
          <w:p w14:paraId="31F06321" w14:textId="1CA153E6" w:rsidR="00967226" w:rsidRPr="001D44AB" w:rsidRDefault="00967226" w:rsidP="009A3D62">
            <w:pPr>
              <w:spacing w:after="0" w:line="240" w:lineRule="auto"/>
              <w:contextualSpacing/>
              <w:rPr>
                <w:rFonts w:ascii="Poppins" w:hAnsi="Poppins" w:cs="Poppins"/>
                <w:color w:val="062172" w:themeColor="accent1"/>
                <w:lang w:val="en-US"/>
              </w:rPr>
            </w:pPr>
          </w:p>
        </w:tc>
      </w:tr>
      <w:tr w:rsidR="00BF47A2" w:rsidRPr="001D44AB" w14:paraId="1BED7AF4" w14:textId="77777777" w:rsidTr="4C4EC6E8">
        <w:trPr>
          <w:trHeight w:val="345"/>
        </w:trPr>
        <w:tc>
          <w:tcPr>
            <w:tcW w:w="10065" w:type="dxa"/>
            <w:shd w:val="clear" w:color="auto" w:fill="43D596" w:themeFill="accent2"/>
            <w:vAlign w:val="center"/>
          </w:tcPr>
          <w:p w14:paraId="7689B4E4" w14:textId="7D171605" w:rsidR="00221E07" w:rsidRPr="001D44AB" w:rsidRDefault="007A5267" w:rsidP="008B2E8E">
            <w:pPr>
              <w:spacing w:after="0" w:line="240" w:lineRule="auto"/>
              <w:rPr>
                <w:rFonts w:asciiTheme="minorHAnsi" w:hAnsiTheme="minorHAnsi" w:cstheme="minorHAnsi"/>
                <w:color w:val="FFFFFF" w:themeColor="background1"/>
                <w:sz w:val="28"/>
                <w:szCs w:val="28"/>
                <w:lang w:val="en-US"/>
              </w:rPr>
            </w:pPr>
            <w:bookmarkStart w:id="18" w:name="_Hlk86316001"/>
            <w:bookmarkEnd w:id="17"/>
            <w:r w:rsidRPr="001D44AB">
              <w:rPr>
                <w:rFonts w:asciiTheme="minorHAnsi" w:hAnsiTheme="minorHAnsi" w:cstheme="minorHAnsi"/>
                <w:b/>
                <w:bCs/>
                <w:color w:val="FFFFFF" w:themeColor="background1"/>
                <w:sz w:val="28"/>
                <w:szCs w:val="28"/>
                <w:lang w:val="en-US"/>
              </w:rPr>
              <w:t xml:space="preserve">Sector Coordination  </w:t>
            </w:r>
          </w:p>
        </w:tc>
      </w:tr>
      <w:tr w:rsidR="00BF47A2" w:rsidRPr="001D44AB" w14:paraId="11904AE1" w14:textId="77777777" w:rsidTr="4C4EC6E8">
        <w:trPr>
          <w:trHeight w:val="426"/>
        </w:trPr>
        <w:tc>
          <w:tcPr>
            <w:tcW w:w="10065" w:type="dxa"/>
            <w:shd w:val="clear" w:color="auto" w:fill="F2F2F2" w:themeFill="background1" w:themeFillShade="F2"/>
            <w:vAlign w:val="center"/>
          </w:tcPr>
          <w:p w14:paraId="7B449836" w14:textId="781C359C" w:rsidR="00902974" w:rsidRPr="001D44AB" w:rsidRDefault="00A5395B" w:rsidP="008B2E8E">
            <w:pPr>
              <w:spacing w:after="0" w:line="240" w:lineRule="auto"/>
              <w:rPr>
                <w:rFonts w:asciiTheme="minorHAnsi" w:hAnsiTheme="minorHAnsi" w:cstheme="minorHAnsi"/>
                <w:color w:val="062172" w:themeColor="accent1"/>
                <w:lang w:val="en-US"/>
              </w:rPr>
            </w:pPr>
            <w:bookmarkStart w:id="19" w:name="_Hlk86314691"/>
            <w:r w:rsidRPr="001D44AB">
              <w:rPr>
                <w:rFonts w:asciiTheme="minorHAnsi" w:hAnsiTheme="minorHAnsi" w:cstheme="minorHAnsi"/>
                <w:b/>
                <w:bCs/>
                <w:color w:val="062172" w:themeColor="accent1"/>
                <w:lang w:val="en-US"/>
              </w:rPr>
              <w:t>Inclusive Sector D</w:t>
            </w:r>
            <w:r w:rsidRPr="001D44AB">
              <w:rPr>
                <w:rFonts w:asciiTheme="minorHAnsi" w:hAnsiTheme="minorHAnsi" w:cstheme="minorHAnsi"/>
                <w:b/>
                <w:color w:val="062172" w:themeColor="accent1"/>
                <w:lang w:val="en-US"/>
              </w:rPr>
              <w:t>ialogue and Coordinated Action</w:t>
            </w:r>
          </w:p>
        </w:tc>
      </w:tr>
      <w:bookmarkEnd w:id="19"/>
      <w:tr w:rsidR="00F50E09" w:rsidRPr="00F50E09" w14:paraId="7C77577E" w14:textId="77777777" w:rsidTr="4C4EC6E8">
        <w:trPr>
          <w:trHeight w:val="3414"/>
        </w:trPr>
        <w:tc>
          <w:tcPr>
            <w:tcW w:w="10065" w:type="dxa"/>
            <w:shd w:val="clear" w:color="auto" w:fill="F2F2F2" w:themeFill="background1" w:themeFillShade="F2"/>
            <w:vAlign w:val="center"/>
          </w:tcPr>
          <w:p w14:paraId="1812C12B" w14:textId="5F1A073F" w:rsidR="00B16CC5" w:rsidRPr="00F50E09" w:rsidRDefault="00B16CC5" w:rsidP="00B312F7">
            <w:pPr>
              <w:spacing w:after="0" w:line="240" w:lineRule="auto"/>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Summarize discussions around this enabling factor, including the following elements:</w:t>
            </w:r>
          </w:p>
          <w:p w14:paraId="0494EE02" w14:textId="77777777" w:rsidR="00950F0D" w:rsidRPr="00F50E09" w:rsidRDefault="00950F0D" w:rsidP="00B312F7">
            <w:pPr>
              <w:spacing w:after="0" w:line="240" w:lineRule="auto"/>
              <w:rPr>
                <w:rFonts w:asciiTheme="minorHAnsi" w:hAnsiTheme="minorHAnsi" w:cstheme="minorHAnsi"/>
                <w:color w:val="062172" w:themeColor="accent1"/>
                <w:lang w:val="en-US"/>
              </w:rPr>
            </w:pPr>
          </w:p>
          <w:p w14:paraId="03FC9A0D" w14:textId="5B264193" w:rsidR="00B86529" w:rsidRPr="00F50E09" w:rsidRDefault="00650432">
            <w:pPr>
              <w:pStyle w:val="Bullets"/>
              <w:numPr>
                <w:ilvl w:val="0"/>
                <w:numId w:val="4"/>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 xml:space="preserve">How the main issues identified hinder the achievement of the </w:t>
            </w:r>
            <w:r w:rsidR="00847B16" w:rsidRPr="00F50E09">
              <w:rPr>
                <w:rFonts w:asciiTheme="minorHAnsi" w:hAnsiTheme="minorHAnsi" w:cstheme="minorHAnsi"/>
                <w:color w:val="062172" w:themeColor="accent1"/>
                <w:lang w:val="en-US"/>
              </w:rPr>
              <w:t>priority reform</w:t>
            </w:r>
            <w:r w:rsidR="00B86529" w:rsidRPr="00F50E09">
              <w:rPr>
                <w:rFonts w:asciiTheme="minorHAnsi" w:hAnsiTheme="minorHAnsi" w:cstheme="minorHAnsi"/>
                <w:color w:val="062172" w:themeColor="accent1"/>
                <w:lang w:val="en-US"/>
              </w:rPr>
              <w:t xml:space="preserve">: </w:t>
            </w:r>
            <w:r w:rsidR="003F28D1" w:rsidRPr="00F50E09">
              <w:rPr>
                <w:rFonts w:asciiTheme="minorHAnsi" w:hAnsiTheme="minorHAnsi" w:cstheme="minorHAnsi"/>
                <w:color w:val="062172" w:themeColor="accent1"/>
                <w:lang w:val="en-US"/>
              </w:rPr>
              <w:t xml:space="preserve">Consider these issues by looking at </w:t>
            </w:r>
            <w:r w:rsidRPr="00F50E09">
              <w:rPr>
                <w:rFonts w:asciiTheme="minorHAnsi" w:hAnsiTheme="minorHAnsi" w:cstheme="minorHAnsi"/>
                <w:color w:val="062172" w:themeColor="accent1"/>
                <w:lang w:val="en-US"/>
              </w:rPr>
              <w:t xml:space="preserve">the components of the enabling factor </w:t>
            </w:r>
            <w:r w:rsidR="00B16CC5" w:rsidRPr="00F50E09">
              <w:rPr>
                <w:rFonts w:asciiTheme="minorHAnsi" w:hAnsiTheme="minorHAnsi" w:cstheme="minorHAnsi"/>
                <w:color w:val="062172" w:themeColor="accent1"/>
                <w:lang w:val="en-US"/>
              </w:rPr>
              <w:t xml:space="preserve">(dialogue around policy formulation/sector planning; financing and resource mobilization; harmonization and alignment; monitoring </w:t>
            </w:r>
            <w:r w:rsidR="00555AFD" w:rsidRPr="00F50E09">
              <w:rPr>
                <w:rFonts w:asciiTheme="minorHAnsi" w:hAnsiTheme="minorHAnsi" w:cstheme="minorHAnsi"/>
                <w:color w:val="062172" w:themeColor="accent1"/>
                <w:lang w:val="en-US"/>
              </w:rPr>
              <w:t>and</w:t>
            </w:r>
            <w:r w:rsidR="00B16CC5" w:rsidRPr="00F50E09">
              <w:rPr>
                <w:rFonts w:asciiTheme="minorHAnsi" w:hAnsiTheme="minorHAnsi" w:cstheme="minorHAnsi"/>
                <w:color w:val="062172" w:themeColor="accent1"/>
                <w:lang w:val="en-US"/>
              </w:rPr>
              <w:t xml:space="preserve"> mutual accountability</w:t>
            </w:r>
            <w:r w:rsidR="00B86529" w:rsidRPr="00F50E09">
              <w:rPr>
                <w:rFonts w:asciiTheme="minorHAnsi" w:hAnsiTheme="minorHAnsi" w:cstheme="minorHAnsi"/>
                <w:color w:val="062172" w:themeColor="accent1"/>
                <w:lang w:val="en-US"/>
              </w:rPr>
              <w:t>) and paying attention to organizational capacities as relevant</w:t>
            </w:r>
            <w:r w:rsidR="00693334" w:rsidRPr="00F50E09">
              <w:rPr>
                <w:rFonts w:asciiTheme="minorHAnsi" w:hAnsiTheme="minorHAnsi" w:cstheme="minorHAnsi"/>
                <w:color w:val="062172" w:themeColor="accent1"/>
                <w:lang w:val="en-US"/>
              </w:rPr>
              <w:t>.</w:t>
            </w:r>
            <w:r w:rsidR="00B86529" w:rsidRPr="00F50E09">
              <w:rPr>
                <w:rFonts w:asciiTheme="minorHAnsi" w:hAnsiTheme="minorHAnsi" w:cstheme="minorHAnsi"/>
                <w:color w:val="062172" w:themeColor="accent1"/>
                <w:lang w:val="en-US"/>
              </w:rPr>
              <w:t xml:space="preserve"> </w:t>
            </w:r>
          </w:p>
          <w:p w14:paraId="296CD9BA" w14:textId="54B52AB0" w:rsidR="00523915" w:rsidRPr="00F50E09" w:rsidRDefault="00AA6BAA">
            <w:pPr>
              <w:pStyle w:val="Bullets"/>
              <w:numPr>
                <w:ilvl w:val="0"/>
                <w:numId w:val="6"/>
              </w:numPr>
              <w:spacing w:after="0" w:line="240" w:lineRule="auto"/>
              <w:ind w:left="610" w:right="-20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 xml:space="preserve">Include </w:t>
            </w:r>
            <w:r w:rsidR="00350F32" w:rsidRPr="00F50E09">
              <w:rPr>
                <w:rFonts w:asciiTheme="minorHAnsi" w:hAnsiTheme="minorHAnsi" w:cstheme="minorHAnsi"/>
                <w:color w:val="062172" w:themeColor="accent1"/>
                <w:lang w:val="en-US"/>
              </w:rPr>
              <w:t>c</w:t>
            </w:r>
            <w:r w:rsidR="00953DB2" w:rsidRPr="00F50E09">
              <w:rPr>
                <w:rFonts w:asciiTheme="minorHAnsi" w:hAnsiTheme="minorHAnsi" w:cstheme="minorHAnsi"/>
                <w:color w:val="062172" w:themeColor="accent1"/>
                <w:lang w:val="en-US"/>
              </w:rPr>
              <w:t>onsider</w:t>
            </w:r>
            <w:r w:rsidR="00350F32" w:rsidRPr="00F50E09">
              <w:rPr>
                <w:rFonts w:asciiTheme="minorHAnsi" w:hAnsiTheme="minorHAnsi" w:cstheme="minorHAnsi"/>
                <w:color w:val="062172" w:themeColor="accent1"/>
                <w:lang w:val="en-US"/>
              </w:rPr>
              <w:t>ations</w:t>
            </w:r>
            <w:r w:rsidR="00220313" w:rsidRPr="00F50E09">
              <w:rPr>
                <w:rFonts w:asciiTheme="minorHAnsi" w:hAnsiTheme="minorHAnsi" w:cstheme="minorHAnsi"/>
                <w:color w:val="062172" w:themeColor="accent1"/>
                <w:lang w:val="en-US"/>
              </w:rPr>
              <w:t xml:space="preserve"> on</w:t>
            </w:r>
            <w:r w:rsidR="005519DE" w:rsidRPr="00F50E09">
              <w:rPr>
                <w:rFonts w:asciiTheme="minorHAnsi" w:hAnsiTheme="minorHAnsi" w:cstheme="minorHAnsi"/>
                <w:color w:val="062172" w:themeColor="accent1"/>
                <w:lang w:val="en-US"/>
              </w:rPr>
              <w:t xml:space="preserve"> </w:t>
            </w:r>
            <w:r w:rsidR="00865851" w:rsidRPr="00F50E09">
              <w:rPr>
                <w:rFonts w:asciiTheme="minorHAnsi" w:hAnsiTheme="minorHAnsi" w:cstheme="minorHAnsi"/>
                <w:color w:val="062172" w:themeColor="accent1"/>
                <w:lang w:val="en-US"/>
              </w:rPr>
              <w:t xml:space="preserve">domestic </w:t>
            </w:r>
            <w:r w:rsidR="00953DB2" w:rsidRPr="00F50E09">
              <w:rPr>
                <w:rFonts w:asciiTheme="minorHAnsi" w:hAnsiTheme="minorHAnsi" w:cstheme="minorHAnsi"/>
                <w:color w:val="062172" w:themeColor="accent1"/>
                <w:lang w:val="en-US"/>
              </w:rPr>
              <w:t xml:space="preserve">civil </w:t>
            </w:r>
            <w:r w:rsidR="00865851" w:rsidRPr="00F50E09">
              <w:rPr>
                <w:rFonts w:asciiTheme="minorHAnsi" w:hAnsiTheme="minorHAnsi" w:cstheme="minorHAnsi"/>
                <w:color w:val="062172" w:themeColor="accent1"/>
                <w:lang w:val="en-US"/>
              </w:rPr>
              <w:t>society organizations and teacher</w:t>
            </w:r>
            <w:r w:rsidR="005519DE" w:rsidRPr="00F50E09">
              <w:rPr>
                <w:rFonts w:asciiTheme="minorHAnsi" w:hAnsiTheme="minorHAnsi" w:cstheme="minorHAnsi"/>
                <w:color w:val="062172" w:themeColor="accent1"/>
                <w:lang w:val="en-US"/>
              </w:rPr>
              <w:t>s’</w:t>
            </w:r>
            <w:r w:rsidR="00865851" w:rsidRPr="00F50E09">
              <w:rPr>
                <w:rFonts w:asciiTheme="minorHAnsi" w:hAnsiTheme="minorHAnsi" w:cstheme="minorHAnsi"/>
                <w:color w:val="062172" w:themeColor="accent1"/>
                <w:lang w:val="en-US"/>
              </w:rPr>
              <w:t xml:space="preserve"> organi</w:t>
            </w:r>
            <w:r w:rsidR="00693334" w:rsidRPr="00F50E09">
              <w:rPr>
                <w:rFonts w:asciiTheme="minorHAnsi" w:hAnsiTheme="minorHAnsi" w:cstheme="minorHAnsi"/>
                <w:color w:val="062172" w:themeColor="accent1"/>
                <w:lang w:val="en-US"/>
              </w:rPr>
              <w:t>z</w:t>
            </w:r>
            <w:r w:rsidR="00865851" w:rsidRPr="00F50E09">
              <w:rPr>
                <w:rFonts w:asciiTheme="minorHAnsi" w:hAnsiTheme="minorHAnsi" w:cstheme="minorHAnsi"/>
                <w:color w:val="062172" w:themeColor="accent1"/>
                <w:lang w:val="en-US"/>
              </w:rPr>
              <w:t>ations</w:t>
            </w:r>
            <w:r w:rsidR="00693334" w:rsidRPr="00F50E09">
              <w:rPr>
                <w:rFonts w:asciiTheme="minorHAnsi" w:hAnsiTheme="minorHAnsi" w:cstheme="minorHAnsi"/>
                <w:color w:val="062172" w:themeColor="accent1"/>
                <w:lang w:val="en-US"/>
              </w:rPr>
              <w:t>.</w:t>
            </w:r>
          </w:p>
          <w:p w14:paraId="79F92674" w14:textId="680DA18D" w:rsidR="00B16CC5" w:rsidRPr="00F50E09" w:rsidRDefault="00B16CC5">
            <w:pPr>
              <w:pStyle w:val="Bullets"/>
              <w:numPr>
                <w:ilvl w:val="0"/>
                <w:numId w:val="6"/>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Main current and upcoming investments</w:t>
            </w:r>
            <w:r w:rsidR="003F28D1" w:rsidRPr="00F50E09">
              <w:rPr>
                <w:rFonts w:asciiTheme="minorHAnsi" w:hAnsiTheme="minorHAnsi" w:cstheme="minorHAnsi"/>
                <w:color w:val="062172" w:themeColor="accent1"/>
                <w:lang w:val="en-US"/>
              </w:rPr>
              <w:t xml:space="preserve"> or </w:t>
            </w:r>
            <w:r w:rsidRPr="00F50E09">
              <w:rPr>
                <w:rFonts w:asciiTheme="minorHAnsi" w:hAnsiTheme="minorHAnsi" w:cstheme="minorHAnsi"/>
                <w:color w:val="062172" w:themeColor="accent1"/>
                <w:lang w:val="en-US"/>
              </w:rPr>
              <w:t>opportunities to address issues</w:t>
            </w:r>
            <w:r w:rsidR="003A125A" w:rsidRPr="00F50E09">
              <w:rPr>
                <w:rFonts w:asciiTheme="minorHAnsi" w:hAnsiTheme="minorHAnsi" w:cstheme="minorHAnsi"/>
                <w:color w:val="062172" w:themeColor="accent1"/>
                <w:lang w:val="en-US"/>
              </w:rPr>
              <w:t>.</w:t>
            </w:r>
          </w:p>
          <w:p w14:paraId="08032A38" w14:textId="4D055286" w:rsidR="00E24024" w:rsidRPr="00F50E09" w:rsidRDefault="00B16CC5">
            <w:pPr>
              <w:pStyle w:val="Bullets"/>
              <w:numPr>
                <w:ilvl w:val="0"/>
                <w:numId w:val="6"/>
              </w:numPr>
              <w:spacing w:after="0" w:line="240" w:lineRule="auto"/>
              <w:ind w:left="610"/>
              <w:contextualSpacing w:val="0"/>
              <w:rPr>
                <w:color w:val="062172" w:themeColor="accent1"/>
                <w:lang w:val="en-US"/>
              </w:rPr>
            </w:pPr>
            <w:r w:rsidRPr="00F50E09">
              <w:rPr>
                <w:rFonts w:asciiTheme="minorHAnsi" w:hAnsiTheme="minorHAnsi" w:cstheme="minorHAnsi"/>
                <w:color w:val="062172" w:themeColor="accent1"/>
                <w:lang w:val="en-US"/>
              </w:rPr>
              <w:t>Main gaps in terms of programmatic support to address issues</w:t>
            </w:r>
          </w:p>
        </w:tc>
      </w:tr>
      <w:tr w:rsidR="00A947BA" w:rsidRPr="001D44AB" w14:paraId="71FFDF69" w14:textId="77777777" w:rsidTr="00317673">
        <w:trPr>
          <w:trHeight w:val="1078"/>
        </w:trPr>
        <w:tc>
          <w:tcPr>
            <w:tcW w:w="10065" w:type="dxa"/>
            <w:shd w:val="clear" w:color="auto" w:fill="auto"/>
          </w:tcPr>
          <w:p w14:paraId="785D809E" w14:textId="77777777" w:rsidR="00967226" w:rsidRPr="001D44AB" w:rsidRDefault="00967226" w:rsidP="009A3D62">
            <w:pPr>
              <w:spacing w:after="0" w:line="240" w:lineRule="auto"/>
              <w:contextualSpacing/>
              <w:rPr>
                <w:rFonts w:ascii="Poppins" w:hAnsi="Poppins" w:cs="Poppins"/>
                <w:color w:val="062172" w:themeColor="accent1"/>
                <w:lang w:val="en-US"/>
              </w:rPr>
            </w:pPr>
          </w:p>
          <w:sdt>
            <w:sdtPr>
              <w:rPr>
                <w:rFonts w:asciiTheme="minorHAnsi" w:hAnsiTheme="minorHAnsi" w:cstheme="minorHAnsi"/>
                <w:bCs/>
                <w:color w:val="062172" w:themeColor="accent1"/>
                <w:lang w:val="en-US"/>
              </w:rPr>
              <w:id w:val="1003099719"/>
              <w:placeholder>
                <w:docPart w:val="85B91EBD5CDD45EB8CD22765D4D59D0A"/>
              </w:placeholder>
              <w:text/>
            </w:sdtPr>
            <w:sdtEndPr/>
            <w:sdtContent>
              <w:p w14:paraId="3E1D8DFD" w14:textId="6F88EFA2" w:rsidR="00967226" w:rsidRPr="001D44AB" w:rsidRDefault="00A5395B" w:rsidP="009A3D62">
                <w:pPr>
                  <w:spacing w:after="0" w:line="240" w:lineRule="auto"/>
                  <w:contextualSpacing/>
                  <w:rPr>
                    <w:rFonts w:ascii="Poppins" w:hAnsi="Poppins" w:cs="Poppins"/>
                    <w:lang w:val="en-US"/>
                  </w:rPr>
                </w:pPr>
                <w:r w:rsidRPr="001D44AB">
                  <w:rPr>
                    <w:rFonts w:asciiTheme="minorHAnsi" w:hAnsiTheme="minorHAnsi" w:cstheme="minorHAnsi"/>
                    <w:bCs/>
                    <w:color w:val="062172" w:themeColor="accent1"/>
                    <w:lang w:val="en-US"/>
                  </w:rPr>
                  <w:t>Click here to type (maximum 600 words)</w:t>
                </w:r>
              </w:p>
            </w:sdtContent>
          </w:sdt>
          <w:p w14:paraId="361C2D3A" w14:textId="0F701A45" w:rsidR="00963308" w:rsidRPr="001D44AB" w:rsidRDefault="00963308" w:rsidP="009A3D62">
            <w:pPr>
              <w:spacing w:after="0" w:line="240" w:lineRule="auto"/>
              <w:contextualSpacing/>
              <w:rPr>
                <w:rFonts w:ascii="Poppins" w:hAnsi="Poppins" w:cs="Poppins"/>
                <w:color w:val="062172" w:themeColor="accent1"/>
                <w:lang w:val="en-US"/>
              </w:rPr>
            </w:pPr>
          </w:p>
        </w:tc>
      </w:tr>
    </w:tbl>
    <w:p w14:paraId="6C93B8F3" w14:textId="77777777" w:rsidR="00AB6A9C" w:rsidRDefault="00AB6A9C">
      <w:r>
        <w:br w:type="page"/>
      </w:r>
    </w:p>
    <w:tbl>
      <w:tblPr>
        <w:tblStyle w:val="TableGrid"/>
        <w:tblW w:w="10065" w:type="dxa"/>
        <w:tblInd w:w="-437"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BF47A2" w:rsidRPr="001D44AB" w14:paraId="1026EEF1" w14:textId="77777777" w:rsidTr="00AB6A9C">
        <w:trPr>
          <w:trHeight w:val="426"/>
        </w:trPr>
        <w:tc>
          <w:tcPr>
            <w:tcW w:w="10065" w:type="dxa"/>
            <w:shd w:val="clear" w:color="auto" w:fill="F2F2F2" w:themeFill="background1" w:themeFillShade="F2"/>
            <w:vAlign w:val="center"/>
          </w:tcPr>
          <w:p w14:paraId="11C00FB3" w14:textId="690E81BA" w:rsidR="000D18E3" w:rsidRPr="001D44AB" w:rsidRDefault="00A5395B" w:rsidP="009A3D62">
            <w:pPr>
              <w:spacing w:after="0" w:line="240" w:lineRule="auto"/>
              <w:rPr>
                <w:rFonts w:asciiTheme="minorHAnsi" w:hAnsiTheme="minorHAnsi" w:cstheme="minorHAnsi"/>
                <w:color w:val="062172" w:themeColor="accent1"/>
                <w:lang w:val="en-US"/>
              </w:rPr>
            </w:pPr>
            <w:r w:rsidRPr="001D44AB">
              <w:rPr>
                <w:rFonts w:asciiTheme="minorHAnsi" w:hAnsiTheme="minorHAnsi" w:cstheme="minorHAnsi"/>
                <w:b/>
                <w:color w:val="062172" w:themeColor="accent1"/>
                <w:lang w:val="en-US"/>
              </w:rPr>
              <w:t>Coordinated Financing and Funding</w:t>
            </w:r>
          </w:p>
        </w:tc>
      </w:tr>
      <w:tr w:rsidR="00F50E09" w:rsidRPr="00F50E09" w14:paraId="692D9F96" w14:textId="77777777" w:rsidTr="00AB6A9C">
        <w:trPr>
          <w:trHeight w:val="2424"/>
        </w:trPr>
        <w:tc>
          <w:tcPr>
            <w:tcW w:w="10065" w:type="dxa"/>
            <w:shd w:val="clear" w:color="auto" w:fill="F2F2F2" w:themeFill="background1" w:themeFillShade="F2"/>
            <w:vAlign w:val="center"/>
          </w:tcPr>
          <w:p w14:paraId="2BBC74CA" w14:textId="7F150824" w:rsidR="00A115C4" w:rsidRPr="00F50E09" w:rsidRDefault="00A115C4" w:rsidP="00A115C4">
            <w:pPr>
              <w:spacing w:after="0" w:line="240" w:lineRule="auto"/>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Summarize discussions around this enabling factor, including the following elements:</w:t>
            </w:r>
          </w:p>
          <w:p w14:paraId="1AF4254A" w14:textId="77777777" w:rsidR="00A115C4" w:rsidRPr="00F50E09" w:rsidRDefault="00A115C4" w:rsidP="00B312F7">
            <w:pPr>
              <w:spacing w:after="0" w:line="240" w:lineRule="auto"/>
              <w:rPr>
                <w:rFonts w:asciiTheme="minorHAnsi" w:hAnsiTheme="minorHAnsi" w:cstheme="minorHAnsi"/>
                <w:color w:val="062172" w:themeColor="accent1"/>
                <w:lang w:val="en-US"/>
              </w:rPr>
            </w:pPr>
          </w:p>
          <w:p w14:paraId="77D93D60" w14:textId="62308BDC" w:rsidR="00A115C4" w:rsidRPr="00F50E09" w:rsidRDefault="00A115C4">
            <w:pPr>
              <w:pStyle w:val="Bullets"/>
              <w:numPr>
                <w:ilvl w:val="0"/>
                <w:numId w:val="7"/>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 xml:space="preserve">How the main issues identified hinder the achievement of the </w:t>
            </w:r>
            <w:r w:rsidR="00847B16" w:rsidRPr="00F50E09">
              <w:rPr>
                <w:rFonts w:asciiTheme="minorHAnsi" w:hAnsiTheme="minorHAnsi" w:cstheme="minorHAnsi"/>
                <w:color w:val="062172" w:themeColor="accent1"/>
                <w:lang w:val="en-US"/>
              </w:rPr>
              <w:t>priority reform</w:t>
            </w:r>
            <w:r w:rsidR="00555AFD" w:rsidRPr="00F50E09">
              <w:rPr>
                <w:rFonts w:asciiTheme="minorHAnsi" w:hAnsiTheme="minorHAnsi" w:cstheme="minorHAnsi"/>
                <w:color w:val="062172" w:themeColor="accent1"/>
                <w:lang w:val="en-US"/>
              </w:rPr>
              <w:t>:</w:t>
            </w:r>
            <w:r w:rsidRPr="00F50E09">
              <w:rPr>
                <w:rFonts w:asciiTheme="minorHAnsi" w:hAnsiTheme="minorHAnsi" w:cstheme="minorHAnsi"/>
                <w:color w:val="062172" w:themeColor="accent1"/>
                <w:lang w:val="en-US"/>
              </w:rPr>
              <w:t xml:space="preserve"> </w:t>
            </w:r>
            <w:r w:rsidR="0071172A" w:rsidRPr="00F50E09">
              <w:rPr>
                <w:rFonts w:asciiTheme="minorHAnsi" w:hAnsiTheme="minorHAnsi" w:cstheme="minorHAnsi"/>
                <w:color w:val="062172" w:themeColor="accent1"/>
                <w:lang w:val="en-US"/>
              </w:rPr>
              <w:t>c</w:t>
            </w:r>
            <w:r w:rsidR="003F28D1" w:rsidRPr="00F50E09">
              <w:rPr>
                <w:rFonts w:asciiTheme="minorHAnsi" w:hAnsiTheme="minorHAnsi" w:cstheme="minorHAnsi"/>
                <w:color w:val="062172" w:themeColor="accent1"/>
                <w:lang w:val="en-US"/>
              </w:rPr>
              <w:t xml:space="preserve">onsider these issues by looking at </w:t>
            </w:r>
            <w:r w:rsidRPr="00F50E09">
              <w:rPr>
                <w:rFonts w:asciiTheme="minorHAnsi" w:hAnsiTheme="minorHAnsi" w:cstheme="minorHAnsi"/>
                <w:color w:val="062172" w:themeColor="accent1"/>
                <w:lang w:val="en-US"/>
              </w:rPr>
              <w:t>the challenges in the coordination of external financing and alignment with the national budget and systems</w:t>
            </w:r>
            <w:r w:rsidR="0010589C" w:rsidRPr="00F50E09">
              <w:rPr>
                <w:rFonts w:asciiTheme="minorHAnsi" w:hAnsiTheme="minorHAnsi" w:cstheme="minorHAnsi"/>
                <w:color w:val="062172" w:themeColor="accent1"/>
                <w:lang w:val="en-US"/>
              </w:rPr>
              <w:t>.</w:t>
            </w:r>
          </w:p>
          <w:p w14:paraId="0797E4B5" w14:textId="55362FA4" w:rsidR="00A115C4" w:rsidRPr="00F50E09" w:rsidRDefault="00A115C4">
            <w:pPr>
              <w:pStyle w:val="Bullets"/>
              <w:numPr>
                <w:ilvl w:val="0"/>
                <w:numId w:val="7"/>
              </w:numPr>
              <w:spacing w:after="0" w:line="240" w:lineRule="auto"/>
              <w:ind w:left="610"/>
              <w:contextualSpacing w:val="0"/>
              <w:rPr>
                <w:rFonts w:asciiTheme="minorHAnsi" w:hAnsiTheme="minorHAnsi" w:cstheme="minorHAnsi"/>
                <w:color w:val="062172" w:themeColor="accent1"/>
                <w:lang w:val="en-US"/>
              </w:rPr>
            </w:pPr>
            <w:r w:rsidRPr="00F50E09">
              <w:rPr>
                <w:rFonts w:asciiTheme="minorHAnsi" w:hAnsiTheme="minorHAnsi" w:cstheme="minorHAnsi"/>
                <w:color w:val="062172" w:themeColor="accent1"/>
                <w:lang w:val="en-US"/>
              </w:rPr>
              <w:t>Any steps that have been undertaken to address the</w:t>
            </w:r>
            <w:r w:rsidR="003F28D1" w:rsidRPr="00F50E09">
              <w:rPr>
                <w:rFonts w:asciiTheme="minorHAnsi" w:hAnsiTheme="minorHAnsi" w:cstheme="minorHAnsi"/>
                <w:color w:val="062172" w:themeColor="accent1"/>
                <w:lang w:val="en-US"/>
              </w:rPr>
              <w:t>m</w:t>
            </w:r>
            <w:r w:rsidR="003A125A" w:rsidRPr="00F50E09">
              <w:rPr>
                <w:rFonts w:asciiTheme="minorHAnsi" w:hAnsiTheme="minorHAnsi" w:cstheme="minorHAnsi"/>
                <w:color w:val="062172" w:themeColor="accent1"/>
                <w:lang w:val="en-US"/>
              </w:rPr>
              <w:t>.</w:t>
            </w:r>
            <w:r w:rsidR="005826E5" w:rsidRPr="00F50E09">
              <w:rPr>
                <w:rFonts w:asciiTheme="minorHAnsi" w:hAnsiTheme="minorHAnsi" w:cstheme="minorHAnsi"/>
                <w:color w:val="062172" w:themeColor="accent1"/>
                <w:lang w:val="en-US"/>
              </w:rPr>
              <w:t xml:space="preserve"> </w:t>
            </w:r>
          </w:p>
        </w:tc>
      </w:tr>
      <w:tr w:rsidR="00A947BA" w:rsidRPr="001D44AB" w14:paraId="23B66B63" w14:textId="77777777" w:rsidTr="00AB6A9C">
        <w:trPr>
          <w:trHeight w:val="975"/>
        </w:trPr>
        <w:tc>
          <w:tcPr>
            <w:tcW w:w="10065" w:type="dxa"/>
            <w:shd w:val="clear" w:color="auto" w:fill="auto"/>
          </w:tcPr>
          <w:p w14:paraId="6F4E0D89" w14:textId="77777777" w:rsidR="00967226" w:rsidRPr="001D44AB" w:rsidRDefault="00967226" w:rsidP="009A3D62">
            <w:pPr>
              <w:spacing w:after="0" w:line="240" w:lineRule="auto"/>
              <w:contextualSpacing/>
              <w:rPr>
                <w:rFonts w:ascii="Poppins" w:hAnsi="Poppins" w:cs="Poppins"/>
                <w:color w:val="062172" w:themeColor="accent1"/>
                <w:lang w:val="en-US"/>
              </w:rPr>
            </w:pPr>
          </w:p>
          <w:sdt>
            <w:sdtPr>
              <w:rPr>
                <w:rFonts w:asciiTheme="minorHAnsi" w:hAnsiTheme="minorHAnsi" w:cstheme="minorHAnsi"/>
                <w:bCs/>
                <w:color w:val="062172" w:themeColor="accent1"/>
                <w:lang w:val="en-US"/>
              </w:rPr>
              <w:id w:val="-1859653165"/>
              <w:placeholder>
                <w:docPart w:val="2A063486C1FA4B98878E3CDC6B514812"/>
              </w:placeholder>
              <w:text/>
            </w:sdtPr>
            <w:sdtEndPr/>
            <w:sdtContent>
              <w:p w14:paraId="52211DD7" w14:textId="77777777" w:rsidR="00A5395B" w:rsidRPr="001D44AB" w:rsidRDefault="00A5395B" w:rsidP="00A5395B">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600 words)</w:t>
                </w:r>
              </w:p>
            </w:sdtContent>
          </w:sdt>
          <w:p w14:paraId="206A2912" w14:textId="38160AE5" w:rsidR="00967226" w:rsidRPr="001D44AB" w:rsidRDefault="00967226" w:rsidP="009A3D62">
            <w:pPr>
              <w:spacing w:after="0" w:line="240" w:lineRule="auto"/>
              <w:contextualSpacing/>
              <w:rPr>
                <w:rFonts w:ascii="Poppins" w:hAnsi="Poppins" w:cs="Poppins"/>
                <w:color w:val="062172" w:themeColor="accent1"/>
                <w:lang w:val="en-US"/>
              </w:rPr>
            </w:pPr>
          </w:p>
        </w:tc>
      </w:tr>
      <w:bookmarkEnd w:id="18"/>
      <w:tr w:rsidR="00BF47A2" w:rsidRPr="001D44AB" w14:paraId="48DA260D" w14:textId="77777777" w:rsidTr="00AB6A9C">
        <w:trPr>
          <w:trHeight w:val="498"/>
        </w:trPr>
        <w:tc>
          <w:tcPr>
            <w:tcW w:w="10065" w:type="dxa"/>
            <w:shd w:val="clear" w:color="auto" w:fill="43D596" w:themeFill="accent2"/>
            <w:vAlign w:val="center"/>
          </w:tcPr>
          <w:p w14:paraId="7FB7CA55" w14:textId="18A883D9" w:rsidR="00797E13" w:rsidRPr="001D44AB" w:rsidRDefault="007A5267" w:rsidP="00611D03">
            <w:pPr>
              <w:spacing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b/>
                <w:bCs/>
                <w:color w:val="FFFFFF" w:themeColor="background1"/>
                <w:sz w:val="28"/>
                <w:szCs w:val="28"/>
                <w:lang w:val="en-US"/>
              </w:rPr>
              <w:t xml:space="preserve">Volume, Equity and Efficiency </w:t>
            </w:r>
            <w:r>
              <w:rPr>
                <w:rFonts w:asciiTheme="minorHAnsi" w:hAnsiTheme="minorHAnsi" w:cstheme="minorHAnsi"/>
                <w:b/>
                <w:bCs/>
                <w:color w:val="FFFFFF" w:themeColor="background1"/>
                <w:sz w:val="28"/>
                <w:szCs w:val="28"/>
                <w:lang w:val="en-US"/>
              </w:rPr>
              <w:t>o</w:t>
            </w:r>
            <w:r w:rsidRPr="001D44AB">
              <w:rPr>
                <w:rFonts w:asciiTheme="minorHAnsi" w:hAnsiTheme="minorHAnsi" w:cstheme="minorHAnsi"/>
                <w:b/>
                <w:bCs/>
                <w:color w:val="FFFFFF" w:themeColor="background1"/>
                <w:sz w:val="28"/>
                <w:szCs w:val="28"/>
                <w:lang w:val="en-US"/>
              </w:rPr>
              <w:t xml:space="preserve">f Domestic Public Expenditure </w:t>
            </w:r>
            <w:r>
              <w:rPr>
                <w:rFonts w:asciiTheme="minorHAnsi" w:hAnsiTheme="minorHAnsi" w:cstheme="minorHAnsi"/>
                <w:b/>
                <w:bCs/>
                <w:color w:val="FFFFFF" w:themeColor="background1"/>
                <w:sz w:val="28"/>
                <w:szCs w:val="28"/>
                <w:lang w:val="en-US"/>
              </w:rPr>
              <w:t>on</w:t>
            </w:r>
            <w:r w:rsidRPr="001D44AB">
              <w:rPr>
                <w:rFonts w:asciiTheme="minorHAnsi" w:hAnsiTheme="minorHAnsi" w:cstheme="minorHAnsi"/>
                <w:b/>
                <w:bCs/>
                <w:color w:val="FFFFFF" w:themeColor="background1"/>
                <w:sz w:val="28"/>
                <w:szCs w:val="28"/>
                <w:lang w:val="en-US"/>
              </w:rPr>
              <w:t xml:space="preserve"> Education</w:t>
            </w:r>
          </w:p>
        </w:tc>
      </w:tr>
      <w:tr w:rsidR="00BF47A2" w:rsidRPr="001D44AB" w14:paraId="698C2FFC" w14:textId="77777777" w:rsidTr="00AB6A9C">
        <w:trPr>
          <w:trHeight w:val="2514"/>
        </w:trPr>
        <w:tc>
          <w:tcPr>
            <w:tcW w:w="10065" w:type="dxa"/>
            <w:shd w:val="clear" w:color="auto" w:fill="F2F2F2" w:themeFill="background1" w:themeFillShade="F2"/>
            <w:vAlign w:val="center"/>
          </w:tcPr>
          <w:p w14:paraId="3E3A94FB" w14:textId="7BE8C874" w:rsidR="00797E13" w:rsidRPr="001D44AB" w:rsidRDefault="00797E13" w:rsidP="00797E13">
            <w:pPr>
              <w:spacing w:after="0" w:line="240" w:lineRule="auto"/>
              <w:contextualSpacing/>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Summarize discussions around this enabling factor, including the following elements:</w:t>
            </w:r>
          </w:p>
          <w:p w14:paraId="19C61E47" w14:textId="77777777" w:rsidR="00797E13" w:rsidRPr="001D44AB" w:rsidRDefault="00797E13" w:rsidP="00B312F7">
            <w:pPr>
              <w:spacing w:after="0" w:line="240" w:lineRule="auto"/>
              <w:contextualSpacing/>
              <w:rPr>
                <w:rFonts w:asciiTheme="minorHAnsi" w:hAnsiTheme="minorHAnsi" w:cstheme="minorHAnsi"/>
                <w:color w:val="062172" w:themeColor="accent1"/>
                <w:lang w:val="en-US"/>
              </w:rPr>
            </w:pPr>
          </w:p>
          <w:p w14:paraId="50E33C4D" w14:textId="434D6777" w:rsidR="00B61625" w:rsidRPr="001D44AB" w:rsidRDefault="00797E13">
            <w:pPr>
              <w:pStyle w:val="Bullets"/>
              <w:numPr>
                <w:ilvl w:val="0"/>
                <w:numId w:val="4"/>
              </w:numPr>
              <w:spacing w:after="0" w:line="240" w:lineRule="auto"/>
              <w:ind w:left="610"/>
              <w:contextualSpacing w:val="0"/>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 xml:space="preserve">How the main issues identified hinder the achievement of the </w:t>
            </w:r>
            <w:r w:rsidR="00847B16" w:rsidRPr="001D44AB">
              <w:rPr>
                <w:rFonts w:asciiTheme="minorHAnsi" w:hAnsiTheme="minorHAnsi" w:cstheme="minorHAnsi"/>
                <w:color w:val="062172" w:themeColor="accent1"/>
                <w:lang w:val="en-US"/>
              </w:rPr>
              <w:t>priority reform</w:t>
            </w:r>
            <w:r w:rsidR="00B61625" w:rsidRPr="001D44AB">
              <w:rPr>
                <w:rFonts w:asciiTheme="minorHAnsi" w:hAnsiTheme="minorHAnsi" w:cstheme="minorHAnsi"/>
                <w:color w:val="062172" w:themeColor="accent1"/>
                <w:lang w:val="en-US"/>
              </w:rPr>
              <w:t xml:space="preserve">: </w:t>
            </w:r>
            <w:r w:rsidR="003F28D1" w:rsidRPr="001D44AB">
              <w:rPr>
                <w:rFonts w:asciiTheme="minorHAnsi" w:hAnsiTheme="minorHAnsi" w:cstheme="minorHAnsi"/>
                <w:color w:val="062172" w:themeColor="accent1"/>
                <w:lang w:val="en-US"/>
              </w:rPr>
              <w:t xml:space="preserve">Consider these issues by looking at </w:t>
            </w:r>
            <w:r w:rsidRPr="001D44AB">
              <w:rPr>
                <w:rFonts w:asciiTheme="minorHAnsi" w:hAnsiTheme="minorHAnsi" w:cstheme="minorHAnsi"/>
                <w:color w:val="062172" w:themeColor="accent1"/>
                <w:lang w:val="en-US"/>
              </w:rPr>
              <w:t>the</w:t>
            </w:r>
            <w:r w:rsidRPr="001D44AB">
              <w:rPr>
                <w:rFonts w:asciiTheme="minorHAnsi" w:hAnsiTheme="minorHAnsi" w:cstheme="minorHAnsi"/>
                <w:color w:val="00B050"/>
                <w:lang w:val="en-US"/>
              </w:rPr>
              <w:t xml:space="preserve"> </w:t>
            </w:r>
            <w:r w:rsidRPr="001D44AB">
              <w:rPr>
                <w:rFonts w:asciiTheme="minorHAnsi" w:hAnsiTheme="minorHAnsi" w:cstheme="minorHAnsi"/>
                <w:color w:val="062172" w:themeColor="accent1"/>
                <w:lang w:val="en-US"/>
              </w:rPr>
              <w:t>components of the enabling factor (volume, equity, efficiency)</w:t>
            </w:r>
            <w:r w:rsidR="00B61625" w:rsidRPr="001D44AB">
              <w:rPr>
                <w:rFonts w:asciiTheme="minorHAnsi" w:hAnsiTheme="minorHAnsi" w:cstheme="minorHAnsi"/>
                <w:color w:val="062172" w:themeColor="accent1"/>
                <w:lang w:val="en-US"/>
              </w:rPr>
              <w:t xml:space="preserve"> and paying attention to organizational capacities as relevant</w:t>
            </w:r>
            <w:r w:rsidR="003A125A" w:rsidRPr="001D44AB">
              <w:rPr>
                <w:rFonts w:asciiTheme="minorHAnsi" w:hAnsiTheme="minorHAnsi" w:cstheme="minorHAnsi"/>
                <w:color w:val="062172" w:themeColor="accent1"/>
                <w:lang w:val="en-US"/>
              </w:rPr>
              <w:t>.</w:t>
            </w:r>
          </w:p>
          <w:p w14:paraId="315EBCDC" w14:textId="401B375A" w:rsidR="00797E13" w:rsidRPr="001D44AB" w:rsidRDefault="00797E13">
            <w:pPr>
              <w:pStyle w:val="Bullets"/>
              <w:numPr>
                <w:ilvl w:val="0"/>
                <w:numId w:val="8"/>
              </w:numPr>
              <w:spacing w:after="0" w:line="240" w:lineRule="auto"/>
              <w:ind w:left="610"/>
              <w:rPr>
                <w:rFonts w:asciiTheme="minorHAnsi" w:hAnsiTheme="minorHAnsi" w:cstheme="minorHAnsi"/>
                <w:color w:val="062172" w:themeColor="accent1"/>
                <w:lang w:val="en-US"/>
              </w:rPr>
            </w:pPr>
            <w:r w:rsidRPr="001D44AB">
              <w:rPr>
                <w:rFonts w:asciiTheme="minorHAnsi" w:hAnsiTheme="minorHAnsi" w:cstheme="minorHAnsi"/>
                <w:color w:val="062172" w:themeColor="accent1"/>
                <w:lang w:val="en-US"/>
              </w:rPr>
              <w:t>Main current and upcoming investments</w:t>
            </w:r>
            <w:r w:rsidR="003F28D1" w:rsidRPr="001D44AB">
              <w:rPr>
                <w:rFonts w:asciiTheme="minorHAnsi" w:hAnsiTheme="minorHAnsi" w:cstheme="minorHAnsi"/>
                <w:color w:val="062172" w:themeColor="accent1"/>
                <w:lang w:val="en-US"/>
              </w:rPr>
              <w:t xml:space="preserve"> or </w:t>
            </w:r>
            <w:r w:rsidRPr="001D44AB">
              <w:rPr>
                <w:rFonts w:asciiTheme="minorHAnsi" w:hAnsiTheme="minorHAnsi" w:cstheme="minorHAnsi"/>
                <w:color w:val="062172" w:themeColor="accent1"/>
                <w:lang w:val="en-US"/>
              </w:rPr>
              <w:t>opportunities to address issues</w:t>
            </w:r>
            <w:r w:rsidR="003A125A" w:rsidRPr="001D44AB">
              <w:rPr>
                <w:rFonts w:asciiTheme="minorHAnsi" w:hAnsiTheme="minorHAnsi" w:cstheme="minorHAnsi"/>
                <w:color w:val="062172" w:themeColor="accent1"/>
                <w:lang w:val="en-US"/>
              </w:rPr>
              <w:t>.</w:t>
            </w:r>
          </w:p>
          <w:p w14:paraId="3DF48B2E" w14:textId="448D05FF" w:rsidR="00797E13" w:rsidRPr="001D44AB" w:rsidRDefault="00797E13">
            <w:pPr>
              <w:pStyle w:val="Bullets"/>
              <w:numPr>
                <w:ilvl w:val="0"/>
                <w:numId w:val="8"/>
              </w:numPr>
              <w:spacing w:after="0" w:line="240" w:lineRule="auto"/>
              <w:ind w:left="610"/>
              <w:rPr>
                <w:color w:val="062172" w:themeColor="accent1"/>
                <w:lang w:val="en-US"/>
              </w:rPr>
            </w:pPr>
            <w:r w:rsidRPr="001D44AB">
              <w:rPr>
                <w:rFonts w:asciiTheme="minorHAnsi" w:hAnsiTheme="minorHAnsi" w:cstheme="minorHAnsi"/>
                <w:color w:val="062172" w:themeColor="accent1"/>
                <w:lang w:val="en-US"/>
              </w:rPr>
              <w:t>Main gaps in terms of programmatic support to address issues</w:t>
            </w:r>
            <w:r w:rsidR="003A125A" w:rsidRPr="001D44AB">
              <w:rPr>
                <w:rFonts w:asciiTheme="minorHAnsi" w:hAnsiTheme="minorHAnsi" w:cstheme="minorHAnsi"/>
                <w:color w:val="062172" w:themeColor="accent1"/>
                <w:lang w:val="en-US"/>
              </w:rPr>
              <w:t>.</w:t>
            </w:r>
          </w:p>
        </w:tc>
      </w:tr>
      <w:tr w:rsidR="00A947BA" w:rsidRPr="001D44AB" w14:paraId="7FA04F7B" w14:textId="77777777" w:rsidTr="00AB6A9C">
        <w:trPr>
          <w:trHeight w:val="885"/>
        </w:trPr>
        <w:tc>
          <w:tcPr>
            <w:tcW w:w="10065" w:type="dxa"/>
            <w:shd w:val="clear" w:color="auto" w:fill="auto"/>
          </w:tcPr>
          <w:p w14:paraId="433E55F3" w14:textId="77777777" w:rsidR="00C552E6" w:rsidRPr="001D44AB" w:rsidRDefault="00C552E6" w:rsidP="00B312F7">
            <w:pPr>
              <w:spacing w:after="0" w:line="240" w:lineRule="auto"/>
              <w:contextualSpacing/>
              <w:rPr>
                <w:rFonts w:ascii="Poppins" w:hAnsi="Poppins" w:cs="Poppins"/>
                <w:color w:val="062172" w:themeColor="accent1"/>
                <w:lang w:val="en-US"/>
              </w:rPr>
            </w:pPr>
            <w:bookmarkStart w:id="20" w:name="_Hlk86316564"/>
          </w:p>
          <w:sdt>
            <w:sdtPr>
              <w:rPr>
                <w:rFonts w:asciiTheme="minorHAnsi" w:hAnsiTheme="minorHAnsi" w:cstheme="minorHAnsi"/>
                <w:bCs/>
                <w:color w:val="062172" w:themeColor="accent1"/>
                <w:lang w:val="en-US"/>
              </w:rPr>
              <w:id w:val="-1568344795"/>
              <w:placeholder>
                <w:docPart w:val="5CD948CAE53448C98E32AB6029848F69"/>
              </w:placeholder>
              <w:text/>
            </w:sdtPr>
            <w:sdtEndPr/>
            <w:sdtContent>
              <w:p w14:paraId="001E7B44" w14:textId="77777777" w:rsidR="00A5395B" w:rsidRPr="001D44AB" w:rsidRDefault="00A5395B" w:rsidP="00A5395B">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600 words)</w:t>
                </w:r>
              </w:p>
            </w:sdtContent>
          </w:sdt>
          <w:p w14:paraId="61FB4559" w14:textId="5CD721AF" w:rsidR="002E0C73" w:rsidRPr="001D44AB" w:rsidRDefault="002E0C73" w:rsidP="00B312F7">
            <w:pPr>
              <w:spacing w:after="0" w:line="240" w:lineRule="auto"/>
              <w:contextualSpacing/>
              <w:rPr>
                <w:rFonts w:ascii="Poppins" w:hAnsi="Poppins" w:cs="Poppins"/>
                <w:color w:val="062172" w:themeColor="accent1"/>
                <w:lang w:val="en-US"/>
              </w:rPr>
            </w:pPr>
          </w:p>
        </w:tc>
      </w:tr>
    </w:tbl>
    <w:p w14:paraId="50D8F56B" w14:textId="77777777" w:rsidR="00611D03" w:rsidRPr="001D44AB" w:rsidRDefault="00611D03" w:rsidP="00611D03">
      <w:pPr>
        <w:spacing w:line="240" w:lineRule="auto"/>
        <w:rPr>
          <w:rFonts w:asciiTheme="minorHAnsi" w:hAnsiTheme="minorHAnsi" w:cstheme="minorHAnsi"/>
          <w:color w:val="062172" w:themeColor="accent1"/>
          <w:lang w:val="en-US"/>
        </w:rPr>
      </w:pPr>
      <w:bookmarkStart w:id="21" w:name="_Toc83746434"/>
      <w:bookmarkEnd w:id="20"/>
    </w:p>
    <w:p w14:paraId="253AE414" w14:textId="769CC93D" w:rsidR="000930DF" w:rsidRPr="001D44AB" w:rsidRDefault="00663293" w:rsidP="003F28D1">
      <w:pPr>
        <w:pStyle w:val="Heading3"/>
        <w:spacing w:line="240" w:lineRule="auto"/>
        <w:ind w:left="-284"/>
        <w:rPr>
          <w:rFonts w:ascii="Poppins" w:hAnsi="Poppins" w:cs="Poppins"/>
          <w:color w:val="43D596" w:themeColor="accent2"/>
          <w:sz w:val="28"/>
          <w:szCs w:val="24"/>
          <w:u w:val="none"/>
          <w:lang w:val="en-US"/>
        </w:rPr>
      </w:pPr>
      <w:bookmarkStart w:id="22" w:name="_Toc126739092"/>
      <w:r w:rsidRPr="001D44AB">
        <w:rPr>
          <w:rFonts w:ascii="Poppins" w:hAnsi="Poppins" w:cs="Poppins"/>
          <w:color w:val="43D596" w:themeColor="accent2"/>
          <w:sz w:val="28"/>
          <w:szCs w:val="24"/>
          <w:u w:val="none"/>
          <w:lang w:val="en-US"/>
        </w:rPr>
        <w:t>P</w:t>
      </w:r>
      <w:r w:rsidR="007A5267">
        <w:rPr>
          <w:rFonts w:ascii="Poppins" w:hAnsi="Poppins" w:cs="Poppins"/>
          <w:color w:val="43D596" w:themeColor="accent2"/>
          <w:sz w:val="28"/>
          <w:szCs w:val="24"/>
          <w:u w:val="none"/>
          <w:lang w:val="en-US"/>
        </w:rPr>
        <w:t xml:space="preserve">riority </w:t>
      </w:r>
      <w:r w:rsidRPr="001D44AB">
        <w:rPr>
          <w:rFonts w:ascii="Poppins" w:hAnsi="Poppins" w:cs="Poppins"/>
          <w:color w:val="43D596" w:themeColor="accent2"/>
          <w:sz w:val="28"/>
          <w:szCs w:val="24"/>
          <w:u w:val="none"/>
          <w:lang w:val="en-US"/>
        </w:rPr>
        <w:t>C</w:t>
      </w:r>
      <w:r w:rsidR="007A5267">
        <w:rPr>
          <w:rFonts w:ascii="Poppins" w:hAnsi="Poppins" w:cs="Poppins"/>
          <w:color w:val="43D596" w:themeColor="accent2"/>
          <w:sz w:val="28"/>
          <w:szCs w:val="24"/>
          <w:u w:val="none"/>
          <w:lang w:val="en-US"/>
        </w:rPr>
        <w:t>ategorization</w:t>
      </w:r>
      <w:bookmarkEnd w:id="21"/>
      <w:bookmarkEnd w:id="22"/>
    </w:p>
    <w:p w14:paraId="3414D613" w14:textId="6B0F4A35" w:rsidR="00B16CC5" w:rsidRPr="001D44AB" w:rsidRDefault="00B16CC5" w:rsidP="00BA759F">
      <w:pPr>
        <w:pStyle w:val="Bullets"/>
        <w:numPr>
          <w:ilvl w:val="0"/>
          <w:numId w:val="0"/>
        </w:numPr>
        <w:spacing w:after="0" w:line="240" w:lineRule="auto"/>
        <w:ind w:left="-284" w:right="191"/>
        <w:contextualSpacing w:val="0"/>
        <w:jc w:val="both"/>
        <w:rPr>
          <w:rFonts w:asciiTheme="minorHAnsi" w:hAnsiTheme="minorHAnsi" w:cstheme="minorHAnsi"/>
          <w:color w:val="002060"/>
          <w:lang w:val="en-US" w:eastAsia="ko-KR"/>
        </w:rPr>
      </w:pPr>
      <w:r w:rsidRPr="001D44AB">
        <w:rPr>
          <w:rFonts w:asciiTheme="minorHAnsi" w:hAnsiTheme="minorHAnsi" w:cstheme="minorHAnsi"/>
          <w:color w:val="002060"/>
          <w:lang w:val="en-US" w:eastAsia="ko-KR"/>
        </w:rPr>
        <w:t xml:space="preserve">Indicate the level of priority </w:t>
      </w:r>
      <w:r w:rsidR="003A125A" w:rsidRPr="001D44AB">
        <w:rPr>
          <w:rFonts w:asciiTheme="minorHAnsi" w:hAnsiTheme="minorHAnsi" w:cstheme="minorHAnsi"/>
          <w:color w:val="002060"/>
          <w:lang w:val="en-US" w:eastAsia="ko-KR"/>
        </w:rPr>
        <w:t xml:space="preserve">(high, medium, low) </w:t>
      </w:r>
      <w:r w:rsidRPr="001D44AB">
        <w:rPr>
          <w:rFonts w:asciiTheme="minorHAnsi" w:hAnsiTheme="minorHAnsi" w:cstheme="minorHAnsi"/>
          <w:color w:val="002060"/>
          <w:lang w:val="en-US" w:eastAsia="ko-KR"/>
        </w:rPr>
        <w:t xml:space="preserve">for each </w:t>
      </w:r>
      <w:r w:rsidRPr="001D44AB">
        <w:rPr>
          <w:rFonts w:asciiTheme="minorHAnsi" w:hAnsiTheme="minorHAnsi" w:cstheme="minorHAnsi"/>
          <w:color w:val="062172" w:themeColor="accent1"/>
          <w:lang w:val="en-US" w:eastAsia="ko-KR"/>
        </w:rPr>
        <w:t>enabling factor</w:t>
      </w:r>
      <w:r w:rsidR="00B66EAA" w:rsidRPr="001D44AB">
        <w:rPr>
          <w:rFonts w:asciiTheme="minorHAnsi" w:hAnsiTheme="minorHAnsi" w:cstheme="minorHAnsi"/>
          <w:color w:val="062172" w:themeColor="accent1"/>
          <w:lang w:val="en-US" w:eastAsia="ko-KR"/>
        </w:rPr>
        <w:t>:</w:t>
      </w:r>
    </w:p>
    <w:p w14:paraId="1E655A6A" w14:textId="65202AB3" w:rsidR="00B16CC5" w:rsidRPr="001D44AB" w:rsidRDefault="00B16CC5" w:rsidP="00BA759F">
      <w:pPr>
        <w:pStyle w:val="Bullets"/>
        <w:numPr>
          <w:ilvl w:val="0"/>
          <w:numId w:val="3"/>
        </w:numPr>
        <w:spacing w:before="240" w:after="0" w:line="240" w:lineRule="auto"/>
        <w:ind w:left="0" w:right="191"/>
        <w:contextualSpacing w:val="0"/>
        <w:jc w:val="both"/>
        <w:rPr>
          <w:rFonts w:asciiTheme="minorHAnsi" w:hAnsiTheme="minorHAnsi" w:cstheme="minorHAnsi"/>
          <w:color w:val="062172" w:themeColor="accent1"/>
          <w:lang w:val="en-US" w:eastAsia="ko-KR"/>
        </w:rPr>
      </w:pPr>
      <w:r w:rsidRPr="001D44AB">
        <w:rPr>
          <w:rFonts w:asciiTheme="minorHAnsi" w:hAnsiTheme="minorHAnsi" w:cstheme="minorHAnsi"/>
          <w:b/>
          <w:bCs/>
          <w:color w:val="062172" w:themeColor="accent1"/>
          <w:lang w:val="en-US" w:eastAsia="ko-KR"/>
        </w:rPr>
        <w:t>HIGH PRIORITY</w:t>
      </w:r>
      <w:r w:rsidR="003A125A" w:rsidRPr="001D44AB">
        <w:rPr>
          <w:rFonts w:asciiTheme="minorHAnsi" w:hAnsiTheme="minorHAnsi" w:cstheme="minorHAnsi"/>
          <w:b/>
          <w:bCs/>
          <w:color w:val="062172" w:themeColor="accent1"/>
          <w:lang w:val="en-US" w:eastAsia="ko-KR"/>
        </w:rPr>
        <w:t>:</w:t>
      </w:r>
      <w:r w:rsidRPr="001D44AB">
        <w:rPr>
          <w:rFonts w:asciiTheme="minorHAnsi" w:hAnsiTheme="minorHAnsi" w:cstheme="minorHAnsi"/>
          <w:color w:val="062172" w:themeColor="accent1"/>
          <w:lang w:val="en-US" w:eastAsia="ko-KR"/>
        </w:rPr>
        <w:t xml:space="preserve"> Achieving progress in the identified </w:t>
      </w:r>
      <w:r w:rsidR="00847B16" w:rsidRPr="001D44AB">
        <w:rPr>
          <w:rFonts w:asciiTheme="minorHAnsi" w:hAnsiTheme="minorHAnsi" w:cstheme="minorHAnsi"/>
          <w:color w:val="062172" w:themeColor="accent1"/>
          <w:lang w:val="en-US"/>
        </w:rPr>
        <w:t xml:space="preserve">priority reform </w:t>
      </w:r>
      <w:r w:rsidRPr="001D44AB">
        <w:rPr>
          <w:rFonts w:asciiTheme="minorHAnsi" w:hAnsiTheme="minorHAnsi" w:cstheme="minorHAnsi"/>
          <w:color w:val="062172" w:themeColor="accent1"/>
          <w:lang w:val="en-US" w:eastAsia="ko-KR"/>
        </w:rPr>
        <w:t xml:space="preserve">is deemed </w:t>
      </w:r>
      <w:r w:rsidRPr="001D44AB">
        <w:rPr>
          <w:rFonts w:asciiTheme="minorHAnsi" w:hAnsiTheme="minorHAnsi" w:cstheme="minorHAnsi"/>
          <w:b/>
          <w:bCs/>
          <w:color w:val="062172" w:themeColor="accent1"/>
          <w:lang w:val="en-US" w:eastAsia="ko-KR"/>
        </w:rPr>
        <w:t>impossible or very unlikely</w:t>
      </w:r>
      <w:r w:rsidRPr="001D44AB">
        <w:rPr>
          <w:rFonts w:asciiTheme="minorHAnsi" w:hAnsiTheme="minorHAnsi" w:cstheme="minorHAnsi"/>
          <w:color w:val="062172" w:themeColor="accent1"/>
          <w:lang w:val="en-US" w:eastAsia="ko-KR"/>
        </w:rPr>
        <w:t xml:space="preserve"> unless significant reforms are undertaken to unblock enabling factors. The education a</w:t>
      </w:r>
      <w:r w:rsidR="003F28D1" w:rsidRPr="001D44AB">
        <w:rPr>
          <w:rFonts w:asciiTheme="minorHAnsi" w:hAnsiTheme="minorHAnsi" w:cstheme="minorHAnsi"/>
          <w:color w:val="062172" w:themeColor="accent1"/>
          <w:lang w:val="en-US" w:eastAsia="ko-KR"/>
        </w:rPr>
        <w:t>uthorities o</w:t>
      </w:r>
      <w:r w:rsidRPr="001D44AB">
        <w:rPr>
          <w:rFonts w:asciiTheme="minorHAnsi" w:hAnsiTheme="minorHAnsi" w:cstheme="minorHAnsi"/>
          <w:color w:val="062172" w:themeColor="accent1"/>
          <w:lang w:val="en-US" w:eastAsia="ko-KR"/>
        </w:rPr>
        <w:t>r development partners ar</w:t>
      </w:r>
      <w:r w:rsidR="003F28D1" w:rsidRPr="001D44AB">
        <w:rPr>
          <w:rFonts w:asciiTheme="minorHAnsi" w:hAnsiTheme="minorHAnsi" w:cstheme="minorHAnsi"/>
          <w:color w:val="062172" w:themeColor="accent1"/>
          <w:lang w:val="en-US" w:eastAsia="ko-KR"/>
        </w:rPr>
        <w:t>e</w:t>
      </w:r>
      <w:r w:rsidRPr="001D44AB">
        <w:rPr>
          <w:rFonts w:asciiTheme="minorHAnsi" w:hAnsiTheme="minorHAnsi" w:cstheme="minorHAnsi"/>
          <w:color w:val="062172" w:themeColor="accent1"/>
          <w:lang w:val="en-US" w:eastAsia="ko-KR"/>
        </w:rPr>
        <w:t xml:space="preserve"> either not actively working in this area, or engagement is insufficient to make meaningful improvements.</w:t>
      </w:r>
    </w:p>
    <w:p w14:paraId="314A613C" w14:textId="3D64924D" w:rsidR="00B16CC5" w:rsidRPr="001D44AB" w:rsidRDefault="00B16CC5" w:rsidP="00BA759F">
      <w:pPr>
        <w:pStyle w:val="Bullets"/>
        <w:numPr>
          <w:ilvl w:val="0"/>
          <w:numId w:val="3"/>
        </w:numPr>
        <w:spacing w:after="0" w:line="240" w:lineRule="auto"/>
        <w:ind w:left="0" w:right="191"/>
        <w:contextualSpacing w:val="0"/>
        <w:jc w:val="both"/>
        <w:rPr>
          <w:rFonts w:asciiTheme="minorHAnsi" w:hAnsiTheme="minorHAnsi" w:cstheme="minorHAnsi"/>
          <w:color w:val="062172" w:themeColor="accent1"/>
          <w:lang w:val="en-US" w:eastAsia="ko-KR"/>
        </w:rPr>
      </w:pPr>
      <w:r w:rsidRPr="001D44AB">
        <w:rPr>
          <w:rFonts w:asciiTheme="minorHAnsi" w:hAnsiTheme="minorHAnsi" w:cstheme="minorHAnsi"/>
          <w:b/>
          <w:color w:val="062172" w:themeColor="accent1"/>
          <w:lang w:val="en-US" w:eastAsia="ko-KR"/>
        </w:rPr>
        <w:t>MEDIUM PRIORITY</w:t>
      </w:r>
      <w:r w:rsidR="003A125A" w:rsidRPr="001D44AB">
        <w:rPr>
          <w:rFonts w:asciiTheme="minorHAnsi" w:hAnsiTheme="minorHAnsi" w:cstheme="minorHAnsi"/>
          <w:b/>
          <w:color w:val="062172" w:themeColor="accent1"/>
          <w:lang w:val="en-US" w:eastAsia="ko-KR"/>
        </w:rPr>
        <w:t>:</w:t>
      </w:r>
      <w:r w:rsidRPr="001D44AB">
        <w:rPr>
          <w:rFonts w:asciiTheme="minorHAnsi" w:hAnsiTheme="minorHAnsi" w:cstheme="minorHAnsi"/>
          <w:color w:val="062172" w:themeColor="accent1"/>
          <w:lang w:val="en-US" w:eastAsia="ko-KR"/>
        </w:rPr>
        <w:t xml:space="preserve"> Achieving progress in the </w:t>
      </w:r>
      <w:r w:rsidR="00847B16" w:rsidRPr="001D44AB">
        <w:rPr>
          <w:rFonts w:asciiTheme="minorHAnsi" w:hAnsiTheme="minorHAnsi" w:cstheme="minorHAnsi"/>
          <w:color w:val="062172" w:themeColor="accent1"/>
          <w:lang w:val="en-US"/>
        </w:rPr>
        <w:t xml:space="preserve">priority reform </w:t>
      </w:r>
      <w:r w:rsidRPr="001D44AB">
        <w:rPr>
          <w:rFonts w:asciiTheme="minorHAnsi" w:hAnsiTheme="minorHAnsi" w:cstheme="minorHAnsi"/>
          <w:color w:val="062172" w:themeColor="accent1"/>
          <w:lang w:val="en-US" w:eastAsia="ko-KR"/>
        </w:rPr>
        <w:t xml:space="preserve">will be </w:t>
      </w:r>
      <w:r w:rsidRPr="001D44AB">
        <w:rPr>
          <w:rFonts w:asciiTheme="minorHAnsi" w:hAnsiTheme="minorHAnsi" w:cstheme="minorHAnsi"/>
          <w:b/>
          <w:bCs/>
          <w:color w:val="062172" w:themeColor="accent1"/>
          <w:lang w:val="en-US" w:eastAsia="ko-KR"/>
        </w:rPr>
        <w:t>significantly delayed</w:t>
      </w:r>
      <w:r w:rsidRPr="001D44AB">
        <w:rPr>
          <w:rFonts w:asciiTheme="minorHAnsi" w:hAnsiTheme="minorHAnsi" w:cstheme="minorHAnsi"/>
          <w:color w:val="062172" w:themeColor="accent1"/>
          <w:lang w:val="en-US" w:eastAsia="ko-KR"/>
        </w:rPr>
        <w:t xml:space="preserve"> </w:t>
      </w:r>
      <w:r w:rsidR="003F28D1" w:rsidRPr="001D44AB">
        <w:rPr>
          <w:rFonts w:asciiTheme="minorHAnsi" w:hAnsiTheme="minorHAnsi" w:cstheme="minorHAnsi"/>
          <w:color w:val="062172" w:themeColor="accent1"/>
          <w:lang w:val="en-US" w:eastAsia="ko-KR"/>
        </w:rPr>
        <w:t xml:space="preserve">(i.e., would extend beyond the duration of the partnership compact) </w:t>
      </w:r>
      <w:r w:rsidRPr="001D44AB">
        <w:rPr>
          <w:rFonts w:asciiTheme="minorHAnsi" w:hAnsiTheme="minorHAnsi" w:cstheme="minorHAnsi"/>
          <w:color w:val="062172" w:themeColor="accent1"/>
          <w:lang w:val="en-US" w:eastAsia="ko-KR"/>
        </w:rPr>
        <w:t>unless issues to unlock enabling factors are addressed.</w:t>
      </w:r>
    </w:p>
    <w:p w14:paraId="74D386B6" w14:textId="59C8CB47" w:rsidR="003F28D1" w:rsidRPr="001D44AB" w:rsidRDefault="00B16CC5" w:rsidP="00BA759F">
      <w:pPr>
        <w:pStyle w:val="Bullets"/>
        <w:numPr>
          <w:ilvl w:val="0"/>
          <w:numId w:val="3"/>
        </w:numPr>
        <w:spacing w:after="0" w:line="240" w:lineRule="auto"/>
        <w:ind w:left="0" w:right="191"/>
        <w:contextualSpacing w:val="0"/>
        <w:jc w:val="both"/>
        <w:rPr>
          <w:rFonts w:asciiTheme="minorHAnsi" w:hAnsiTheme="minorHAnsi" w:cstheme="minorHAnsi"/>
          <w:color w:val="062172" w:themeColor="accent1"/>
          <w:lang w:val="en-US" w:eastAsia="ko-KR"/>
        </w:rPr>
      </w:pPr>
      <w:r w:rsidRPr="001D44AB">
        <w:rPr>
          <w:rFonts w:asciiTheme="minorHAnsi" w:hAnsiTheme="minorHAnsi" w:cstheme="minorHAnsi"/>
          <w:b/>
          <w:color w:val="062172" w:themeColor="accent1"/>
          <w:lang w:val="en-US" w:eastAsia="ko-KR"/>
        </w:rPr>
        <w:t>LOW PRIORITY</w:t>
      </w:r>
      <w:r w:rsidR="003A125A" w:rsidRPr="001D44AB">
        <w:rPr>
          <w:rFonts w:asciiTheme="minorHAnsi" w:hAnsiTheme="minorHAnsi" w:cstheme="minorHAnsi"/>
          <w:b/>
          <w:color w:val="062172" w:themeColor="accent1"/>
          <w:lang w:val="en-US" w:eastAsia="ko-KR"/>
        </w:rPr>
        <w:t>:</w:t>
      </w:r>
      <w:r w:rsidRPr="001D44AB">
        <w:rPr>
          <w:rFonts w:asciiTheme="minorHAnsi" w:hAnsiTheme="minorHAnsi" w:cstheme="minorHAnsi"/>
          <w:color w:val="062172" w:themeColor="accent1"/>
          <w:lang w:val="en-US" w:eastAsia="ko-KR"/>
        </w:rPr>
        <w:t xml:space="preserve"> Minor </w:t>
      </w:r>
      <w:r w:rsidR="00094ABD">
        <w:rPr>
          <w:rFonts w:asciiTheme="minorHAnsi" w:hAnsiTheme="minorHAnsi" w:cstheme="minorHAnsi"/>
          <w:color w:val="062172" w:themeColor="accent1"/>
          <w:lang w:val="en-US" w:eastAsia="ko-KR"/>
        </w:rPr>
        <w:t>adjustment</w:t>
      </w:r>
      <w:r w:rsidRPr="001D44AB">
        <w:rPr>
          <w:rFonts w:asciiTheme="minorHAnsi" w:hAnsiTheme="minorHAnsi" w:cstheme="minorHAnsi"/>
          <w:color w:val="062172" w:themeColor="accent1"/>
          <w:lang w:val="en-US" w:eastAsia="ko-KR"/>
        </w:rPr>
        <w:t xml:space="preserve"> in the enabling factor would help </w:t>
      </w:r>
      <w:r w:rsidRPr="001D44AB">
        <w:rPr>
          <w:rFonts w:asciiTheme="minorHAnsi" w:hAnsiTheme="minorHAnsi" w:cstheme="minorHAnsi"/>
          <w:b/>
          <w:bCs/>
          <w:color w:val="062172" w:themeColor="accent1"/>
          <w:lang w:val="en-US" w:eastAsia="ko-KR"/>
        </w:rPr>
        <w:t>accelerat</w:t>
      </w:r>
      <w:r w:rsidR="008F0492" w:rsidRPr="001D44AB">
        <w:rPr>
          <w:rFonts w:asciiTheme="minorHAnsi" w:hAnsiTheme="minorHAnsi" w:cstheme="minorHAnsi"/>
          <w:b/>
          <w:bCs/>
          <w:color w:val="062172" w:themeColor="accent1"/>
          <w:lang w:val="en-US" w:eastAsia="ko-KR"/>
        </w:rPr>
        <w:t>e</w:t>
      </w:r>
      <w:r w:rsidRPr="001D44AB">
        <w:rPr>
          <w:rFonts w:asciiTheme="minorHAnsi" w:hAnsiTheme="minorHAnsi" w:cstheme="minorHAnsi"/>
          <w:b/>
          <w:bCs/>
          <w:color w:val="062172" w:themeColor="accent1"/>
          <w:lang w:val="en-US" w:eastAsia="ko-KR"/>
        </w:rPr>
        <w:t xml:space="preserve"> progress</w:t>
      </w:r>
      <w:r w:rsidRPr="001D44AB">
        <w:rPr>
          <w:rFonts w:asciiTheme="minorHAnsi" w:hAnsiTheme="minorHAnsi" w:cstheme="minorHAnsi"/>
          <w:color w:val="062172" w:themeColor="accent1"/>
          <w:lang w:val="en-US" w:eastAsia="ko-KR"/>
        </w:rPr>
        <w:t xml:space="preserve"> in </w:t>
      </w:r>
      <w:r w:rsidR="003F28D1" w:rsidRPr="001D44AB">
        <w:rPr>
          <w:rFonts w:asciiTheme="minorHAnsi" w:hAnsiTheme="minorHAnsi" w:cstheme="minorHAnsi"/>
          <w:color w:val="062172" w:themeColor="accent1"/>
          <w:lang w:val="en-US" w:eastAsia="ko-KR"/>
        </w:rPr>
        <w:t xml:space="preserve">achieving </w:t>
      </w:r>
      <w:r w:rsidR="00847B16" w:rsidRPr="001D44AB">
        <w:rPr>
          <w:rFonts w:asciiTheme="minorHAnsi" w:hAnsiTheme="minorHAnsi" w:cstheme="minorHAnsi"/>
          <w:color w:val="062172" w:themeColor="accent1"/>
          <w:lang w:val="en-US" w:eastAsia="ko-KR"/>
        </w:rPr>
        <w:t xml:space="preserve">the </w:t>
      </w:r>
      <w:r w:rsidR="00847B16" w:rsidRPr="001D44AB">
        <w:rPr>
          <w:rFonts w:asciiTheme="minorHAnsi" w:hAnsiTheme="minorHAnsi" w:cstheme="minorHAnsi"/>
          <w:color w:val="062172" w:themeColor="accent1"/>
          <w:lang w:val="en-US"/>
        </w:rPr>
        <w:t>priority reform</w:t>
      </w:r>
      <w:r w:rsidRPr="001D44AB">
        <w:rPr>
          <w:rFonts w:asciiTheme="minorHAnsi" w:hAnsiTheme="minorHAnsi" w:cstheme="minorHAnsi"/>
          <w:color w:val="062172" w:themeColor="accent1"/>
          <w:lang w:val="en-US" w:eastAsia="ko-KR"/>
        </w:rPr>
        <w:t>.</w:t>
      </w:r>
    </w:p>
    <w:p w14:paraId="303ACDA1" w14:textId="79368B3B" w:rsidR="008B2E8E" w:rsidRPr="001D44AB" w:rsidRDefault="00313A06" w:rsidP="00BA759F">
      <w:pPr>
        <w:pStyle w:val="Bullets"/>
        <w:numPr>
          <w:ilvl w:val="0"/>
          <w:numId w:val="0"/>
        </w:numPr>
        <w:spacing w:before="240" w:after="0" w:line="240" w:lineRule="auto"/>
        <w:ind w:right="191"/>
        <w:contextualSpacing w:val="0"/>
        <w:jc w:val="both"/>
        <w:rPr>
          <w:rFonts w:asciiTheme="minorHAnsi" w:hAnsiTheme="minorHAnsi" w:cstheme="minorHAnsi"/>
          <w:color w:val="002060"/>
          <w:lang w:val="en-US" w:eastAsia="ko-KR"/>
        </w:rPr>
      </w:pPr>
      <w:r w:rsidRPr="001D44AB">
        <w:rPr>
          <w:rFonts w:asciiTheme="minorHAnsi" w:hAnsiTheme="minorHAnsi" w:cstheme="minorHAnsi"/>
          <w:color w:val="062172" w:themeColor="accent1"/>
          <w:lang w:val="en-US" w:eastAsia="ko-KR"/>
        </w:rPr>
        <w:t>Briefly e</w:t>
      </w:r>
      <w:r w:rsidR="00B16CC5" w:rsidRPr="001D44AB">
        <w:rPr>
          <w:rFonts w:asciiTheme="minorHAnsi" w:hAnsiTheme="minorHAnsi" w:cstheme="minorHAnsi"/>
          <w:color w:val="062172" w:themeColor="accent1"/>
          <w:lang w:val="en-US" w:eastAsia="ko-KR"/>
        </w:rPr>
        <w:t>xplain your selection</w:t>
      </w:r>
      <w:r w:rsidRPr="001D44AB">
        <w:rPr>
          <w:rFonts w:asciiTheme="minorHAnsi" w:hAnsiTheme="minorHAnsi" w:cstheme="minorHAnsi"/>
          <w:color w:val="062172" w:themeColor="accent1"/>
          <w:lang w:val="en-US" w:eastAsia="ko-KR"/>
        </w:rPr>
        <w:t>s in the spaces provided.</w:t>
      </w:r>
      <w:r w:rsidR="00B16CC5" w:rsidRPr="001D44AB">
        <w:rPr>
          <w:rFonts w:asciiTheme="minorHAnsi" w:hAnsiTheme="minorHAnsi" w:cstheme="minorHAnsi"/>
          <w:color w:val="002060"/>
          <w:lang w:val="en-US" w:eastAsia="ko-KR"/>
        </w:rPr>
        <w:t xml:space="preserve"> If </w:t>
      </w:r>
      <w:r w:rsidR="003A125A" w:rsidRPr="001D44AB">
        <w:rPr>
          <w:rFonts w:asciiTheme="minorHAnsi" w:hAnsiTheme="minorHAnsi" w:cstheme="minorHAnsi"/>
          <w:color w:val="002060"/>
          <w:lang w:val="en-US" w:eastAsia="ko-KR"/>
        </w:rPr>
        <w:t>“h</w:t>
      </w:r>
      <w:r w:rsidR="00B16CC5" w:rsidRPr="001D44AB">
        <w:rPr>
          <w:rFonts w:asciiTheme="minorHAnsi" w:hAnsiTheme="minorHAnsi" w:cstheme="minorHAnsi"/>
          <w:color w:val="002060"/>
          <w:lang w:val="en-US" w:eastAsia="ko-KR"/>
        </w:rPr>
        <w:t>igh</w:t>
      </w:r>
      <w:r w:rsidR="003A125A" w:rsidRPr="001D44AB">
        <w:rPr>
          <w:rFonts w:asciiTheme="minorHAnsi" w:hAnsiTheme="minorHAnsi" w:cstheme="minorHAnsi"/>
          <w:color w:val="002060"/>
          <w:lang w:val="en-US" w:eastAsia="ko-KR"/>
        </w:rPr>
        <w:t>,”</w:t>
      </w:r>
      <w:r w:rsidR="00B16CC5" w:rsidRPr="001D44AB">
        <w:rPr>
          <w:rFonts w:asciiTheme="minorHAnsi" w:hAnsiTheme="minorHAnsi" w:cstheme="minorHAnsi"/>
          <w:color w:val="002060"/>
          <w:lang w:val="en-US" w:eastAsia="ko-KR"/>
        </w:rPr>
        <w:t xml:space="preserve"> please </w:t>
      </w:r>
      <w:r w:rsidRPr="001D44AB">
        <w:rPr>
          <w:rFonts w:asciiTheme="minorHAnsi" w:hAnsiTheme="minorHAnsi" w:cstheme="minorHAnsi"/>
          <w:color w:val="002060"/>
          <w:lang w:val="en-US" w:eastAsia="ko-KR"/>
        </w:rPr>
        <w:t>specify</w:t>
      </w:r>
      <w:r w:rsidR="00B16CC5" w:rsidRPr="001D44AB">
        <w:rPr>
          <w:rFonts w:asciiTheme="minorHAnsi" w:hAnsiTheme="minorHAnsi" w:cstheme="minorHAnsi"/>
          <w:color w:val="002060"/>
          <w:lang w:val="en-US" w:eastAsia="ko-KR"/>
        </w:rPr>
        <w:t xml:space="preserve"> </w:t>
      </w:r>
      <w:r w:rsidR="00301DF0" w:rsidRPr="001D44AB">
        <w:rPr>
          <w:rFonts w:asciiTheme="minorHAnsi" w:hAnsiTheme="minorHAnsi" w:cstheme="minorHAnsi"/>
          <w:color w:val="002060"/>
          <w:lang w:val="en-US" w:eastAsia="ko-KR"/>
        </w:rPr>
        <w:t xml:space="preserve">how </w:t>
      </w:r>
      <w:r w:rsidR="00B16CC5" w:rsidRPr="001D44AB">
        <w:rPr>
          <w:rFonts w:asciiTheme="minorHAnsi" w:hAnsiTheme="minorHAnsi" w:cstheme="minorHAnsi"/>
          <w:color w:val="002060"/>
          <w:lang w:val="en-US" w:eastAsia="ko-KR"/>
        </w:rPr>
        <w:t>th</w:t>
      </w:r>
      <w:r w:rsidR="00301DF0" w:rsidRPr="001D44AB">
        <w:rPr>
          <w:rFonts w:asciiTheme="minorHAnsi" w:hAnsiTheme="minorHAnsi" w:cstheme="minorHAnsi"/>
          <w:color w:val="002060"/>
          <w:lang w:val="en-US" w:eastAsia="ko-KR"/>
        </w:rPr>
        <w:t>e</w:t>
      </w:r>
      <w:r w:rsidR="00B16CC5" w:rsidRPr="001D44AB">
        <w:rPr>
          <w:rFonts w:asciiTheme="minorHAnsi" w:hAnsiTheme="minorHAnsi" w:cstheme="minorHAnsi"/>
          <w:color w:val="002060"/>
          <w:lang w:val="en-US" w:eastAsia="ko-KR"/>
        </w:rPr>
        <w:t xml:space="preserve"> ongoing </w:t>
      </w:r>
      <w:r w:rsidR="00301DF0" w:rsidRPr="001D44AB">
        <w:rPr>
          <w:rFonts w:asciiTheme="minorHAnsi" w:hAnsiTheme="minorHAnsi" w:cstheme="minorHAnsi"/>
          <w:color w:val="002060"/>
          <w:lang w:val="en-US" w:eastAsia="ko-KR"/>
        </w:rPr>
        <w:t xml:space="preserve">investments are not sufficient. </w:t>
      </w:r>
    </w:p>
    <w:p w14:paraId="182AFAC9" w14:textId="62E67F24" w:rsidR="00B16CC5" w:rsidRPr="001D44AB" w:rsidRDefault="00B16CC5" w:rsidP="00B16CC5">
      <w:pPr>
        <w:ind w:left="360"/>
        <w:jc w:val="both"/>
        <w:rPr>
          <w:rFonts w:asciiTheme="minorHAnsi" w:eastAsiaTheme="majorEastAsia" w:hAnsiTheme="minorHAnsi" w:cstheme="minorHAnsi"/>
          <w:color w:val="041855" w:themeColor="accent1" w:themeShade="BF"/>
          <w:lang w:val="en-US" w:eastAsia="ko-KR"/>
        </w:rPr>
      </w:pPr>
    </w:p>
    <w:tbl>
      <w:tblPr>
        <w:tblStyle w:val="TableGrid"/>
        <w:tblW w:w="10080" w:type="dxa"/>
        <w:tblInd w:w="-434"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80"/>
      </w:tblGrid>
      <w:tr w:rsidR="00BF47A2" w:rsidRPr="001D44AB" w14:paraId="09AF95C3" w14:textId="77777777" w:rsidTr="00F53C52">
        <w:trPr>
          <w:trHeight w:val="433"/>
        </w:trPr>
        <w:tc>
          <w:tcPr>
            <w:tcW w:w="10080" w:type="dxa"/>
            <w:shd w:val="clear" w:color="auto" w:fill="43D596" w:themeFill="accent2"/>
            <w:vAlign w:val="center"/>
          </w:tcPr>
          <w:p w14:paraId="71028B86" w14:textId="4111726F" w:rsidR="00EC5153" w:rsidRPr="001D44AB" w:rsidRDefault="00EC5153" w:rsidP="00D35E0F">
            <w:pPr>
              <w:spacing w:after="0" w:line="240" w:lineRule="auto"/>
              <w:jc w:val="both"/>
              <w:rPr>
                <w:rFonts w:asciiTheme="minorHAnsi" w:eastAsiaTheme="majorEastAsia" w:hAnsiTheme="minorHAnsi" w:cstheme="minorHAnsi"/>
                <w:b/>
                <w:bCs/>
                <w:color w:val="041855" w:themeColor="accent1" w:themeShade="BF"/>
                <w:lang w:val="en-US" w:eastAsia="ko-KR"/>
              </w:rPr>
            </w:pPr>
            <w:r w:rsidRPr="001D44AB">
              <w:rPr>
                <w:rFonts w:asciiTheme="minorHAnsi" w:eastAsiaTheme="majorEastAsia" w:hAnsiTheme="minorHAnsi" w:cstheme="minorHAnsi"/>
                <w:b/>
                <w:bCs/>
                <w:color w:val="FFFFFF" w:themeColor="background1"/>
                <w:sz w:val="28"/>
                <w:szCs w:val="28"/>
                <w:lang w:val="en-US" w:eastAsia="ko-KR"/>
              </w:rPr>
              <w:t>D</w:t>
            </w:r>
            <w:r w:rsidR="007A5267">
              <w:rPr>
                <w:rFonts w:asciiTheme="minorHAnsi" w:eastAsiaTheme="majorEastAsia" w:hAnsiTheme="minorHAnsi" w:cstheme="minorHAnsi"/>
                <w:b/>
                <w:bCs/>
                <w:color w:val="FFFFFF" w:themeColor="background1"/>
                <w:sz w:val="28"/>
                <w:szCs w:val="28"/>
                <w:lang w:val="en-US" w:eastAsia="ko-KR"/>
              </w:rPr>
              <w:t>ata and Evidence</w:t>
            </w:r>
          </w:p>
        </w:tc>
      </w:tr>
      <w:tr w:rsidR="0019038D" w:rsidRPr="001D44AB" w14:paraId="7AE17C29" w14:textId="77777777" w:rsidTr="00F53C52">
        <w:trPr>
          <w:trHeight w:val="433"/>
        </w:trPr>
        <w:tc>
          <w:tcPr>
            <w:tcW w:w="10080" w:type="dxa"/>
            <w:shd w:val="clear" w:color="auto" w:fill="auto"/>
            <w:vAlign w:val="center"/>
          </w:tcPr>
          <w:p w14:paraId="12CDC3E9" w14:textId="7B0BDDCC" w:rsidR="0019038D" w:rsidRPr="001D44AB" w:rsidRDefault="0019038D" w:rsidP="00313A06">
            <w:pPr>
              <w:spacing w:after="0" w:line="240" w:lineRule="auto"/>
              <w:rPr>
                <w:rFonts w:asciiTheme="minorHAnsi" w:eastAsiaTheme="majorEastAsia" w:hAnsiTheme="minorHAnsi" w:cstheme="minorHAnsi"/>
                <w:b/>
                <w:bCs/>
                <w:color w:val="062172" w:themeColor="accent1"/>
                <w:lang w:val="en-US" w:eastAsia="ko-KR"/>
              </w:rPr>
            </w:pPr>
            <w:r w:rsidRPr="001D44AB">
              <w:rPr>
                <w:rFonts w:asciiTheme="minorHAnsi" w:eastAsiaTheme="majorEastAsia" w:hAnsiTheme="minorHAnsi" w:cstheme="minorHAnsi"/>
                <w:b/>
                <w:bCs/>
                <w:color w:val="062172" w:themeColor="accent1"/>
                <w:lang w:val="en-US" w:eastAsia="ko-KR"/>
              </w:rPr>
              <w:t xml:space="preserve">Select level of priority:                                  High  </w:t>
            </w:r>
            <w:sdt>
              <w:sdtPr>
                <w:rPr>
                  <w:rFonts w:asciiTheme="minorHAnsi" w:eastAsiaTheme="majorEastAsia" w:hAnsiTheme="minorHAnsi" w:cstheme="minorBidi"/>
                  <w:b/>
                  <w:bCs/>
                  <w:color w:val="062172" w:themeColor="accent1"/>
                  <w:lang w:val="en-US" w:eastAsia="ko-KR"/>
                </w:rPr>
                <w:id w:val="328326351"/>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Medium  </w:t>
            </w:r>
            <w:sdt>
              <w:sdtPr>
                <w:rPr>
                  <w:rFonts w:asciiTheme="minorHAnsi" w:eastAsiaTheme="majorEastAsia" w:hAnsiTheme="minorHAnsi" w:cstheme="minorBidi"/>
                  <w:b/>
                  <w:bCs/>
                  <w:color w:val="062172" w:themeColor="accent1"/>
                  <w:lang w:val="en-US" w:eastAsia="ko-KR"/>
                </w:rPr>
                <w:id w:val="1113248544"/>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Low </w:t>
            </w:r>
            <w:r w:rsidRPr="001D44AB">
              <w:rPr>
                <w:rFonts w:asciiTheme="minorHAnsi" w:eastAsiaTheme="majorEastAsia" w:hAnsiTheme="minorHAnsi" w:cstheme="minorBidi"/>
                <w:b/>
                <w:bCs/>
                <w:color w:val="062172" w:themeColor="accent1"/>
                <w:lang w:val="en-US" w:eastAsia="ko-KR"/>
              </w:rPr>
              <w:t xml:space="preserve"> </w:t>
            </w:r>
            <w:sdt>
              <w:sdtPr>
                <w:rPr>
                  <w:rFonts w:asciiTheme="minorHAnsi" w:eastAsiaTheme="majorEastAsia" w:hAnsiTheme="minorHAnsi" w:cstheme="minorBidi"/>
                  <w:b/>
                  <w:bCs/>
                  <w:color w:val="062172" w:themeColor="accent1"/>
                  <w:lang w:val="en-US" w:eastAsia="ko-KR"/>
                </w:rPr>
                <w:id w:val="1141847124"/>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p>
        </w:tc>
      </w:tr>
      <w:tr w:rsidR="00966E05" w:rsidRPr="001D44AB" w14:paraId="39D085E9" w14:textId="77777777" w:rsidTr="00F53C52">
        <w:tc>
          <w:tcPr>
            <w:tcW w:w="10080" w:type="dxa"/>
            <w:shd w:val="clear" w:color="auto" w:fill="auto"/>
            <w:vAlign w:val="center"/>
          </w:tcPr>
          <w:p w14:paraId="608E9AA5" w14:textId="77777777" w:rsidR="00B15772" w:rsidRPr="001D44AB" w:rsidRDefault="00B15772" w:rsidP="009A3D62">
            <w:pPr>
              <w:spacing w:after="0" w:line="240" w:lineRule="auto"/>
              <w:jc w:val="both"/>
              <w:rPr>
                <w:rFonts w:asciiTheme="minorHAnsi" w:eastAsiaTheme="majorEastAsia" w:hAnsiTheme="minorHAnsi" w:cstheme="minorHAnsi"/>
                <w:lang w:val="en-US" w:eastAsia="ko-KR"/>
              </w:rPr>
            </w:pPr>
          </w:p>
          <w:sdt>
            <w:sdtPr>
              <w:rPr>
                <w:rFonts w:asciiTheme="minorHAnsi" w:hAnsiTheme="minorHAnsi" w:cstheme="minorHAnsi"/>
                <w:bCs/>
                <w:color w:val="062172" w:themeColor="accent1"/>
                <w:lang w:val="en-US"/>
              </w:rPr>
              <w:id w:val="-1238163053"/>
              <w:placeholder>
                <w:docPart w:val="DCF10CED01104A60AA1453B70DF1217E"/>
              </w:placeholder>
              <w:text/>
            </w:sdtPr>
            <w:sdtEndPr/>
            <w:sdtContent>
              <w:p w14:paraId="2AD46F82" w14:textId="097E0BA9" w:rsidR="00611D03" w:rsidRPr="001D44AB" w:rsidRDefault="00611D03" w:rsidP="00611D03">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150 words)</w:t>
                </w:r>
              </w:p>
            </w:sdtContent>
          </w:sdt>
          <w:p w14:paraId="3DA3390D" w14:textId="77777777" w:rsidR="00B15772" w:rsidRPr="001D44AB" w:rsidRDefault="00B15772" w:rsidP="009A3D62">
            <w:pPr>
              <w:spacing w:after="0" w:line="240" w:lineRule="auto"/>
              <w:jc w:val="both"/>
              <w:rPr>
                <w:rFonts w:asciiTheme="minorHAnsi" w:eastAsiaTheme="majorEastAsia" w:hAnsiTheme="minorHAnsi" w:cstheme="minorHAnsi"/>
                <w:lang w:val="en-US" w:eastAsia="ko-KR"/>
              </w:rPr>
            </w:pPr>
          </w:p>
        </w:tc>
      </w:tr>
      <w:tr w:rsidR="00BF47A2" w:rsidRPr="001D44AB" w14:paraId="24396CE7" w14:textId="77777777" w:rsidTr="00F53C52">
        <w:trPr>
          <w:trHeight w:val="433"/>
        </w:trPr>
        <w:tc>
          <w:tcPr>
            <w:tcW w:w="10080" w:type="dxa"/>
            <w:shd w:val="clear" w:color="auto" w:fill="43D596" w:themeFill="accent2"/>
            <w:vAlign w:val="center"/>
          </w:tcPr>
          <w:p w14:paraId="7D2C36A6" w14:textId="3ECB9F6F" w:rsidR="00EC5153" w:rsidRPr="001D44AB" w:rsidRDefault="00AE6D35" w:rsidP="009A3D62">
            <w:pPr>
              <w:spacing w:after="0" w:line="240" w:lineRule="auto"/>
              <w:jc w:val="both"/>
              <w:rPr>
                <w:rFonts w:asciiTheme="minorHAnsi" w:eastAsiaTheme="majorEastAsia" w:hAnsiTheme="minorHAnsi" w:cstheme="minorHAnsi"/>
                <w:b/>
                <w:bCs/>
                <w:color w:val="FFFFFF" w:themeColor="background1"/>
                <w:sz w:val="28"/>
                <w:szCs w:val="28"/>
                <w:lang w:val="en-US" w:eastAsia="ko-KR"/>
              </w:rPr>
            </w:pPr>
            <w:r w:rsidRPr="001D44AB">
              <w:rPr>
                <w:rFonts w:asciiTheme="minorHAnsi" w:hAnsiTheme="minorHAnsi" w:cstheme="minorHAnsi"/>
                <w:b/>
                <w:color w:val="FFFFFF" w:themeColor="background1"/>
                <w:sz w:val="28"/>
                <w:szCs w:val="28"/>
                <w:lang w:val="en-US"/>
              </w:rPr>
              <w:t>G</w:t>
            </w:r>
            <w:r w:rsidR="007A5267">
              <w:rPr>
                <w:rFonts w:asciiTheme="minorHAnsi" w:hAnsiTheme="minorHAnsi" w:cstheme="minorHAnsi"/>
                <w:b/>
                <w:color w:val="FFFFFF" w:themeColor="background1"/>
                <w:sz w:val="28"/>
                <w:szCs w:val="28"/>
                <w:lang w:val="en-US"/>
              </w:rPr>
              <w:t>ender</w:t>
            </w:r>
            <w:r w:rsidRPr="001D44AB">
              <w:rPr>
                <w:rFonts w:asciiTheme="minorHAnsi" w:hAnsiTheme="minorHAnsi" w:cstheme="minorHAnsi"/>
                <w:b/>
                <w:color w:val="FFFFFF" w:themeColor="background1"/>
                <w:sz w:val="28"/>
                <w:szCs w:val="28"/>
                <w:lang w:val="en-US"/>
              </w:rPr>
              <w:t>-</w:t>
            </w:r>
            <w:r w:rsidR="007A5267">
              <w:rPr>
                <w:rFonts w:asciiTheme="minorHAnsi" w:hAnsiTheme="minorHAnsi" w:cstheme="minorHAnsi"/>
                <w:b/>
                <w:color w:val="FFFFFF" w:themeColor="background1"/>
                <w:sz w:val="28"/>
                <w:szCs w:val="28"/>
                <w:lang w:val="en-US"/>
              </w:rPr>
              <w:t>responsive</w:t>
            </w:r>
            <w:r w:rsidRPr="001D44AB">
              <w:rPr>
                <w:rFonts w:asciiTheme="minorHAnsi" w:hAnsiTheme="minorHAnsi" w:cstheme="minorHAnsi"/>
                <w:b/>
                <w:color w:val="FFFFFF" w:themeColor="background1"/>
                <w:sz w:val="28"/>
                <w:szCs w:val="28"/>
                <w:lang w:val="en-US"/>
              </w:rPr>
              <w:t xml:space="preserve"> S</w:t>
            </w:r>
            <w:r w:rsidR="007A5267">
              <w:rPr>
                <w:rFonts w:asciiTheme="minorHAnsi" w:hAnsiTheme="minorHAnsi" w:cstheme="minorHAnsi"/>
                <w:b/>
                <w:color w:val="FFFFFF" w:themeColor="background1"/>
                <w:sz w:val="28"/>
                <w:szCs w:val="28"/>
                <w:lang w:val="en-US"/>
              </w:rPr>
              <w:t>ector</w:t>
            </w:r>
            <w:r w:rsidRPr="001D44AB">
              <w:rPr>
                <w:rFonts w:asciiTheme="minorHAnsi" w:hAnsiTheme="minorHAnsi" w:cstheme="minorHAnsi"/>
                <w:b/>
                <w:color w:val="FFFFFF" w:themeColor="background1"/>
                <w:sz w:val="28"/>
                <w:szCs w:val="28"/>
                <w:lang w:val="en-US"/>
              </w:rPr>
              <w:t xml:space="preserve"> P</w:t>
            </w:r>
            <w:r w:rsidR="007A5267">
              <w:rPr>
                <w:rFonts w:asciiTheme="minorHAnsi" w:hAnsiTheme="minorHAnsi" w:cstheme="minorHAnsi"/>
                <w:b/>
                <w:color w:val="FFFFFF" w:themeColor="background1"/>
                <w:sz w:val="28"/>
                <w:szCs w:val="28"/>
                <w:lang w:val="en-US"/>
              </w:rPr>
              <w:t>lanning</w:t>
            </w:r>
            <w:r w:rsidRPr="001D44AB">
              <w:rPr>
                <w:rFonts w:asciiTheme="minorHAnsi" w:hAnsiTheme="minorHAnsi" w:cstheme="minorHAnsi"/>
                <w:b/>
                <w:color w:val="FFFFFF" w:themeColor="background1"/>
                <w:sz w:val="28"/>
                <w:szCs w:val="28"/>
                <w:lang w:val="en-US"/>
              </w:rPr>
              <w:t>, P</w:t>
            </w:r>
            <w:r w:rsidR="007A5267">
              <w:rPr>
                <w:rFonts w:asciiTheme="minorHAnsi" w:hAnsiTheme="minorHAnsi" w:cstheme="minorHAnsi"/>
                <w:b/>
                <w:color w:val="FFFFFF" w:themeColor="background1"/>
                <w:sz w:val="28"/>
                <w:szCs w:val="28"/>
                <w:lang w:val="en-US"/>
              </w:rPr>
              <w:t>olicy</w:t>
            </w:r>
            <w:r w:rsidRPr="001D44AB">
              <w:rPr>
                <w:rFonts w:asciiTheme="minorHAnsi" w:hAnsiTheme="minorHAnsi" w:cstheme="minorHAnsi"/>
                <w:b/>
                <w:color w:val="FFFFFF" w:themeColor="background1"/>
                <w:sz w:val="28"/>
                <w:szCs w:val="28"/>
                <w:lang w:val="en-US"/>
              </w:rPr>
              <w:t xml:space="preserve"> </w:t>
            </w:r>
            <w:r w:rsidR="007A5267">
              <w:rPr>
                <w:rFonts w:asciiTheme="minorHAnsi" w:hAnsiTheme="minorHAnsi" w:cstheme="minorHAnsi"/>
                <w:b/>
                <w:color w:val="FFFFFF" w:themeColor="background1"/>
                <w:sz w:val="28"/>
                <w:szCs w:val="28"/>
                <w:lang w:val="en-US"/>
              </w:rPr>
              <w:t>and</w:t>
            </w:r>
            <w:r w:rsidRPr="001D44AB">
              <w:rPr>
                <w:rFonts w:asciiTheme="minorHAnsi" w:hAnsiTheme="minorHAnsi" w:cstheme="minorHAnsi"/>
                <w:b/>
                <w:color w:val="FFFFFF" w:themeColor="background1"/>
                <w:sz w:val="28"/>
                <w:szCs w:val="28"/>
                <w:lang w:val="en-US"/>
              </w:rPr>
              <w:t xml:space="preserve"> M</w:t>
            </w:r>
            <w:r w:rsidR="007A5267">
              <w:rPr>
                <w:rFonts w:asciiTheme="minorHAnsi" w:hAnsiTheme="minorHAnsi" w:cstheme="minorHAnsi"/>
                <w:b/>
                <w:color w:val="FFFFFF" w:themeColor="background1"/>
                <w:sz w:val="28"/>
                <w:szCs w:val="28"/>
                <w:lang w:val="en-US"/>
              </w:rPr>
              <w:t>onitoring</w:t>
            </w:r>
          </w:p>
        </w:tc>
      </w:tr>
      <w:tr w:rsidR="0019038D" w:rsidRPr="001D44AB" w14:paraId="4C3AA47D" w14:textId="77777777" w:rsidTr="00F53C52">
        <w:trPr>
          <w:trHeight w:val="433"/>
        </w:trPr>
        <w:tc>
          <w:tcPr>
            <w:tcW w:w="10080" w:type="dxa"/>
            <w:shd w:val="clear" w:color="auto" w:fill="auto"/>
            <w:vAlign w:val="center"/>
          </w:tcPr>
          <w:p w14:paraId="6BB9A6A3" w14:textId="62E81E87" w:rsidR="0019038D" w:rsidRPr="001D44AB" w:rsidRDefault="0019038D" w:rsidP="0019038D">
            <w:pPr>
              <w:spacing w:after="0" w:line="240" w:lineRule="auto"/>
              <w:jc w:val="both"/>
              <w:rPr>
                <w:rFonts w:asciiTheme="minorHAnsi" w:eastAsiaTheme="majorEastAsia" w:hAnsiTheme="minorHAnsi" w:cstheme="minorHAnsi"/>
                <w:b/>
                <w:bCs/>
                <w:color w:val="062172" w:themeColor="accent1"/>
                <w:lang w:val="en-US" w:eastAsia="ko-KR"/>
              </w:rPr>
            </w:pPr>
            <w:r w:rsidRPr="001D44AB">
              <w:rPr>
                <w:rFonts w:asciiTheme="minorHAnsi" w:eastAsiaTheme="majorEastAsia" w:hAnsiTheme="minorHAnsi" w:cstheme="minorHAnsi"/>
                <w:b/>
                <w:bCs/>
                <w:color w:val="062172" w:themeColor="accent1"/>
                <w:lang w:val="en-US" w:eastAsia="ko-KR"/>
              </w:rPr>
              <w:t xml:space="preserve">Select level of priority:                                  High  </w:t>
            </w:r>
            <w:sdt>
              <w:sdtPr>
                <w:rPr>
                  <w:rFonts w:asciiTheme="minorHAnsi" w:eastAsiaTheme="majorEastAsia" w:hAnsiTheme="minorHAnsi" w:cstheme="minorBidi"/>
                  <w:b/>
                  <w:bCs/>
                  <w:color w:val="062172" w:themeColor="accent1"/>
                  <w:lang w:val="en-US" w:eastAsia="ko-KR"/>
                </w:rPr>
                <w:id w:val="1241447327"/>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Medium  </w:t>
            </w:r>
            <w:sdt>
              <w:sdtPr>
                <w:rPr>
                  <w:rFonts w:asciiTheme="minorHAnsi" w:eastAsiaTheme="majorEastAsia" w:hAnsiTheme="minorHAnsi" w:cstheme="minorBidi"/>
                  <w:b/>
                  <w:bCs/>
                  <w:color w:val="062172" w:themeColor="accent1"/>
                  <w:lang w:val="en-US" w:eastAsia="ko-KR"/>
                </w:rPr>
                <w:id w:val="-2116750849"/>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Low </w:t>
            </w:r>
            <w:r w:rsidRPr="001D44AB">
              <w:rPr>
                <w:rFonts w:asciiTheme="minorHAnsi" w:eastAsiaTheme="majorEastAsia" w:hAnsiTheme="minorHAnsi" w:cstheme="minorBidi"/>
                <w:b/>
                <w:bCs/>
                <w:color w:val="062172" w:themeColor="accent1"/>
                <w:lang w:val="en-US" w:eastAsia="ko-KR"/>
              </w:rPr>
              <w:t xml:space="preserve"> </w:t>
            </w:r>
            <w:sdt>
              <w:sdtPr>
                <w:rPr>
                  <w:rFonts w:asciiTheme="minorHAnsi" w:eastAsiaTheme="majorEastAsia" w:hAnsiTheme="minorHAnsi" w:cstheme="minorBidi"/>
                  <w:b/>
                  <w:bCs/>
                  <w:color w:val="062172" w:themeColor="accent1"/>
                  <w:lang w:val="en-US" w:eastAsia="ko-KR"/>
                </w:rPr>
                <w:id w:val="1146550649"/>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w:t>
            </w:r>
          </w:p>
        </w:tc>
      </w:tr>
      <w:tr w:rsidR="00966E05" w:rsidRPr="001D44AB" w14:paraId="0EBFA62D" w14:textId="77777777" w:rsidTr="00F53C52">
        <w:tc>
          <w:tcPr>
            <w:tcW w:w="10080" w:type="dxa"/>
            <w:shd w:val="clear" w:color="auto" w:fill="auto"/>
            <w:vAlign w:val="center"/>
          </w:tcPr>
          <w:p w14:paraId="73F81A7B" w14:textId="77777777" w:rsidR="00313A06" w:rsidRPr="001D44AB" w:rsidRDefault="00313A06" w:rsidP="00313A06">
            <w:pPr>
              <w:spacing w:after="0" w:line="240" w:lineRule="auto"/>
              <w:jc w:val="both"/>
              <w:rPr>
                <w:rFonts w:asciiTheme="minorHAnsi" w:eastAsiaTheme="majorEastAsia" w:hAnsiTheme="minorHAnsi" w:cstheme="minorHAnsi"/>
                <w:lang w:val="en-US" w:eastAsia="ko-KR"/>
              </w:rPr>
            </w:pPr>
          </w:p>
          <w:sdt>
            <w:sdtPr>
              <w:rPr>
                <w:rFonts w:asciiTheme="minorHAnsi" w:hAnsiTheme="minorHAnsi" w:cstheme="minorHAnsi"/>
                <w:bCs/>
                <w:color w:val="062172" w:themeColor="accent1"/>
                <w:lang w:val="en-US"/>
              </w:rPr>
              <w:id w:val="1445889503"/>
              <w:placeholder>
                <w:docPart w:val="26044A858BE140F8AAA16E3E45F1E30D"/>
              </w:placeholder>
              <w:text/>
            </w:sdtPr>
            <w:sdtEndPr/>
            <w:sdtContent>
              <w:p w14:paraId="0AD262BB" w14:textId="77777777" w:rsidR="00313A06" w:rsidRPr="001D44AB" w:rsidRDefault="00313A06" w:rsidP="00313A06">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150 words)</w:t>
                </w:r>
              </w:p>
            </w:sdtContent>
          </w:sdt>
          <w:p w14:paraId="16F6A25E" w14:textId="77777777" w:rsidR="00313A06" w:rsidRPr="001D44AB" w:rsidRDefault="00313A06" w:rsidP="00313A06">
            <w:pPr>
              <w:spacing w:after="0" w:line="240" w:lineRule="auto"/>
              <w:jc w:val="both"/>
              <w:rPr>
                <w:rFonts w:asciiTheme="minorHAnsi" w:eastAsiaTheme="majorEastAsia" w:hAnsiTheme="minorHAnsi" w:cstheme="minorHAnsi"/>
                <w:lang w:val="en-US" w:eastAsia="ko-KR"/>
              </w:rPr>
            </w:pPr>
          </w:p>
        </w:tc>
      </w:tr>
      <w:tr w:rsidR="00BF47A2" w:rsidRPr="001D44AB" w14:paraId="47C57399" w14:textId="77777777" w:rsidTr="00F53C52">
        <w:trPr>
          <w:trHeight w:val="433"/>
        </w:trPr>
        <w:tc>
          <w:tcPr>
            <w:tcW w:w="10080" w:type="dxa"/>
            <w:shd w:val="clear" w:color="auto" w:fill="43D596" w:themeFill="accent2"/>
            <w:vAlign w:val="center"/>
          </w:tcPr>
          <w:p w14:paraId="0D09B084" w14:textId="065D4D52" w:rsidR="00313A06" w:rsidRPr="001D44AB" w:rsidRDefault="00313A06" w:rsidP="00313A06">
            <w:pPr>
              <w:spacing w:after="0" w:line="240" w:lineRule="auto"/>
              <w:jc w:val="both"/>
              <w:rPr>
                <w:rFonts w:asciiTheme="minorHAnsi" w:eastAsiaTheme="majorEastAsia" w:hAnsiTheme="minorHAnsi" w:cstheme="minorHAnsi"/>
                <w:b/>
                <w:bCs/>
                <w:color w:val="041855" w:themeColor="accent1" w:themeShade="BF"/>
                <w:lang w:val="en-US" w:eastAsia="ko-KR"/>
              </w:rPr>
            </w:pPr>
            <w:r w:rsidRPr="001D44AB">
              <w:rPr>
                <w:rFonts w:asciiTheme="minorHAnsi" w:eastAsiaTheme="majorEastAsia" w:hAnsiTheme="minorHAnsi" w:cstheme="minorHAnsi"/>
                <w:b/>
                <w:bCs/>
                <w:color w:val="FFFFFF" w:themeColor="background1"/>
                <w:sz w:val="28"/>
                <w:szCs w:val="28"/>
                <w:lang w:val="en-US" w:eastAsia="ko-KR"/>
              </w:rPr>
              <w:t>S</w:t>
            </w:r>
            <w:r w:rsidR="007A5267">
              <w:rPr>
                <w:rFonts w:asciiTheme="minorHAnsi" w:eastAsiaTheme="majorEastAsia" w:hAnsiTheme="minorHAnsi" w:cstheme="minorHAnsi"/>
                <w:b/>
                <w:bCs/>
                <w:color w:val="FFFFFF" w:themeColor="background1"/>
                <w:sz w:val="28"/>
                <w:szCs w:val="28"/>
                <w:lang w:val="en-US" w:eastAsia="ko-KR"/>
              </w:rPr>
              <w:t>ector</w:t>
            </w:r>
            <w:r w:rsidRPr="001D44AB">
              <w:rPr>
                <w:rFonts w:asciiTheme="minorHAnsi" w:eastAsiaTheme="majorEastAsia" w:hAnsiTheme="minorHAnsi" w:cstheme="minorHAnsi"/>
                <w:b/>
                <w:bCs/>
                <w:color w:val="FFFFFF" w:themeColor="background1"/>
                <w:sz w:val="28"/>
                <w:szCs w:val="28"/>
                <w:lang w:val="en-US" w:eastAsia="ko-KR"/>
              </w:rPr>
              <w:t xml:space="preserve"> C</w:t>
            </w:r>
            <w:r w:rsidR="007A5267">
              <w:rPr>
                <w:rFonts w:asciiTheme="minorHAnsi" w:eastAsiaTheme="majorEastAsia" w:hAnsiTheme="minorHAnsi" w:cstheme="minorHAnsi"/>
                <w:b/>
                <w:bCs/>
                <w:color w:val="FFFFFF" w:themeColor="background1"/>
                <w:sz w:val="28"/>
                <w:szCs w:val="28"/>
                <w:lang w:val="en-US" w:eastAsia="ko-KR"/>
              </w:rPr>
              <w:t>oordination</w:t>
            </w:r>
          </w:p>
        </w:tc>
      </w:tr>
      <w:tr w:rsidR="00BF47A2" w:rsidRPr="001D44AB" w14:paraId="1BD750C6" w14:textId="77777777" w:rsidTr="00F53C52">
        <w:trPr>
          <w:trHeight w:val="433"/>
        </w:trPr>
        <w:tc>
          <w:tcPr>
            <w:tcW w:w="10080" w:type="dxa"/>
            <w:shd w:val="clear" w:color="auto" w:fill="002060"/>
            <w:vAlign w:val="center"/>
          </w:tcPr>
          <w:p w14:paraId="0E3B812D" w14:textId="7975F120" w:rsidR="00313A06" w:rsidRPr="001D44AB" w:rsidRDefault="00313A06" w:rsidP="00313A06">
            <w:pPr>
              <w:spacing w:after="0" w:line="240" w:lineRule="auto"/>
              <w:rPr>
                <w:rFonts w:asciiTheme="minorHAnsi" w:eastAsiaTheme="majorEastAsia" w:hAnsiTheme="minorHAnsi" w:cstheme="minorHAnsi"/>
                <w:b/>
                <w:bCs/>
                <w:color w:val="FFFFFF" w:themeColor="background1"/>
                <w:lang w:val="en-US" w:eastAsia="ko-KR"/>
              </w:rPr>
            </w:pPr>
            <w:r w:rsidRPr="001D44AB">
              <w:rPr>
                <w:rFonts w:asciiTheme="minorHAnsi" w:hAnsiTheme="minorHAnsi" w:cstheme="minorHAnsi"/>
                <w:b/>
                <w:bCs/>
                <w:color w:val="FFFFFF" w:themeColor="background1"/>
                <w:lang w:val="en-US"/>
              </w:rPr>
              <w:t>INCLUSIVE SECTOR D</w:t>
            </w:r>
            <w:r w:rsidRPr="001D44AB">
              <w:rPr>
                <w:rFonts w:asciiTheme="minorHAnsi" w:hAnsiTheme="minorHAnsi" w:cstheme="minorHAnsi"/>
                <w:b/>
                <w:color w:val="FFFFFF" w:themeColor="background1"/>
                <w:lang w:val="en-US"/>
              </w:rPr>
              <w:t>IALOGUE AND COORDINATED ACTION</w:t>
            </w:r>
          </w:p>
        </w:tc>
      </w:tr>
      <w:tr w:rsidR="0019038D" w:rsidRPr="001D44AB" w14:paraId="141E6B01" w14:textId="77777777" w:rsidTr="00F53C52">
        <w:trPr>
          <w:trHeight w:val="433"/>
        </w:trPr>
        <w:tc>
          <w:tcPr>
            <w:tcW w:w="10080" w:type="dxa"/>
            <w:shd w:val="clear" w:color="auto" w:fill="auto"/>
            <w:vAlign w:val="center"/>
          </w:tcPr>
          <w:p w14:paraId="31333253" w14:textId="449AE2EC" w:rsidR="0019038D" w:rsidRPr="001D44AB" w:rsidRDefault="0019038D" w:rsidP="00313A06">
            <w:pPr>
              <w:spacing w:after="0" w:line="240" w:lineRule="auto"/>
              <w:rPr>
                <w:rFonts w:asciiTheme="minorHAnsi" w:eastAsiaTheme="majorEastAsia" w:hAnsiTheme="minorHAnsi" w:cstheme="minorHAnsi"/>
                <w:b/>
                <w:bCs/>
                <w:color w:val="062172" w:themeColor="accent1"/>
                <w:lang w:val="en-US" w:eastAsia="ko-KR"/>
              </w:rPr>
            </w:pPr>
            <w:r w:rsidRPr="001D44AB">
              <w:rPr>
                <w:rFonts w:asciiTheme="minorHAnsi" w:eastAsiaTheme="majorEastAsia" w:hAnsiTheme="minorHAnsi" w:cstheme="minorHAnsi"/>
                <w:b/>
                <w:bCs/>
                <w:color w:val="062172" w:themeColor="accent1"/>
                <w:lang w:val="en-US" w:eastAsia="ko-KR"/>
              </w:rPr>
              <w:t xml:space="preserve">Select level of priority:                                  High  </w:t>
            </w:r>
            <w:sdt>
              <w:sdtPr>
                <w:rPr>
                  <w:rFonts w:asciiTheme="minorHAnsi" w:eastAsiaTheme="majorEastAsia" w:hAnsiTheme="minorHAnsi" w:cstheme="minorBidi"/>
                  <w:b/>
                  <w:bCs/>
                  <w:color w:val="062172" w:themeColor="accent1"/>
                  <w:lang w:val="en-US" w:eastAsia="ko-KR"/>
                </w:rPr>
                <w:id w:val="-2080349303"/>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Medium  </w:t>
            </w:r>
            <w:sdt>
              <w:sdtPr>
                <w:rPr>
                  <w:rFonts w:asciiTheme="minorHAnsi" w:eastAsiaTheme="majorEastAsia" w:hAnsiTheme="minorHAnsi" w:cstheme="minorBidi"/>
                  <w:b/>
                  <w:bCs/>
                  <w:color w:val="062172" w:themeColor="accent1"/>
                  <w:lang w:val="en-US" w:eastAsia="ko-KR"/>
                </w:rPr>
                <w:id w:val="-425184910"/>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Low </w:t>
            </w:r>
            <w:r w:rsidRPr="001D44AB">
              <w:rPr>
                <w:rFonts w:asciiTheme="minorHAnsi" w:eastAsiaTheme="majorEastAsia" w:hAnsiTheme="minorHAnsi" w:cstheme="minorBidi"/>
                <w:b/>
                <w:bCs/>
                <w:color w:val="062172" w:themeColor="accent1"/>
                <w:lang w:val="en-US" w:eastAsia="ko-KR"/>
              </w:rPr>
              <w:t xml:space="preserve"> </w:t>
            </w:r>
            <w:sdt>
              <w:sdtPr>
                <w:rPr>
                  <w:rFonts w:asciiTheme="minorHAnsi" w:eastAsiaTheme="majorEastAsia" w:hAnsiTheme="minorHAnsi" w:cstheme="minorBidi"/>
                  <w:b/>
                  <w:bCs/>
                  <w:color w:val="062172" w:themeColor="accent1"/>
                  <w:lang w:val="en-US" w:eastAsia="ko-KR"/>
                </w:rPr>
                <w:id w:val="908113668"/>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w:t>
            </w:r>
          </w:p>
        </w:tc>
      </w:tr>
      <w:tr w:rsidR="00966E05" w:rsidRPr="001D44AB" w14:paraId="6311BD2E" w14:textId="77777777" w:rsidTr="00F53C52">
        <w:trPr>
          <w:trHeight w:val="927"/>
        </w:trPr>
        <w:tc>
          <w:tcPr>
            <w:tcW w:w="10080" w:type="dxa"/>
            <w:shd w:val="clear" w:color="auto" w:fill="auto"/>
            <w:vAlign w:val="center"/>
          </w:tcPr>
          <w:p w14:paraId="2E61BE85" w14:textId="77777777" w:rsidR="00313A06" w:rsidRPr="001D44AB" w:rsidRDefault="00313A06" w:rsidP="00313A06">
            <w:pPr>
              <w:spacing w:after="0" w:line="240" w:lineRule="auto"/>
              <w:jc w:val="both"/>
              <w:rPr>
                <w:rFonts w:asciiTheme="minorHAnsi" w:eastAsiaTheme="majorEastAsia" w:hAnsiTheme="minorHAnsi" w:cstheme="minorHAnsi"/>
                <w:lang w:val="en-US" w:eastAsia="ko-KR"/>
              </w:rPr>
            </w:pPr>
          </w:p>
          <w:sdt>
            <w:sdtPr>
              <w:rPr>
                <w:rFonts w:asciiTheme="minorHAnsi" w:hAnsiTheme="minorHAnsi" w:cstheme="minorHAnsi"/>
                <w:bCs/>
                <w:color w:val="062172" w:themeColor="accent1"/>
                <w:lang w:val="en-US"/>
              </w:rPr>
              <w:id w:val="1768507084"/>
              <w:placeholder>
                <w:docPart w:val="7ECEE034A893487A97EAA471848F4BE7"/>
              </w:placeholder>
              <w:text/>
            </w:sdtPr>
            <w:sdtEndPr/>
            <w:sdtContent>
              <w:p w14:paraId="2731CC6C" w14:textId="77777777" w:rsidR="00313A06" w:rsidRPr="001D44AB" w:rsidRDefault="00313A06" w:rsidP="00313A06">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150 words)</w:t>
                </w:r>
              </w:p>
            </w:sdtContent>
          </w:sdt>
          <w:p w14:paraId="5D034F9A" w14:textId="714D33B5" w:rsidR="00313A06" w:rsidRPr="001D44AB" w:rsidRDefault="00313A06" w:rsidP="00313A06">
            <w:pPr>
              <w:spacing w:after="0" w:line="240" w:lineRule="auto"/>
              <w:jc w:val="both"/>
              <w:rPr>
                <w:rFonts w:asciiTheme="minorHAnsi" w:eastAsiaTheme="majorEastAsia" w:hAnsiTheme="minorHAnsi" w:cstheme="minorHAnsi"/>
                <w:lang w:val="en-US" w:eastAsia="ko-KR"/>
              </w:rPr>
            </w:pPr>
          </w:p>
        </w:tc>
      </w:tr>
      <w:tr w:rsidR="00BF47A2" w:rsidRPr="001D44AB" w14:paraId="489FC2FE" w14:textId="77777777" w:rsidTr="00F53C52">
        <w:tc>
          <w:tcPr>
            <w:tcW w:w="10080" w:type="dxa"/>
            <w:shd w:val="clear" w:color="auto" w:fill="002060"/>
            <w:vAlign w:val="center"/>
          </w:tcPr>
          <w:p w14:paraId="48A6F8B3" w14:textId="1B92134F" w:rsidR="00313A06" w:rsidRPr="001D44AB" w:rsidRDefault="00313A06" w:rsidP="00313A06">
            <w:pPr>
              <w:spacing w:after="0" w:line="240" w:lineRule="auto"/>
              <w:jc w:val="both"/>
              <w:rPr>
                <w:rFonts w:asciiTheme="minorHAnsi" w:eastAsiaTheme="majorEastAsia" w:hAnsiTheme="minorHAnsi" w:cstheme="minorHAnsi"/>
                <w:color w:val="FFFFFF" w:themeColor="background1"/>
                <w:lang w:val="en-US" w:eastAsia="ko-KR"/>
              </w:rPr>
            </w:pPr>
            <w:r w:rsidRPr="001D44AB">
              <w:rPr>
                <w:rFonts w:asciiTheme="minorHAnsi" w:hAnsiTheme="minorHAnsi" w:cstheme="minorHAnsi"/>
                <w:b/>
                <w:color w:val="FFFFFF" w:themeColor="background1"/>
                <w:lang w:val="en-US"/>
              </w:rPr>
              <w:t>COORDINATED FINANCING AND FUNDING</w:t>
            </w:r>
          </w:p>
        </w:tc>
      </w:tr>
      <w:tr w:rsidR="0019038D" w:rsidRPr="001D44AB" w14:paraId="3FC91F26" w14:textId="77777777" w:rsidTr="00F53C52">
        <w:trPr>
          <w:trHeight w:val="433"/>
        </w:trPr>
        <w:tc>
          <w:tcPr>
            <w:tcW w:w="10080" w:type="dxa"/>
            <w:shd w:val="clear" w:color="auto" w:fill="auto"/>
            <w:vAlign w:val="center"/>
          </w:tcPr>
          <w:p w14:paraId="6430D0DA" w14:textId="11EA6277" w:rsidR="0019038D" w:rsidRPr="001D44AB" w:rsidRDefault="0019038D" w:rsidP="00313A06">
            <w:pPr>
              <w:spacing w:after="0" w:line="240" w:lineRule="auto"/>
              <w:rPr>
                <w:rFonts w:asciiTheme="minorHAnsi" w:eastAsiaTheme="majorEastAsia" w:hAnsiTheme="minorHAnsi" w:cstheme="minorHAnsi"/>
                <w:b/>
                <w:bCs/>
                <w:color w:val="062172" w:themeColor="accent1"/>
                <w:lang w:val="en-US" w:eastAsia="ko-KR"/>
              </w:rPr>
            </w:pPr>
            <w:r w:rsidRPr="001D44AB">
              <w:rPr>
                <w:rFonts w:asciiTheme="minorHAnsi" w:eastAsiaTheme="majorEastAsia" w:hAnsiTheme="minorHAnsi" w:cstheme="minorHAnsi"/>
                <w:b/>
                <w:bCs/>
                <w:color w:val="062172" w:themeColor="accent1"/>
                <w:lang w:val="en-US" w:eastAsia="ko-KR"/>
              </w:rPr>
              <w:t xml:space="preserve">Select level of priority:                                  High  </w:t>
            </w:r>
            <w:sdt>
              <w:sdtPr>
                <w:rPr>
                  <w:rFonts w:asciiTheme="minorHAnsi" w:eastAsiaTheme="majorEastAsia" w:hAnsiTheme="minorHAnsi" w:cstheme="minorBidi"/>
                  <w:b/>
                  <w:bCs/>
                  <w:color w:val="062172" w:themeColor="accent1"/>
                  <w:lang w:val="en-US" w:eastAsia="ko-KR"/>
                </w:rPr>
                <w:id w:val="1185097263"/>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Medium  </w:t>
            </w:r>
            <w:sdt>
              <w:sdtPr>
                <w:rPr>
                  <w:rFonts w:asciiTheme="minorHAnsi" w:eastAsiaTheme="majorEastAsia" w:hAnsiTheme="minorHAnsi" w:cstheme="minorBidi"/>
                  <w:b/>
                  <w:bCs/>
                  <w:color w:val="062172" w:themeColor="accent1"/>
                  <w:lang w:val="en-US" w:eastAsia="ko-KR"/>
                </w:rPr>
                <w:id w:val="626897443"/>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Low </w:t>
            </w:r>
            <w:r w:rsidRPr="001D44AB">
              <w:rPr>
                <w:rFonts w:asciiTheme="minorHAnsi" w:eastAsiaTheme="majorEastAsia" w:hAnsiTheme="minorHAnsi" w:cstheme="minorBidi"/>
                <w:b/>
                <w:bCs/>
                <w:color w:val="062172" w:themeColor="accent1"/>
                <w:lang w:val="en-US" w:eastAsia="ko-KR"/>
              </w:rPr>
              <w:t xml:space="preserve"> </w:t>
            </w:r>
            <w:sdt>
              <w:sdtPr>
                <w:rPr>
                  <w:rFonts w:asciiTheme="minorHAnsi" w:eastAsiaTheme="majorEastAsia" w:hAnsiTheme="minorHAnsi" w:cstheme="minorBidi"/>
                  <w:b/>
                  <w:bCs/>
                  <w:color w:val="062172" w:themeColor="accent1"/>
                  <w:lang w:val="en-US" w:eastAsia="ko-KR"/>
                </w:rPr>
                <w:id w:val="1383440375"/>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p>
        </w:tc>
      </w:tr>
      <w:tr w:rsidR="00966E05" w:rsidRPr="001D44AB" w14:paraId="6B9FAEDD" w14:textId="77777777" w:rsidTr="00F53C52">
        <w:tc>
          <w:tcPr>
            <w:tcW w:w="10080" w:type="dxa"/>
            <w:shd w:val="clear" w:color="auto" w:fill="auto"/>
            <w:vAlign w:val="center"/>
          </w:tcPr>
          <w:p w14:paraId="7D227915" w14:textId="77777777" w:rsidR="00313A06" w:rsidRPr="001D44AB" w:rsidRDefault="00313A06" w:rsidP="00313A06">
            <w:pPr>
              <w:spacing w:after="0" w:line="240" w:lineRule="auto"/>
              <w:jc w:val="both"/>
              <w:rPr>
                <w:rFonts w:asciiTheme="minorHAnsi" w:eastAsiaTheme="majorEastAsia" w:hAnsiTheme="minorHAnsi" w:cstheme="minorHAnsi"/>
                <w:lang w:val="en-US" w:eastAsia="ko-KR"/>
              </w:rPr>
            </w:pPr>
            <w:bookmarkStart w:id="23" w:name="_Hlk86316517"/>
          </w:p>
          <w:sdt>
            <w:sdtPr>
              <w:rPr>
                <w:rFonts w:asciiTheme="minorHAnsi" w:hAnsiTheme="minorHAnsi" w:cstheme="minorHAnsi"/>
                <w:bCs/>
                <w:color w:val="062172" w:themeColor="accent1"/>
                <w:lang w:val="en-US"/>
              </w:rPr>
              <w:id w:val="-47837203"/>
              <w:placeholder>
                <w:docPart w:val="CDDC5A7C2FB74E3D957C6F11AA4445B2"/>
              </w:placeholder>
              <w:text/>
            </w:sdtPr>
            <w:sdtEndPr/>
            <w:sdtContent>
              <w:p w14:paraId="1C563D3A" w14:textId="77777777" w:rsidR="00313A06" w:rsidRPr="001D44AB" w:rsidRDefault="00313A06" w:rsidP="00313A06">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150 words)</w:t>
                </w:r>
              </w:p>
            </w:sdtContent>
          </w:sdt>
          <w:p w14:paraId="425FADEA" w14:textId="6D79A62A" w:rsidR="00313A06" w:rsidRPr="001D44AB" w:rsidRDefault="00313A06" w:rsidP="00313A06">
            <w:pPr>
              <w:spacing w:after="0" w:line="240" w:lineRule="auto"/>
              <w:jc w:val="both"/>
              <w:rPr>
                <w:rFonts w:asciiTheme="minorHAnsi" w:eastAsiaTheme="majorEastAsia" w:hAnsiTheme="minorHAnsi" w:cstheme="minorHAnsi"/>
                <w:lang w:val="en-US" w:eastAsia="ko-KR"/>
              </w:rPr>
            </w:pPr>
          </w:p>
        </w:tc>
      </w:tr>
      <w:bookmarkEnd w:id="23"/>
      <w:tr w:rsidR="00BF47A2" w:rsidRPr="001D44AB" w14:paraId="63092EB1" w14:textId="77777777" w:rsidTr="00F53C52">
        <w:trPr>
          <w:trHeight w:val="433"/>
        </w:trPr>
        <w:tc>
          <w:tcPr>
            <w:tcW w:w="10080" w:type="dxa"/>
            <w:shd w:val="clear" w:color="auto" w:fill="43D596" w:themeFill="accent2"/>
            <w:vAlign w:val="center"/>
          </w:tcPr>
          <w:p w14:paraId="2F3A1A21" w14:textId="50B058CA" w:rsidR="00313A06" w:rsidRPr="001D44AB" w:rsidRDefault="00313A06" w:rsidP="00313A06">
            <w:pPr>
              <w:spacing w:after="0" w:line="240" w:lineRule="auto"/>
              <w:jc w:val="both"/>
              <w:rPr>
                <w:rFonts w:asciiTheme="minorHAnsi" w:eastAsiaTheme="majorEastAsia" w:hAnsiTheme="minorHAnsi" w:cstheme="minorHAnsi"/>
                <w:b/>
                <w:bCs/>
                <w:color w:val="FFFFFF" w:themeColor="background1"/>
                <w:sz w:val="28"/>
                <w:szCs w:val="28"/>
                <w:lang w:val="en-US" w:eastAsia="ko-KR"/>
              </w:rPr>
            </w:pPr>
            <w:r w:rsidRPr="001D44AB">
              <w:rPr>
                <w:rFonts w:asciiTheme="minorHAnsi" w:hAnsiTheme="minorHAnsi" w:cstheme="minorHAnsi"/>
                <w:b/>
                <w:bCs/>
                <w:color w:val="FFFFFF" w:themeColor="background1"/>
                <w:sz w:val="28"/>
                <w:szCs w:val="28"/>
                <w:lang w:val="en-US"/>
              </w:rPr>
              <w:t>V</w:t>
            </w:r>
            <w:r w:rsidR="007A5267">
              <w:rPr>
                <w:rFonts w:asciiTheme="minorHAnsi" w:hAnsiTheme="minorHAnsi" w:cstheme="minorHAnsi"/>
                <w:b/>
                <w:bCs/>
                <w:color w:val="FFFFFF" w:themeColor="background1"/>
                <w:sz w:val="28"/>
                <w:szCs w:val="28"/>
                <w:lang w:val="en-US"/>
              </w:rPr>
              <w:t>olume</w:t>
            </w:r>
            <w:r w:rsidRPr="001D44AB">
              <w:rPr>
                <w:rFonts w:asciiTheme="minorHAnsi" w:hAnsiTheme="minorHAnsi" w:cstheme="minorHAnsi"/>
                <w:b/>
                <w:bCs/>
                <w:color w:val="FFFFFF" w:themeColor="background1"/>
                <w:sz w:val="28"/>
                <w:szCs w:val="28"/>
                <w:lang w:val="en-US"/>
              </w:rPr>
              <w:t>, E</w:t>
            </w:r>
            <w:r w:rsidR="007A5267">
              <w:rPr>
                <w:rFonts w:asciiTheme="minorHAnsi" w:hAnsiTheme="minorHAnsi" w:cstheme="minorHAnsi"/>
                <w:b/>
                <w:bCs/>
                <w:color w:val="FFFFFF" w:themeColor="background1"/>
                <w:sz w:val="28"/>
                <w:szCs w:val="28"/>
                <w:lang w:val="en-US"/>
              </w:rPr>
              <w:t>quity</w:t>
            </w:r>
            <w:r w:rsidRPr="001D44AB">
              <w:rPr>
                <w:rFonts w:asciiTheme="minorHAnsi" w:hAnsiTheme="minorHAnsi" w:cstheme="minorHAnsi"/>
                <w:b/>
                <w:bCs/>
                <w:color w:val="FFFFFF" w:themeColor="background1"/>
                <w:sz w:val="28"/>
                <w:szCs w:val="28"/>
                <w:lang w:val="en-US"/>
              </w:rPr>
              <w:t xml:space="preserve"> </w:t>
            </w:r>
            <w:r w:rsidR="007A5267">
              <w:rPr>
                <w:rFonts w:asciiTheme="minorHAnsi" w:hAnsiTheme="minorHAnsi" w:cstheme="minorHAnsi"/>
                <w:b/>
                <w:bCs/>
                <w:color w:val="FFFFFF" w:themeColor="background1"/>
                <w:sz w:val="28"/>
                <w:szCs w:val="28"/>
                <w:lang w:val="en-US"/>
              </w:rPr>
              <w:t xml:space="preserve">and </w:t>
            </w:r>
            <w:r w:rsidRPr="001D44AB">
              <w:rPr>
                <w:rFonts w:asciiTheme="minorHAnsi" w:hAnsiTheme="minorHAnsi" w:cstheme="minorHAnsi"/>
                <w:b/>
                <w:bCs/>
                <w:color w:val="FFFFFF" w:themeColor="background1"/>
                <w:sz w:val="28"/>
                <w:szCs w:val="28"/>
                <w:lang w:val="en-US"/>
              </w:rPr>
              <w:t>E</w:t>
            </w:r>
            <w:r w:rsidR="007A5267">
              <w:rPr>
                <w:rFonts w:asciiTheme="minorHAnsi" w:hAnsiTheme="minorHAnsi" w:cstheme="minorHAnsi"/>
                <w:b/>
                <w:bCs/>
                <w:color w:val="FFFFFF" w:themeColor="background1"/>
                <w:sz w:val="28"/>
                <w:szCs w:val="28"/>
                <w:lang w:val="en-US"/>
              </w:rPr>
              <w:t>fficiency</w:t>
            </w:r>
            <w:r w:rsidRPr="001D44AB">
              <w:rPr>
                <w:rFonts w:asciiTheme="minorHAnsi" w:hAnsiTheme="minorHAnsi" w:cstheme="minorHAnsi"/>
                <w:b/>
                <w:bCs/>
                <w:color w:val="FFFFFF" w:themeColor="background1"/>
                <w:sz w:val="28"/>
                <w:szCs w:val="28"/>
                <w:lang w:val="en-US"/>
              </w:rPr>
              <w:t xml:space="preserve"> </w:t>
            </w:r>
            <w:r w:rsidR="007A5267">
              <w:rPr>
                <w:rFonts w:asciiTheme="minorHAnsi" w:hAnsiTheme="minorHAnsi" w:cstheme="minorHAnsi"/>
                <w:b/>
                <w:bCs/>
                <w:color w:val="FFFFFF" w:themeColor="background1"/>
                <w:sz w:val="28"/>
                <w:szCs w:val="28"/>
                <w:lang w:val="en-US"/>
              </w:rPr>
              <w:t>of</w:t>
            </w:r>
            <w:r w:rsidRPr="001D44AB">
              <w:rPr>
                <w:rFonts w:asciiTheme="minorHAnsi" w:hAnsiTheme="minorHAnsi" w:cstheme="minorHAnsi"/>
                <w:b/>
                <w:bCs/>
                <w:color w:val="FFFFFF" w:themeColor="background1"/>
                <w:sz w:val="28"/>
                <w:szCs w:val="28"/>
                <w:lang w:val="en-US"/>
              </w:rPr>
              <w:t xml:space="preserve"> </w:t>
            </w:r>
            <w:r w:rsidR="007A5267">
              <w:rPr>
                <w:rFonts w:asciiTheme="minorHAnsi" w:hAnsiTheme="minorHAnsi" w:cstheme="minorHAnsi"/>
                <w:b/>
                <w:bCs/>
                <w:color w:val="FFFFFF" w:themeColor="background1"/>
                <w:sz w:val="28"/>
                <w:szCs w:val="28"/>
                <w:lang w:val="en-US"/>
              </w:rPr>
              <w:t>Domestic Public Expenditure on Education</w:t>
            </w:r>
          </w:p>
        </w:tc>
      </w:tr>
      <w:tr w:rsidR="0019038D" w:rsidRPr="001D44AB" w14:paraId="492DC7DB" w14:textId="77777777" w:rsidTr="00F53C52">
        <w:trPr>
          <w:trHeight w:val="433"/>
        </w:trPr>
        <w:tc>
          <w:tcPr>
            <w:tcW w:w="10080" w:type="dxa"/>
            <w:shd w:val="clear" w:color="auto" w:fill="auto"/>
            <w:vAlign w:val="center"/>
          </w:tcPr>
          <w:p w14:paraId="2C580E6A" w14:textId="66ADF6BD" w:rsidR="0019038D" w:rsidRPr="001D44AB" w:rsidRDefault="0019038D" w:rsidP="00313A06">
            <w:pPr>
              <w:spacing w:after="0" w:line="240" w:lineRule="auto"/>
              <w:rPr>
                <w:rFonts w:asciiTheme="minorHAnsi" w:eastAsiaTheme="majorEastAsia" w:hAnsiTheme="minorHAnsi" w:cstheme="minorHAnsi"/>
                <w:b/>
                <w:bCs/>
                <w:color w:val="062172" w:themeColor="accent1"/>
                <w:lang w:val="en-US" w:eastAsia="ko-KR"/>
              </w:rPr>
            </w:pPr>
            <w:r w:rsidRPr="001D44AB">
              <w:rPr>
                <w:rFonts w:asciiTheme="minorHAnsi" w:eastAsiaTheme="majorEastAsia" w:hAnsiTheme="minorHAnsi" w:cstheme="minorHAnsi"/>
                <w:b/>
                <w:bCs/>
                <w:color w:val="062172" w:themeColor="accent1"/>
                <w:lang w:val="en-US" w:eastAsia="ko-KR"/>
              </w:rPr>
              <w:t xml:space="preserve">Select level of priority:                                  High  </w:t>
            </w:r>
            <w:sdt>
              <w:sdtPr>
                <w:rPr>
                  <w:rFonts w:asciiTheme="minorHAnsi" w:eastAsiaTheme="majorEastAsia" w:hAnsiTheme="minorHAnsi" w:cstheme="minorBidi"/>
                  <w:b/>
                  <w:bCs/>
                  <w:color w:val="062172" w:themeColor="accent1"/>
                  <w:lang w:val="en-US" w:eastAsia="ko-KR"/>
                </w:rPr>
                <w:id w:val="-1752269677"/>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Medium  </w:t>
            </w:r>
            <w:sdt>
              <w:sdtPr>
                <w:rPr>
                  <w:rFonts w:asciiTheme="minorHAnsi" w:eastAsiaTheme="majorEastAsia" w:hAnsiTheme="minorHAnsi" w:cstheme="minorBidi"/>
                  <w:b/>
                  <w:bCs/>
                  <w:color w:val="062172" w:themeColor="accent1"/>
                  <w:lang w:val="en-US" w:eastAsia="ko-KR"/>
                </w:rPr>
                <w:id w:val="1696960464"/>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r w:rsidRPr="001D44AB">
              <w:rPr>
                <w:rFonts w:asciiTheme="minorHAnsi" w:eastAsiaTheme="majorEastAsia" w:hAnsiTheme="minorHAnsi" w:cstheme="minorHAnsi"/>
                <w:b/>
                <w:bCs/>
                <w:color w:val="062172" w:themeColor="accent1"/>
                <w:lang w:val="en-US" w:eastAsia="ko-KR"/>
              </w:rPr>
              <w:t xml:space="preserve">              Low </w:t>
            </w:r>
            <w:r w:rsidRPr="001D44AB">
              <w:rPr>
                <w:rFonts w:asciiTheme="minorHAnsi" w:eastAsiaTheme="majorEastAsia" w:hAnsiTheme="minorHAnsi" w:cstheme="minorBidi"/>
                <w:b/>
                <w:bCs/>
                <w:color w:val="062172" w:themeColor="accent1"/>
                <w:lang w:val="en-US" w:eastAsia="ko-KR"/>
              </w:rPr>
              <w:t xml:space="preserve"> </w:t>
            </w:r>
            <w:sdt>
              <w:sdtPr>
                <w:rPr>
                  <w:rFonts w:asciiTheme="minorHAnsi" w:eastAsiaTheme="majorEastAsia" w:hAnsiTheme="minorHAnsi" w:cstheme="minorBidi"/>
                  <w:b/>
                  <w:bCs/>
                  <w:color w:val="062172" w:themeColor="accent1"/>
                  <w:lang w:val="en-US" w:eastAsia="ko-KR"/>
                </w:rPr>
                <w:id w:val="-1898966135"/>
                <w14:checkbox>
                  <w14:checked w14:val="0"/>
                  <w14:checkedState w14:val="2612" w14:font="MS Gothic"/>
                  <w14:uncheckedState w14:val="2610" w14:font="MS Gothic"/>
                </w14:checkbox>
              </w:sdtPr>
              <w:sdtEndPr/>
              <w:sdtContent>
                <w:r w:rsidRPr="001D44AB">
                  <w:rPr>
                    <w:rFonts w:ascii="MS Gothic" w:eastAsia="MS Gothic" w:hAnsi="MS Gothic" w:cstheme="minorBidi"/>
                    <w:b/>
                    <w:bCs/>
                    <w:color w:val="062172" w:themeColor="accent1"/>
                    <w:lang w:val="en-US" w:eastAsia="ko-KR"/>
                  </w:rPr>
                  <w:t>☐</w:t>
                </w:r>
              </w:sdtContent>
            </w:sdt>
          </w:p>
        </w:tc>
      </w:tr>
      <w:tr w:rsidR="00A947BA" w:rsidRPr="001D44AB" w14:paraId="62AB8768" w14:textId="77777777" w:rsidTr="00F53C52">
        <w:tc>
          <w:tcPr>
            <w:tcW w:w="10080" w:type="dxa"/>
            <w:shd w:val="clear" w:color="auto" w:fill="auto"/>
          </w:tcPr>
          <w:sdt>
            <w:sdtPr>
              <w:rPr>
                <w:rFonts w:asciiTheme="minorHAnsi" w:hAnsiTheme="minorHAnsi" w:cstheme="minorHAnsi"/>
                <w:bCs/>
                <w:color w:val="062172" w:themeColor="accent1"/>
                <w:lang w:val="en-US"/>
              </w:rPr>
              <w:id w:val="218093079"/>
              <w:placeholder>
                <w:docPart w:val="E61934DC7813447B9ED7D56EB9212668"/>
              </w:placeholder>
              <w:text/>
            </w:sdtPr>
            <w:sdtEndPr/>
            <w:sdtContent>
              <w:p w14:paraId="559E16F8" w14:textId="77777777" w:rsidR="00313A06" w:rsidRPr="001D44AB" w:rsidRDefault="00313A06" w:rsidP="00313A06">
                <w:pPr>
                  <w:spacing w:after="0" w:line="240" w:lineRule="auto"/>
                  <w:contextualSpacing/>
                  <w:rPr>
                    <w:rFonts w:asciiTheme="minorHAnsi" w:hAnsiTheme="minorHAnsi" w:cstheme="minorHAnsi"/>
                    <w:bCs/>
                    <w:color w:val="062172" w:themeColor="accent1"/>
                    <w:lang w:val="en-US"/>
                  </w:rPr>
                </w:pPr>
                <w:r w:rsidRPr="001D44AB">
                  <w:rPr>
                    <w:rFonts w:asciiTheme="minorHAnsi" w:hAnsiTheme="minorHAnsi" w:cstheme="minorHAnsi"/>
                    <w:bCs/>
                    <w:color w:val="062172" w:themeColor="accent1"/>
                    <w:lang w:val="en-US"/>
                  </w:rPr>
                  <w:t>Click here to type (maximum 150 words)</w:t>
                </w:r>
              </w:p>
            </w:sdtContent>
          </w:sdt>
          <w:p w14:paraId="2B1BC043" w14:textId="77777777" w:rsidR="00313A06" w:rsidRPr="001D44AB" w:rsidRDefault="00313A06" w:rsidP="00313A06">
            <w:pPr>
              <w:spacing w:after="0" w:line="240" w:lineRule="auto"/>
              <w:jc w:val="both"/>
              <w:rPr>
                <w:rFonts w:asciiTheme="minorHAnsi" w:eastAsiaTheme="majorEastAsia" w:hAnsiTheme="minorHAnsi" w:cstheme="minorHAnsi"/>
                <w:lang w:val="en-US" w:eastAsia="ko-KR"/>
              </w:rPr>
            </w:pPr>
          </w:p>
        </w:tc>
      </w:tr>
    </w:tbl>
    <w:p w14:paraId="2DE00F42" w14:textId="77777777" w:rsidR="0019038D" w:rsidRPr="001D44AB" w:rsidRDefault="0019038D" w:rsidP="00117333">
      <w:pPr>
        <w:spacing w:after="0" w:line="240" w:lineRule="auto"/>
        <w:rPr>
          <w:rFonts w:asciiTheme="minorHAnsi" w:hAnsiTheme="minorHAnsi" w:cstheme="minorHAnsi"/>
          <w:lang w:val="en-US"/>
        </w:rPr>
      </w:pPr>
    </w:p>
    <w:p w14:paraId="015C8B9C" w14:textId="77777777" w:rsidR="007A5267" w:rsidRDefault="00015DE6">
      <w:pPr>
        <w:spacing w:after="0" w:line="240" w:lineRule="auto"/>
        <w:rPr>
          <w:rFonts w:asciiTheme="minorHAnsi" w:hAnsiTheme="minorHAnsi" w:cstheme="minorHAnsi"/>
          <w:lang w:val="en-US"/>
        </w:rPr>
        <w:sectPr w:rsidR="007A5267" w:rsidSect="00D046C8">
          <w:footerReference w:type="default" r:id="rId21"/>
          <w:footerReference w:type="first" r:id="rId22"/>
          <w:pgSz w:w="12240" w:h="15840"/>
          <w:pgMar w:top="1350" w:right="1134" w:bottom="1134" w:left="1134" w:header="708" w:footer="234" w:gutter="0"/>
          <w:cols w:space="708"/>
          <w:titlePg/>
          <w:docGrid w:linePitch="360"/>
        </w:sectPr>
      </w:pPr>
      <w:r>
        <w:rPr>
          <w:rFonts w:asciiTheme="minorHAnsi" w:hAnsiTheme="minorHAnsi" w:cstheme="minorHAnsi"/>
          <w:lang w:val="en-US"/>
        </w:rPr>
        <w:br w:type="page"/>
      </w:r>
    </w:p>
    <w:p w14:paraId="246273AD" w14:textId="23B1E337" w:rsidR="000E4434" w:rsidRPr="00317673" w:rsidRDefault="000E4434">
      <w:pPr>
        <w:spacing w:after="0" w:line="240" w:lineRule="auto"/>
        <w:rPr>
          <w:rFonts w:asciiTheme="minorHAnsi" w:hAnsiTheme="minorHAnsi" w:cstheme="minorHAnsi"/>
          <w:lang w:val="en-US"/>
        </w:rPr>
      </w:pPr>
    </w:p>
    <w:tbl>
      <w:tblPr>
        <w:tblStyle w:val="TableGrid7"/>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679"/>
        <w:gridCol w:w="6974"/>
      </w:tblGrid>
      <w:tr w:rsidR="00382417" w:rsidRPr="00651EA4" w14:paraId="5C9BD290" w14:textId="77777777" w:rsidTr="00382417">
        <w:trPr>
          <w:trHeight w:val="414"/>
        </w:trPr>
        <w:tc>
          <w:tcPr>
            <w:tcW w:w="13948" w:type="dxa"/>
            <w:gridSpan w:val="3"/>
            <w:tcBorders>
              <w:top w:val="nil"/>
              <w:left w:val="nil"/>
              <w:bottom w:val="nil"/>
              <w:right w:val="nil"/>
            </w:tcBorders>
            <w:shd w:val="clear" w:color="auto" w:fill="auto"/>
            <w:vAlign w:val="center"/>
          </w:tcPr>
          <w:p w14:paraId="2548588A" w14:textId="77777777" w:rsidR="00382417" w:rsidRPr="008931D6" w:rsidRDefault="00382417" w:rsidP="00382417">
            <w:pPr>
              <w:pStyle w:val="Heading2"/>
              <w:shd w:val="clear" w:color="auto" w:fill="062172" w:themeFill="accent1"/>
              <w:spacing w:line="240" w:lineRule="auto"/>
              <w:ind w:right="598"/>
              <w:rPr>
                <w:rFonts w:asciiTheme="majorHAnsi" w:hAnsiTheme="majorHAnsi" w:cs="Poppins SemiBold"/>
                <w:color w:val="43D596" w:themeColor="accent2"/>
                <w:sz w:val="48"/>
                <w:szCs w:val="48"/>
              </w:rPr>
            </w:pPr>
            <w:bookmarkStart w:id="24" w:name="_Toc126739093"/>
            <w:r w:rsidRPr="008931D6">
              <w:rPr>
                <w:rFonts w:asciiTheme="majorHAnsi" w:hAnsiTheme="majorHAnsi" w:cs="Poppins SemiBold"/>
                <w:color w:val="43D596" w:themeColor="accent2"/>
                <w:sz w:val="48"/>
                <w:szCs w:val="48"/>
              </w:rPr>
              <w:t>Enabling Factors Analysis Tables</w:t>
            </w:r>
            <w:bookmarkEnd w:id="24"/>
          </w:p>
          <w:p w14:paraId="4288D737" w14:textId="77777777" w:rsidR="00382417" w:rsidRDefault="00382417" w:rsidP="00382417">
            <w:pPr>
              <w:spacing w:before="240"/>
              <w:ind w:right="598"/>
              <w:jc w:val="both"/>
              <w:rPr>
                <w:rFonts w:ascii="Poppins" w:hAnsi="Poppins" w:cs="Poppins"/>
                <w:color w:val="062172"/>
                <w:sz w:val="20"/>
                <w:szCs w:val="20"/>
                <w:shd w:val="clear" w:color="auto" w:fill="FFFFFF"/>
              </w:rPr>
            </w:pPr>
            <w:r w:rsidRPr="00203CB5">
              <w:rPr>
                <w:rFonts w:ascii="Poppins" w:hAnsi="Poppins" w:cs="Poppins"/>
                <w:color w:val="062172"/>
                <w:sz w:val="20"/>
                <w:szCs w:val="20"/>
                <w:shd w:val="clear" w:color="auto" w:fill="FFFFFF"/>
              </w:rPr>
              <w:t xml:space="preserve">The </w:t>
            </w:r>
            <w:r>
              <w:rPr>
                <w:rFonts w:ascii="Poppins" w:hAnsi="Poppins" w:cs="Poppins"/>
                <w:color w:val="062172"/>
                <w:sz w:val="20"/>
                <w:szCs w:val="20"/>
                <w:shd w:val="clear" w:color="auto" w:fill="FFFFFF"/>
              </w:rPr>
              <w:t xml:space="preserve">following </w:t>
            </w:r>
            <w:r w:rsidRPr="00203CB5">
              <w:rPr>
                <w:rFonts w:ascii="Poppins" w:hAnsi="Poppins" w:cs="Poppins"/>
                <w:color w:val="062172"/>
                <w:sz w:val="20"/>
                <w:szCs w:val="20"/>
                <w:shd w:val="clear" w:color="auto" w:fill="FFFFFF"/>
              </w:rPr>
              <w:t>table</w:t>
            </w:r>
            <w:r>
              <w:rPr>
                <w:rFonts w:ascii="Poppins" w:hAnsi="Poppins" w:cs="Poppins"/>
                <w:color w:val="062172"/>
                <w:sz w:val="20"/>
                <w:szCs w:val="20"/>
                <w:shd w:val="clear" w:color="auto" w:fill="FFFFFF"/>
              </w:rPr>
              <w:t>s are intended to assist in the analysis</w:t>
            </w:r>
            <w:r w:rsidRPr="00203CB5">
              <w:rPr>
                <w:rFonts w:ascii="Poppins" w:hAnsi="Poppins" w:cs="Poppins"/>
                <w:color w:val="062172"/>
                <w:sz w:val="20"/>
                <w:szCs w:val="20"/>
                <w:shd w:val="clear" w:color="auto" w:fill="FFFFFF"/>
              </w:rPr>
              <w:t xml:space="preserve"> </w:t>
            </w:r>
            <w:r>
              <w:rPr>
                <w:rFonts w:ascii="Poppins" w:hAnsi="Poppins" w:cs="Poppins"/>
                <w:color w:val="062172"/>
                <w:sz w:val="20"/>
                <w:szCs w:val="20"/>
                <w:shd w:val="clear" w:color="auto" w:fill="FFFFFF"/>
              </w:rPr>
              <w:t xml:space="preserve">of the </w:t>
            </w:r>
            <w:r w:rsidRPr="00203CB5">
              <w:rPr>
                <w:rFonts w:ascii="Poppins" w:hAnsi="Poppins" w:cs="Poppins"/>
                <w:color w:val="062172"/>
                <w:sz w:val="20"/>
                <w:szCs w:val="20"/>
                <w:shd w:val="clear" w:color="auto" w:fill="FFFFFF"/>
              </w:rPr>
              <w:t>enabling factor</w:t>
            </w:r>
            <w:r>
              <w:rPr>
                <w:rFonts w:ascii="Poppins" w:hAnsi="Poppins" w:cs="Poppins"/>
                <w:color w:val="062172"/>
                <w:sz w:val="20"/>
                <w:szCs w:val="20"/>
                <w:shd w:val="clear" w:color="auto" w:fill="FFFFFF"/>
              </w:rPr>
              <w:t xml:space="preserve"> by outlining their </w:t>
            </w:r>
            <w:r w:rsidRPr="00203CB5">
              <w:rPr>
                <w:rFonts w:ascii="Poppins" w:hAnsi="Poppins" w:cs="Poppins"/>
                <w:color w:val="062172"/>
                <w:sz w:val="20"/>
                <w:szCs w:val="20"/>
                <w:shd w:val="clear" w:color="auto" w:fill="FFFFFF"/>
              </w:rPr>
              <w:t>components</w:t>
            </w:r>
            <w:r>
              <w:rPr>
                <w:rFonts w:ascii="Poppins" w:hAnsi="Poppins" w:cs="Poppins"/>
                <w:color w:val="062172"/>
                <w:sz w:val="20"/>
                <w:szCs w:val="20"/>
                <w:shd w:val="clear" w:color="auto" w:fill="FFFFFF"/>
              </w:rPr>
              <w:t xml:space="preserve"> and</w:t>
            </w:r>
            <w:r w:rsidRPr="00203CB5">
              <w:rPr>
                <w:rFonts w:ascii="Poppins" w:hAnsi="Poppins" w:cs="Poppins"/>
                <w:color w:val="062172"/>
                <w:sz w:val="20"/>
                <w:szCs w:val="20"/>
                <w:shd w:val="clear" w:color="auto" w:fill="FFFFFF"/>
              </w:rPr>
              <w:t xml:space="preserve"> guiding considerations.</w:t>
            </w:r>
            <w:r>
              <w:rPr>
                <w:rFonts w:ascii="Poppins" w:hAnsi="Poppins" w:cs="Poppins"/>
                <w:color w:val="062172"/>
                <w:sz w:val="20"/>
                <w:szCs w:val="20"/>
                <w:shd w:val="clear" w:color="auto" w:fill="FFFFFF"/>
              </w:rPr>
              <w:t xml:space="preserve"> </w:t>
            </w:r>
          </w:p>
          <w:p w14:paraId="3B74D962" w14:textId="0A233CAA" w:rsidR="00382417" w:rsidRPr="00203CB5" w:rsidRDefault="00382417" w:rsidP="00382417">
            <w:pPr>
              <w:spacing w:before="240"/>
              <w:ind w:right="598"/>
              <w:jc w:val="both"/>
              <w:rPr>
                <w:rFonts w:ascii="Poppins" w:hAnsi="Poppins" w:cs="Poppins"/>
                <w:color w:val="062172"/>
                <w:sz w:val="20"/>
                <w:szCs w:val="20"/>
                <w:shd w:val="clear" w:color="auto" w:fill="FFFFFF"/>
              </w:rPr>
            </w:pPr>
            <w:r w:rsidRPr="00203CB5">
              <w:rPr>
                <w:rFonts w:ascii="Poppins" w:hAnsi="Poppins" w:cs="Poppins"/>
                <w:color w:val="062172"/>
                <w:sz w:val="20"/>
                <w:szCs w:val="20"/>
                <w:shd w:val="clear" w:color="auto" w:fill="FFFFFF"/>
              </w:rPr>
              <w:t xml:space="preserve">The </w:t>
            </w:r>
            <w:r w:rsidRPr="00203CB5">
              <w:rPr>
                <w:rFonts w:ascii="Poppins" w:hAnsi="Poppins" w:cs="Poppins"/>
                <w:b/>
                <w:bCs/>
                <w:color w:val="062172"/>
                <w:sz w:val="20"/>
                <w:szCs w:val="20"/>
                <w:shd w:val="clear" w:color="auto" w:fill="FFFFFF"/>
              </w:rPr>
              <w:t>components</w:t>
            </w:r>
            <w:r w:rsidRPr="00203CB5">
              <w:rPr>
                <w:rFonts w:ascii="Poppins" w:hAnsi="Poppins" w:cs="Poppins"/>
                <w:color w:val="062172"/>
                <w:sz w:val="20"/>
                <w:szCs w:val="20"/>
                <w:shd w:val="clear" w:color="auto" w:fill="FFFFFF"/>
              </w:rPr>
              <w:t xml:space="preserve"> define the elements considered under each factor or the scope of the analysis that </w:t>
            </w:r>
            <w:r>
              <w:rPr>
                <w:rFonts w:ascii="Poppins" w:hAnsi="Poppins" w:cs="Poppins"/>
                <w:color w:val="062172"/>
                <w:sz w:val="20"/>
                <w:szCs w:val="20"/>
                <w:shd w:val="clear" w:color="auto" w:fill="FFFFFF"/>
              </w:rPr>
              <w:t>are</w:t>
            </w:r>
            <w:r w:rsidRPr="00203CB5">
              <w:rPr>
                <w:rFonts w:ascii="Poppins" w:hAnsi="Poppins" w:cs="Poppins"/>
                <w:color w:val="062172"/>
                <w:sz w:val="20"/>
                <w:szCs w:val="20"/>
                <w:shd w:val="clear" w:color="auto" w:fill="FFFFFF"/>
              </w:rPr>
              <w:t xml:space="preserve"> </w:t>
            </w:r>
            <w:r w:rsidRPr="002B73D5">
              <w:rPr>
                <w:rFonts w:ascii="Poppins" w:hAnsi="Poppins" w:cs="Poppins"/>
                <w:b/>
                <w:bCs/>
                <w:color w:val="062172"/>
                <w:sz w:val="20"/>
                <w:szCs w:val="20"/>
                <w:shd w:val="clear" w:color="auto" w:fill="FFFFFF"/>
              </w:rPr>
              <w:t>expected</w:t>
            </w:r>
            <w:r w:rsidRPr="00203CB5">
              <w:rPr>
                <w:rFonts w:ascii="Poppins" w:hAnsi="Poppins" w:cs="Poppins"/>
                <w:color w:val="062172"/>
                <w:sz w:val="20"/>
                <w:szCs w:val="20"/>
                <w:shd w:val="clear" w:color="auto" w:fill="FFFFFF"/>
              </w:rPr>
              <w:t xml:space="preserve"> </w:t>
            </w:r>
            <w:r>
              <w:rPr>
                <w:rFonts w:ascii="Poppins" w:hAnsi="Poppins" w:cs="Poppins"/>
                <w:color w:val="062172"/>
                <w:sz w:val="20"/>
                <w:szCs w:val="20"/>
                <w:shd w:val="clear" w:color="auto" w:fill="FFFFFF"/>
              </w:rPr>
              <w:t>i</w:t>
            </w:r>
            <w:r w:rsidRPr="00203CB5">
              <w:rPr>
                <w:rFonts w:ascii="Poppins" w:hAnsi="Poppins" w:cs="Poppins"/>
                <w:color w:val="062172"/>
                <w:sz w:val="20"/>
                <w:szCs w:val="20"/>
                <w:shd w:val="clear" w:color="auto" w:fill="FFFFFF"/>
              </w:rPr>
              <w:t xml:space="preserve">n </w:t>
            </w:r>
            <w:r>
              <w:rPr>
                <w:rFonts w:ascii="Poppins" w:hAnsi="Poppins" w:cs="Poppins"/>
                <w:color w:val="062172"/>
                <w:sz w:val="20"/>
                <w:szCs w:val="20"/>
                <w:shd w:val="clear" w:color="auto" w:fill="FFFFFF"/>
              </w:rPr>
              <w:t>completing</w:t>
            </w:r>
            <w:r w:rsidRPr="00203CB5">
              <w:rPr>
                <w:rFonts w:ascii="Poppins" w:hAnsi="Poppins" w:cs="Poppins"/>
                <w:color w:val="062172"/>
                <w:sz w:val="20"/>
                <w:szCs w:val="20"/>
                <w:shd w:val="clear" w:color="auto" w:fill="FFFFFF"/>
              </w:rPr>
              <w:t xml:space="preserve"> this template.</w:t>
            </w:r>
            <w:r>
              <w:rPr>
                <w:rFonts w:ascii="Poppins" w:hAnsi="Poppins" w:cs="Poppins"/>
                <w:color w:val="062172"/>
                <w:sz w:val="20"/>
                <w:szCs w:val="20"/>
                <w:shd w:val="clear" w:color="auto" w:fill="FFFFFF"/>
              </w:rPr>
              <w:t xml:space="preserve"> </w:t>
            </w:r>
            <w:r w:rsidRPr="00203CB5">
              <w:rPr>
                <w:rFonts w:ascii="Poppins" w:hAnsi="Poppins" w:cs="Poppins"/>
                <w:color w:val="062172"/>
                <w:sz w:val="20"/>
                <w:szCs w:val="20"/>
                <w:shd w:val="clear" w:color="auto" w:fill="FFFFFF"/>
              </w:rPr>
              <w:t xml:space="preserve">The </w:t>
            </w:r>
            <w:r w:rsidRPr="00203CB5">
              <w:rPr>
                <w:rFonts w:ascii="Poppins" w:hAnsi="Poppins" w:cs="Poppins"/>
                <w:b/>
                <w:bCs/>
                <w:color w:val="062172"/>
                <w:sz w:val="20"/>
                <w:szCs w:val="20"/>
                <w:shd w:val="clear" w:color="auto" w:fill="FFFFFF"/>
              </w:rPr>
              <w:t>guiding considerations</w:t>
            </w:r>
            <w:r w:rsidRPr="00203CB5">
              <w:rPr>
                <w:rFonts w:ascii="Poppins" w:hAnsi="Poppins" w:cs="Poppins"/>
                <w:color w:val="062172"/>
                <w:sz w:val="20"/>
                <w:szCs w:val="20"/>
                <w:shd w:val="clear" w:color="auto" w:fill="FFFFFF"/>
              </w:rPr>
              <w:t xml:space="preserve"> list specific elements that the analysis </w:t>
            </w:r>
            <w:r>
              <w:rPr>
                <w:rFonts w:ascii="Poppins" w:hAnsi="Poppins" w:cs="Poppins"/>
                <w:color w:val="062172"/>
                <w:sz w:val="20"/>
                <w:szCs w:val="20"/>
                <w:shd w:val="clear" w:color="auto" w:fill="FFFFFF"/>
              </w:rPr>
              <w:t xml:space="preserve">might </w:t>
            </w:r>
            <w:r w:rsidRPr="00203CB5">
              <w:rPr>
                <w:rFonts w:ascii="Poppins" w:hAnsi="Poppins" w:cs="Poppins"/>
                <w:color w:val="062172"/>
                <w:sz w:val="20"/>
                <w:szCs w:val="20"/>
                <w:shd w:val="clear" w:color="auto" w:fill="FFFFFF"/>
              </w:rPr>
              <w:t>investigate</w:t>
            </w:r>
            <w:r>
              <w:rPr>
                <w:rFonts w:ascii="Poppins" w:hAnsi="Poppins" w:cs="Poppins"/>
                <w:color w:val="062172"/>
                <w:sz w:val="20"/>
                <w:szCs w:val="20"/>
                <w:shd w:val="clear" w:color="auto" w:fill="FFFFFF"/>
              </w:rPr>
              <w:t xml:space="preserve"> for deeper understanding</w:t>
            </w:r>
            <w:r w:rsidRPr="00203CB5">
              <w:rPr>
                <w:rFonts w:ascii="Poppins" w:hAnsi="Poppins" w:cs="Poppins"/>
                <w:color w:val="062172"/>
                <w:sz w:val="20"/>
                <w:szCs w:val="20"/>
                <w:shd w:val="clear" w:color="auto" w:fill="FFFFFF"/>
              </w:rPr>
              <w:t xml:space="preserve">. </w:t>
            </w:r>
            <w:r>
              <w:rPr>
                <w:rFonts w:ascii="Poppins" w:hAnsi="Poppins" w:cs="Poppins"/>
                <w:color w:val="062172"/>
                <w:sz w:val="20"/>
                <w:szCs w:val="20"/>
                <w:shd w:val="clear" w:color="auto" w:fill="FFFFFF"/>
              </w:rPr>
              <w:t>GPE does</w:t>
            </w:r>
            <w:r w:rsidRPr="00203CB5">
              <w:rPr>
                <w:rFonts w:ascii="Poppins" w:hAnsi="Poppins" w:cs="Poppins"/>
                <w:color w:val="062172"/>
                <w:sz w:val="20"/>
                <w:szCs w:val="20"/>
                <w:shd w:val="clear" w:color="auto" w:fill="FFFFFF"/>
              </w:rPr>
              <w:t xml:space="preserve"> not expect that all guiding considerations will be addressed. Rather, the</w:t>
            </w:r>
            <w:r>
              <w:rPr>
                <w:rFonts w:ascii="Poppins" w:hAnsi="Poppins" w:cs="Poppins"/>
                <w:color w:val="062172"/>
                <w:sz w:val="20"/>
                <w:szCs w:val="20"/>
                <w:shd w:val="clear" w:color="auto" w:fill="FFFFFF"/>
              </w:rPr>
              <w:t>se</w:t>
            </w:r>
            <w:r w:rsidRPr="00203CB5">
              <w:rPr>
                <w:rFonts w:ascii="Poppins" w:hAnsi="Poppins" w:cs="Poppins"/>
                <w:color w:val="062172"/>
                <w:sz w:val="20"/>
                <w:szCs w:val="20"/>
                <w:shd w:val="clear" w:color="auto" w:fill="FFFFFF"/>
              </w:rPr>
              <w:t xml:space="preserve"> offer a </w:t>
            </w:r>
            <w:r>
              <w:rPr>
                <w:rFonts w:ascii="Poppins" w:hAnsi="Poppins" w:cs="Poppins"/>
                <w:color w:val="062172"/>
                <w:sz w:val="20"/>
                <w:szCs w:val="20"/>
                <w:shd w:val="clear" w:color="auto" w:fill="FFFFFF"/>
              </w:rPr>
              <w:t xml:space="preserve">way to look at </w:t>
            </w:r>
            <w:r w:rsidRPr="00203CB5">
              <w:rPr>
                <w:rFonts w:ascii="Poppins" w:hAnsi="Poppins" w:cs="Poppins"/>
                <w:color w:val="062172"/>
                <w:sz w:val="20"/>
                <w:szCs w:val="20"/>
                <w:shd w:val="clear" w:color="auto" w:fill="FFFFFF"/>
              </w:rPr>
              <w:t xml:space="preserve">a specific issue in detail. </w:t>
            </w:r>
            <w:r>
              <w:rPr>
                <w:rFonts w:ascii="Poppins" w:hAnsi="Poppins" w:cs="Poppins"/>
                <w:b/>
                <w:bCs/>
                <w:color w:val="062172"/>
                <w:sz w:val="20"/>
                <w:szCs w:val="20"/>
                <w:shd w:val="clear" w:color="auto" w:fill="FFFFFF"/>
              </w:rPr>
              <w:t>Bo</w:t>
            </w:r>
            <w:r w:rsidRPr="00203CB5">
              <w:rPr>
                <w:rFonts w:ascii="Poppins" w:hAnsi="Poppins" w:cs="Poppins"/>
                <w:b/>
                <w:bCs/>
                <w:color w:val="062172"/>
                <w:sz w:val="20"/>
                <w:szCs w:val="20"/>
                <w:shd w:val="clear" w:color="auto" w:fill="FFFFFF"/>
              </w:rPr>
              <w:t>ld</w:t>
            </w:r>
            <w:r>
              <w:rPr>
                <w:rFonts w:ascii="Poppins" w:hAnsi="Poppins" w:cs="Poppins"/>
                <w:b/>
                <w:bCs/>
                <w:color w:val="062172"/>
                <w:sz w:val="20"/>
                <w:szCs w:val="20"/>
                <w:shd w:val="clear" w:color="auto" w:fill="FFFFFF"/>
              </w:rPr>
              <w:t>ed</w:t>
            </w:r>
            <w:r w:rsidRPr="00203CB5">
              <w:rPr>
                <w:rFonts w:ascii="Poppins" w:hAnsi="Poppins" w:cs="Poppins"/>
                <w:color w:val="062172"/>
                <w:sz w:val="20"/>
                <w:szCs w:val="20"/>
                <w:shd w:val="clear" w:color="auto" w:fill="FFFFFF"/>
              </w:rPr>
              <w:t xml:space="preserve"> </w:t>
            </w:r>
            <w:r w:rsidRPr="002B73D5">
              <w:rPr>
                <w:rFonts w:ascii="Poppins" w:hAnsi="Poppins" w:cs="Poppins"/>
                <w:b/>
                <w:bCs/>
                <w:color w:val="062172"/>
                <w:sz w:val="20"/>
                <w:szCs w:val="20"/>
                <w:shd w:val="clear" w:color="auto" w:fill="FFFFFF"/>
              </w:rPr>
              <w:t>text</w:t>
            </w:r>
            <w:r w:rsidRPr="00203CB5">
              <w:rPr>
                <w:rFonts w:ascii="Poppins" w:hAnsi="Poppins" w:cs="Poppins"/>
                <w:color w:val="062172"/>
                <w:sz w:val="20"/>
                <w:szCs w:val="20"/>
                <w:shd w:val="clear" w:color="auto" w:fill="FFFFFF"/>
              </w:rPr>
              <w:t xml:space="preserve"> </w:t>
            </w:r>
            <w:r>
              <w:rPr>
                <w:rFonts w:ascii="Poppins" w:hAnsi="Poppins" w:cs="Poppins"/>
                <w:color w:val="062172"/>
                <w:sz w:val="20"/>
                <w:szCs w:val="20"/>
                <w:shd w:val="clear" w:color="auto" w:fill="FFFFFF"/>
              </w:rPr>
              <w:t>indicates</w:t>
            </w:r>
            <w:r w:rsidRPr="00203CB5">
              <w:rPr>
                <w:rFonts w:ascii="Poppins" w:hAnsi="Poppins" w:cs="Poppins"/>
                <w:color w:val="062172"/>
                <w:sz w:val="20"/>
                <w:szCs w:val="20"/>
                <w:shd w:val="clear" w:color="auto" w:fill="FFFFFF"/>
              </w:rPr>
              <w:t xml:space="preserve"> key information </w:t>
            </w:r>
            <w:r>
              <w:rPr>
                <w:rFonts w:ascii="Poppins" w:hAnsi="Poppins" w:cs="Poppins"/>
                <w:color w:val="062172"/>
                <w:sz w:val="20"/>
                <w:szCs w:val="20"/>
                <w:shd w:val="clear" w:color="auto" w:fill="FFFFFF"/>
              </w:rPr>
              <w:t>that</w:t>
            </w:r>
            <w:r w:rsidRPr="00203CB5">
              <w:rPr>
                <w:rFonts w:ascii="Poppins" w:hAnsi="Poppins" w:cs="Poppins"/>
                <w:color w:val="062172"/>
                <w:sz w:val="20"/>
                <w:szCs w:val="20"/>
                <w:shd w:val="clear" w:color="auto" w:fill="FFFFFF"/>
              </w:rPr>
              <w:t xml:space="preserve"> </w:t>
            </w:r>
            <w:r w:rsidRPr="002B73D5">
              <w:rPr>
                <w:rFonts w:ascii="Poppins" w:hAnsi="Poppins" w:cs="Poppins"/>
                <w:b/>
                <w:bCs/>
                <w:color w:val="062172"/>
                <w:sz w:val="20"/>
                <w:szCs w:val="20"/>
                <w:shd w:val="clear" w:color="auto" w:fill="FFFFFF"/>
              </w:rPr>
              <w:t>should</w:t>
            </w:r>
            <w:r w:rsidRPr="00203CB5">
              <w:rPr>
                <w:rFonts w:ascii="Poppins" w:hAnsi="Poppins" w:cs="Poppins"/>
                <w:color w:val="062172"/>
                <w:sz w:val="20"/>
                <w:szCs w:val="20"/>
                <w:shd w:val="clear" w:color="auto" w:fill="FFFFFF"/>
              </w:rPr>
              <w:t xml:space="preserve"> appear in the analysis. </w:t>
            </w:r>
            <w:r>
              <w:rPr>
                <w:rFonts w:ascii="Poppins" w:hAnsi="Poppins" w:cs="Poppins"/>
                <w:color w:val="062172"/>
                <w:sz w:val="20"/>
                <w:szCs w:val="20"/>
                <w:shd w:val="clear" w:color="auto" w:fill="FFFFFF"/>
              </w:rPr>
              <w:t xml:space="preserve">If supporting </w:t>
            </w:r>
            <w:r w:rsidRPr="00203CB5">
              <w:rPr>
                <w:rFonts w:ascii="Poppins" w:hAnsi="Poppins" w:cs="Poppins"/>
                <w:color w:val="062172"/>
                <w:sz w:val="20"/>
                <w:szCs w:val="20"/>
                <w:shd w:val="clear" w:color="auto" w:fill="FFFFFF"/>
              </w:rPr>
              <w:t xml:space="preserve">evidence </w:t>
            </w:r>
            <w:r>
              <w:rPr>
                <w:rFonts w:ascii="Poppins" w:hAnsi="Poppins" w:cs="Poppins"/>
                <w:color w:val="062172"/>
                <w:sz w:val="20"/>
                <w:szCs w:val="20"/>
                <w:shd w:val="clear" w:color="auto" w:fill="FFFFFF"/>
              </w:rPr>
              <w:t xml:space="preserve">is </w:t>
            </w:r>
            <w:r w:rsidRPr="00203CB5">
              <w:rPr>
                <w:rFonts w:ascii="Poppins" w:hAnsi="Poppins" w:cs="Poppins"/>
                <w:color w:val="062172"/>
                <w:sz w:val="20"/>
                <w:szCs w:val="20"/>
                <w:shd w:val="clear" w:color="auto" w:fill="FFFFFF"/>
              </w:rPr>
              <w:t xml:space="preserve">not available, the analysis </w:t>
            </w:r>
            <w:r>
              <w:rPr>
                <w:rFonts w:ascii="Poppins" w:hAnsi="Poppins" w:cs="Poppins"/>
                <w:color w:val="062172"/>
                <w:sz w:val="20"/>
                <w:szCs w:val="20"/>
                <w:shd w:val="clear" w:color="auto" w:fill="FFFFFF"/>
              </w:rPr>
              <w:t>should explain its absence</w:t>
            </w:r>
            <w:r w:rsidRPr="00203CB5">
              <w:rPr>
                <w:rFonts w:ascii="Poppins" w:hAnsi="Poppins" w:cs="Poppins"/>
                <w:color w:val="062172"/>
                <w:sz w:val="20"/>
                <w:szCs w:val="20"/>
                <w:shd w:val="clear" w:color="auto" w:fill="FFFFFF"/>
              </w:rPr>
              <w:t>.</w:t>
            </w:r>
          </w:p>
          <w:p w14:paraId="6702419B" w14:textId="77777777" w:rsidR="00382417" w:rsidRPr="00E15D5B" w:rsidRDefault="00382417" w:rsidP="005871FA">
            <w:pPr>
              <w:spacing w:after="0" w:line="240" w:lineRule="auto"/>
              <w:contextualSpacing/>
              <w:textAlignment w:val="baseline"/>
              <w:rPr>
                <w:rFonts w:ascii="Poppins SemiBold" w:hAnsi="Poppins SemiBold" w:cs="Poppins SemiBold"/>
                <w:bCs/>
                <w:color w:val="FFFFFF"/>
                <w:lang w:val="en-US"/>
              </w:rPr>
            </w:pPr>
          </w:p>
        </w:tc>
      </w:tr>
      <w:tr w:rsidR="000E4434" w:rsidRPr="00651EA4" w14:paraId="004DBB7B" w14:textId="77777777" w:rsidTr="005871FA">
        <w:trPr>
          <w:trHeight w:val="414"/>
        </w:trPr>
        <w:tc>
          <w:tcPr>
            <w:tcW w:w="13948" w:type="dxa"/>
            <w:gridSpan w:val="3"/>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219C3298" w14:textId="77777777" w:rsidR="000E4434" w:rsidRPr="00E15D5B" w:rsidRDefault="000E4434" w:rsidP="000E4434">
            <w:pPr>
              <w:numPr>
                <w:ilvl w:val="0"/>
                <w:numId w:val="18"/>
              </w:numPr>
              <w:spacing w:after="0" w:line="240" w:lineRule="auto"/>
              <w:contextualSpacing/>
              <w:jc w:val="center"/>
              <w:textAlignment w:val="baseline"/>
              <w:rPr>
                <w:rFonts w:ascii="Poppins SemiBold" w:hAnsi="Poppins SemiBold" w:cs="Poppins SemiBold"/>
                <w:b/>
                <w:color w:val="FFFFFF"/>
                <w:sz w:val="20"/>
                <w:szCs w:val="20"/>
                <w:lang w:val="en-US"/>
              </w:rPr>
            </w:pPr>
            <w:r w:rsidRPr="00E15D5B">
              <w:rPr>
                <w:rFonts w:ascii="Poppins SemiBold" w:hAnsi="Poppins SemiBold" w:cs="Poppins SemiBold"/>
                <w:bCs/>
                <w:color w:val="FFFFFF"/>
                <w:lang w:val="en-US"/>
              </w:rPr>
              <w:t>DATA</w:t>
            </w:r>
            <w:r w:rsidRPr="00E15D5B">
              <w:rPr>
                <w:rFonts w:ascii="Poppins SemiBold" w:hAnsi="Poppins SemiBold" w:cs="Poppins SemiBold"/>
                <w:b/>
                <w:color w:val="FFFFFF"/>
                <w:lang w:val="en-US"/>
              </w:rPr>
              <w:t xml:space="preserve"> AND EVIDENCE</w:t>
            </w:r>
          </w:p>
        </w:tc>
      </w:tr>
      <w:tr w:rsidR="000E4434" w:rsidRPr="00BF2E4B" w14:paraId="4022CB8A" w14:textId="77777777" w:rsidTr="005871FA">
        <w:trPr>
          <w:trHeight w:val="372"/>
        </w:trPr>
        <w:tc>
          <w:tcPr>
            <w:tcW w:w="6295" w:type="dxa"/>
            <w:tcBorders>
              <w:top w:val="single" w:sz="4" w:space="0" w:color="002060"/>
              <w:left w:val="single" w:sz="4" w:space="0" w:color="002060"/>
              <w:bottom w:val="single" w:sz="4" w:space="0" w:color="auto"/>
              <w:right w:val="nil"/>
            </w:tcBorders>
            <w:shd w:val="clear" w:color="auto" w:fill="062172" w:themeFill="accent1"/>
            <w:vAlign w:val="center"/>
          </w:tcPr>
          <w:p w14:paraId="411E0206" w14:textId="77777777" w:rsidR="000E4434" w:rsidRPr="00651EA4" w:rsidRDefault="000E4434" w:rsidP="005871FA">
            <w:pPr>
              <w:spacing w:after="0"/>
              <w:jc w:val="center"/>
              <w:rPr>
                <w:rFonts w:ascii="Poppins SemiBold" w:hAnsi="Poppins SemiBold" w:cs="Poppins SemiBold"/>
                <w:color w:val="FFFFFF"/>
                <w:sz w:val="18"/>
                <w:szCs w:val="18"/>
              </w:rPr>
            </w:pPr>
            <w:r w:rsidRPr="00651EA4">
              <w:rPr>
                <w:rFonts w:ascii="Poppins SemiBold" w:hAnsi="Poppins SemiBold" w:cs="Poppins SemiBold"/>
                <w:color w:val="FFFFFF"/>
                <w:sz w:val="18"/>
                <w:szCs w:val="18"/>
              </w:rPr>
              <w:t>Components</w:t>
            </w:r>
          </w:p>
        </w:tc>
        <w:tc>
          <w:tcPr>
            <w:tcW w:w="7653" w:type="dxa"/>
            <w:gridSpan w:val="2"/>
            <w:tcBorders>
              <w:top w:val="single" w:sz="4" w:space="0" w:color="002060"/>
              <w:left w:val="nil"/>
              <w:bottom w:val="single" w:sz="4" w:space="0" w:color="auto"/>
              <w:right w:val="single" w:sz="4" w:space="0" w:color="002060"/>
            </w:tcBorders>
            <w:shd w:val="clear" w:color="auto" w:fill="062172" w:themeFill="accent1"/>
            <w:vAlign w:val="center"/>
          </w:tcPr>
          <w:p w14:paraId="37407DB1" w14:textId="77777777" w:rsidR="000E4434" w:rsidRPr="00651EA4" w:rsidRDefault="000E4434" w:rsidP="005871FA">
            <w:pPr>
              <w:spacing w:after="0"/>
              <w:jc w:val="center"/>
              <w:rPr>
                <w:rFonts w:ascii="Poppins SemiBold" w:hAnsi="Poppins SemiBold" w:cs="Poppins SemiBold"/>
                <w:color w:val="FFFFFF"/>
                <w:sz w:val="18"/>
                <w:szCs w:val="18"/>
              </w:rPr>
            </w:pPr>
            <w:r w:rsidRPr="00651EA4">
              <w:rPr>
                <w:rFonts w:ascii="Poppins SemiBold" w:hAnsi="Poppins SemiBold" w:cs="Poppins SemiBold"/>
                <w:color w:val="FFFFFF"/>
                <w:sz w:val="18"/>
                <w:szCs w:val="18"/>
              </w:rPr>
              <w:t>Guiding considerations</w:t>
            </w:r>
          </w:p>
        </w:tc>
      </w:tr>
      <w:tr w:rsidR="000E4434" w:rsidRPr="00AB00CA" w14:paraId="146CE53E"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11E7379D" w14:textId="5619A9B8" w:rsidR="000E4434" w:rsidRPr="006402D8" w:rsidRDefault="000E4434" w:rsidP="005871FA">
            <w:pPr>
              <w:spacing w:line="257" w:lineRule="auto"/>
              <w:rPr>
                <w:rFonts w:asciiTheme="minorHAnsi" w:eastAsia="Times New Roman" w:hAnsiTheme="minorHAnsi" w:cstheme="minorHAnsi"/>
                <w:color w:val="002060"/>
                <w:sz w:val="16"/>
                <w:szCs w:val="16"/>
                <w:lang w:val="en-US"/>
              </w:rPr>
            </w:pPr>
            <w:r w:rsidRPr="006402D8">
              <w:rPr>
                <w:rFonts w:asciiTheme="minorHAnsi" w:hAnsiTheme="minorHAnsi" w:cstheme="minorHAnsi"/>
                <w:b/>
                <w:color w:val="002060"/>
                <w:sz w:val="16"/>
                <w:szCs w:val="16"/>
                <w:lang w:val="en-US"/>
              </w:rPr>
              <w:t>Education Management and Information System (EMIS):</w:t>
            </w:r>
            <w:r w:rsidRPr="006402D8">
              <w:rPr>
                <w:rFonts w:asciiTheme="minorHAnsi" w:hAnsiTheme="minorHAnsi" w:cstheme="minorHAnsi"/>
                <w:color w:val="002060"/>
                <w:sz w:val="16"/>
                <w:szCs w:val="16"/>
                <w:lang w:val="en-US"/>
              </w:rPr>
              <w:t xml:space="preserve"> EMIS is defined as a </w:t>
            </w:r>
            <w:hyperlink r:id="rId23" w:history="1">
              <w:r w:rsidRPr="00B720A4">
                <w:rPr>
                  <w:rStyle w:val="Hyperlink"/>
                  <w:rFonts w:asciiTheme="minorHAnsi" w:hAnsiTheme="minorHAnsi" w:cstheme="minorHAnsi"/>
                  <w:sz w:val="16"/>
                  <w:szCs w:val="16"/>
                  <w:u w:val="none"/>
                  <w:lang w:val="en-US"/>
                </w:rPr>
                <w:t>multifaceted structure</w:t>
              </w:r>
            </w:hyperlink>
            <w:r w:rsidRPr="006402D8">
              <w:rPr>
                <w:rFonts w:asciiTheme="minorHAnsi" w:hAnsiTheme="minorHAnsi" w:cstheme="minorHAnsi"/>
                <w:color w:val="002060"/>
                <w:sz w:val="16"/>
                <w:szCs w:val="16"/>
                <w:lang w:val="en-US"/>
              </w:rPr>
              <w:t xml:space="preserve"> comprising both the technological and institutional arrangements for collecting, processing and disseminating education administrative statistics and information about education inputs, processes and outcomes within an education system. A well-performing EMIS reflects the interplay of appropriate policies, budget, human resources, organizational structure and institutions to produce robust education data for policy planning and monitoring and for the management of the education system.</w:t>
            </w:r>
          </w:p>
          <w:p w14:paraId="6E4D4AA3" w14:textId="77777777" w:rsidR="000E4434" w:rsidRPr="006402D8" w:rsidRDefault="000E4434" w:rsidP="005871FA">
            <w:pPr>
              <w:rPr>
                <w:rFonts w:asciiTheme="minorHAnsi" w:hAnsiTheme="minorHAnsi" w:cstheme="minorHAnsi"/>
                <w:sz w:val="16"/>
                <w:szCs w:val="16"/>
                <w:lang w:val="en-US"/>
              </w:rPr>
            </w:pPr>
          </w:p>
        </w:tc>
        <w:tc>
          <w:tcPr>
            <w:tcW w:w="6974" w:type="dxa"/>
            <w:vMerge w:val="restart"/>
            <w:tcBorders>
              <w:top w:val="single" w:sz="4" w:space="0" w:color="auto"/>
              <w:left w:val="single" w:sz="4" w:space="0" w:color="auto"/>
              <w:bottom w:val="single" w:sz="4" w:space="0" w:color="auto"/>
              <w:right w:val="single" w:sz="4" w:space="0" w:color="auto"/>
            </w:tcBorders>
            <w:shd w:val="clear" w:color="auto" w:fill="auto"/>
          </w:tcPr>
          <w:p w14:paraId="26354FCB" w14:textId="7777777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b/>
                <w:iCs/>
                <w:color w:val="002060"/>
                <w:sz w:val="16"/>
                <w:szCs w:val="16"/>
                <w:lang w:val="en-US"/>
              </w:rPr>
              <w:t>Existence of functional EMIS</w:t>
            </w:r>
            <w:r w:rsidRPr="006402D8">
              <w:rPr>
                <w:rFonts w:asciiTheme="minorHAnsi" w:hAnsiTheme="minorHAnsi" w:cstheme="minorHAnsi"/>
                <w:iCs/>
                <w:color w:val="002060"/>
                <w:sz w:val="16"/>
                <w:szCs w:val="16"/>
                <w:lang w:val="en-US"/>
              </w:rPr>
              <w:t>, with a consistent master list of schools OR individual learner IDs that can be used to compare data longitudinally for the same units; structure of data collection (web- vs. paper-based); coverage of existing EMIS (including whether information for nongovernment schools is available)</w:t>
            </w:r>
          </w:p>
          <w:p w14:paraId="6642ECE5" w14:textId="74D9EB2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b/>
                <w:iCs/>
                <w:color w:val="002060"/>
                <w:sz w:val="16"/>
                <w:szCs w:val="16"/>
                <w:lang w:val="en-US"/>
              </w:rPr>
              <w:t>Existence of LAS</w:t>
            </w:r>
            <w:r w:rsidRPr="006402D8">
              <w:rPr>
                <w:rFonts w:asciiTheme="minorHAnsi" w:hAnsiTheme="minorHAnsi" w:cstheme="minorHAnsi"/>
                <w:iCs/>
                <w:color w:val="002060"/>
                <w:sz w:val="16"/>
                <w:szCs w:val="16"/>
                <w:lang w:val="en-US"/>
              </w:rPr>
              <w:t xml:space="preserve"> (focusing on presence and functioning of a nationally</w:t>
            </w:r>
            <w:r w:rsidR="008931D6" w:rsidRPr="006402D8">
              <w:rPr>
                <w:rFonts w:asciiTheme="minorHAnsi" w:hAnsiTheme="minorHAnsi" w:cstheme="minorHAnsi"/>
                <w:iCs/>
                <w:color w:val="002060"/>
                <w:sz w:val="16"/>
                <w:szCs w:val="16"/>
                <w:lang w:val="en-US"/>
              </w:rPr>
              <w:t xml:space="preserve"> </w:t>
            </w:r>
            <w:r w:rsidRPr="006402D8">
              <w:rPr>
                <w:rFonts w:asciiTheme="minorHAnsi" w:hAnsiTheme="minorHAnsi" w:cstheme="minorHAnsi"/>
                <w:iCs/>
                <w:color w:val="002060"/>
                <w:sz w:val="16"/>
                <w:szCs w:val="16"/>
                <w:lang w:val="en-US"/>
              </w:rPr>
              <w:t>representative assessment of learning, but also considering other part of the system, i.e., classroom assessment, examinations), alignment of LAS to the system’s learning goals and curriculum</w:t>
            </w:r>
          </w:p>
          <w:p w14:paraId="3086F857" w14:textId="7777777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 xml:space="preserve">Reliability, frequency, timeliness and level of </w:t>
            </w:r>
            <w:r w:rsidRPr="006402D8">
              <w:rPr>
                <w:rFonts w:asciiTheme="minorHAnsi" w:hAnsiTheme="minorHAnsi" w:cstheme="minorHAnsi"/>
                <w:b/>
                <w:iCs/>
                <w:color w:val="002060"/>
                <w:sz w:val="16"/>
                <w:szCs w:val="16"/>
                <w:lang w:val="en-US"/>
              </w:rPr>
              <w:t>disaggregation</w:t>
            </w:r>
            <w:r w:rsidRPr="006402D8">
              <w:rPr>
                <w:rFonts w:asciiTheme="minorHAnsi" w:hAnsiTheme="minorHAnsi" w:cstheme="minorHAnsi"/>
                <w:iCs/>
                <w:color w:val="002060"/>
                <w:sz w:val="16"/>
                <w:szCs w:val="16"/>
                <w:lang w:val="en-US"/>
              </w:rPr>
              <w:t xml:space="preserve"> (</w:t>
            </w:r>
            <w:r w:rsidRPr="006402D8">
              <w:rPr>
                <w:rFonts w:asciiTheme="minorHAnsi" w:hAnsiTheme="minorHAnsi" w:cstheme="minorHAnsi"/>
                <w:b/>
                <w:iCs/>
                <w:color w:val="002060"/>
                <w:sz w:val="16"/>
                <w:szCs w:val="16"/>
                <w:lang w:val="en-US"/>
              </w:rPr>
              <w:t>by sex, children with disabilities</w:t>
            </w:r>
            <w:r w:rsidRPr="006402D8">
              <w:rPr>
                <w:rFonts w:asciiTheme="minorHAnsi" w:hAnsiTheme="minorHAnsi" w:cstheme="minorHAnsi"/>
                <w:iCs/>
                <w:color w:val="002060"/>
                <w:sz w:val="16"/>
                <w:szCs w:val="16"/>
                <w:lang w:val="en-US"/>
              </w:rPr>
              <w:t xml:space="preserve">, and other relevant groups of students) of data (LAS, EMIS, </w:t>
            </w:r>
            <w:r w:rsidRPr="006402D8">
              <w:rPr>
                <w:rFonts w:asciiTheme="minorHAnsi" w:hAnsiTheme="minorHAnsi" w:cstheme="minorHAnsi"/>
                <w:b/>
                <w:bCs/>
                <w:iCs/>
                <w:color w:val="002060"/>
                <w:sz w:val="16"/>
                <w:szCs w:val="16"/>
                <w:lang w:val="en-US"/>
              </w:rPr>
              <w:t>household surveys</w:t>
            </w:r>
            <w:r w:rsidRPr="006402D8">
              <w:rPr>
                <w:rFonts w:asciiTheme="minorHAnsi" w:hAnsiTheme="minorHAnsi" w:cstheme="minorHAnsi"/>
                <w:iCs/>
                <w:color w:val="002060"/>
                <w:sz w:val="16"/>
                <w:szCs w:val="16"/>
                <w:lang w:val="en-US"/>
              </w:rPr>
              <w:t xml:space="preserve">) </w:t>
            </w:r>
          </w:p>
          <w:p w14:paraId="44F1F1B4" w14:textId="7777777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b/>
                <w:bCs/>
                <w:iCs/>
                <w:color w:val="002060"/>
                <w:sz w:val="16"/>
                <w:szCs w:val="16"/>
                <w:lang w:val="en-US"/>
              </w:rPr>
              <w:t>Comprehensiveness of evidence</w:t>
            </w:r>
            <w:r w:rsidRPr="006402D8">
              <w:rPr>
                <w:rFonts w:asciiTheme="minorHAnsi" w:hAnsiTheme="minorHAnsi" w:cstheme="minorHAnsi"/>
                <w:iCs/>
                <w:color w:val="002060"/>
                <w:sz w:val="16"/>
                <w:szCs w:val="16"/>
                <w:lang w:val="en-US"/>
              </w:rPr>
              <w:t>: A repository of available evidence (household surveys, studies, diagnostics, etc.) is adequate to provide a functional overview and analysis of key issues. Specific kind of data/diagnostics to consider include:</w:t>
            </w:r>
          </w:p>
          <w:p w14:paraId="10D266E7" w14:textId="6AD96AF6" w:rsidR="000E4434" w:rsidRPr="006402D8" w:rsidRDefault="000E4434" w:rsidP="000E4434">
            <w:pPr>
              <w:numPr>
                <w:ilvl w:val="1"/>
                <w:numId w:val="17"/>
              </w:numPr>
              <w:spacing w:after="0" w:line="240" w:lineRule="auto"/>
              <w:ind w:left="710"/>
              <w:contextualSpacing/>
              <w:rPr>
                <w:rFonts w:asciiTheme="minorHAnsi" w:hAnsiTheme="minorHAnsi" w:cstheme="minorHAnsi"/>
                <w:iCs/>
                <w:color w:val="002060"/>
                <w:sz w:val="16"/>
                <w:szCs w:val="16"/>
                <w:lang w:val="en-US"/>
              </w:rPr>
            </w:pPr>
            <w:r w:rsidRPr="006402D8">
              <w:rPr>
                <w:rFonts w:asciiTheme="minorHAnsi" w:hAnsiTheme="minorHAnsi" w:cstheme="minorHAnsi"/>
                <w:b/>
                <w:bCs/>
                <w:iCs/>
                <w:color w:val="002060"/>
                <w:sz w:val="16"/>
                <w:szCs w:val="16"/>
                <w:lang w:val="en-US"/>
              </w:rPr>
              <w:t xml:space="preserve">Availability of an </w:t>
            </w:r>
            <w:r w:rsidR="00E15D5B" w:rsidRPr="006402D8">
              <w:rPr>
                <w:rFonts w:asciiTheme="minorHAnsi" w:hAnsiTheme="minorHAnsi" w:cstheme="minorHAnsi"/>
                <w:b/>
                <w:bCs/>
                <w:iCs/>
                <w:color w:val="002060"/>
                <w:sz w:val="16"/>
                <w:szCs w:val="16"/>
                <w:lang w:val="en-US"/>
              </w:rPr>
              <w:t>education sector analysis</w:t>
            </w:r>
            <w:r w:rsidR="00E15D5B" w:rsidRPr="006402D8">
              <w:rPr>
                <w:rFonts w:asciiTheme="minorHAnsi" w:hAnsiTheme="minorHAnsi" w:cstheme="minorHAnsi"/>
                <w:iCs/>
                <w:color w:val="002060"/>
                <w:sz w:val="16"/>
                <w:szCs w:val="16"/>
                <w:lang w:val="en-US"/>
              </w:rPr>
              <w:t xml:space="preserve"> </w:t>
            </w:r>
            <w:r w:rsidRPr="006402D8">
              <w:rPr>
                <w:rFonts w:asciiTheme="minorHAnsi" w:hAnsiTheme="minorHAnsi" w:cstheme="minorHAnsi"/>
                <w:iCs/>
                <w:color w:val="002060"/>
                <w:sz w:val="16"/>
                <w:szCs w:val="16"/>
                <w:lang w:val="en-US"/>
              </w:rPr>
              <w:t>building on recent data or any equivalent performance assessments</w:t>
            </w:r>
          </w:p>
          <w:p w14:paraId="72C25D98" w14:textId="77777777" w:rsidR="000E4434" w:rsidRPr="006402D8" w:rsidRDefault="000E4434" w:rsidP="000E4434">
            <w:pPr>
              <w:numPr>
                <w:ilvl w:val="1"/>
                <w:numId w:val="17"/>
              </w:numPr>
              <w:spacing w:after="0" w:line="240" w:lineRule="auto"/>
              <w:ind w:left="710"/>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 xml:space="preserve">Availability of data on quality of teaching (teacher qualification/training and teacher pedagogical/content knowledge, quality of instructional delivery, classroom climate, teacher motivation, teacher behaviors) </w:t>
            </w:r>
          </w:p>
          <w:p w14:paraId="258D7A78" w14:textId="50CC9256" w:rsidR="000E4434" w:rsidRPr="006402D8" w:rsidRDefault="000E4434" w:rsidP="000E4434">
            <w:pPr>
              <w:numPr>
                <w:ilvl w:val="1"/>
                <w:numId w:val="17"/>
              </w:numPr>
              <w:spacing w:after="0" w:line="240" w:lineRule="auto"/>
              <w:ind w:left="710"/>
              <w:contextualSpacing/>
              <w:rPr>
                <w:rFonts w:asciiTheme="minorHAnsi" w:hAnsiTheme="minorHAnsi" w:cstheme="minorHAnsi"/>
                <w:color w:val="002060"/>
                <w:sz w:val="16"/>
                <w:szCs w:val="16"/>
                <w:lang w:val="en-US"/>
              </w:rPr>
            </w:pPr>
            <w:r w:rsidRPr="006402D8">
              <w:rPr>
                <w:rFonts w:asciiTheme="minorHAnsi" w:hAnsiTheme="minorHAnsi" w:cstheme="minorHAnsi"/>
                <w:b/>
                <w:bCs/>
                <w:color w:val="002060"/>
                <w:sz w:val="16"/>
                <w:szCs w:val="16"/>
                <w:lang w:val="en-US"/>
              </w:rPr>
              <w:t>Availability of a gender analysis</w:t>
            </w:r>
            <w:r w:rsidRPr="006402D8">
              <w:rPr>
                <w:rFonts w:asciiTheme="minorHAnsi" w:hAnsiTheme="minorHAnsi" w:cstheme="minorHAnsi"/>
                <w:color w:val="002060"/>
                <w:sz w:val="16"/>
                <w:szCs w:val="16"/>
                <w:lang w:val="en-US"/>
              </w:rPr>
              <w:t xml:space="preserve"> which includes (i) data or evidence on gender considerations impacting access to education</w:t>
            </w:r>
            <w:r w:rsidR="00E15D5B" w:rsidRPr="006402D8">
              <w:rPr>
                <w:rFonts w:asciiTheme="minorHAnsi" w:hAnsiTheme="minorHAnsi" w:cstheme="minorHAnsi"/>
                <w:color w:val="002060"/>
                <w:sz w:val="16"/>
                <w:szCs w:val="16"/>
                <w:lang w:val="en-US"/>
              </w:rPr>
              <w:t xml:space="preserve">, </w:t>
            </w:r>
            <w:r w:rsidRPr="006402D8">
              <w:rPr>
                <w:rFonts w:asciiTheme="minorHAnsi" w:hAnsiTheme="minorHAnsi" w:cstheme="minorHAnsi"/>
                <w:color w:val="002060"/>
                <w:sz w:val="16"/>
                <w:szCs w:val="16"/>
                <w:lang w:val="en-US"/>
              </w:rPr>
              <w:t xml:space="preserve">including gender-based violence, safety, </w:t>
            </w:r>
            <w:r w:rsidR="00E15D5B" w:rsidRPr="006402D8">
              <w:rPr>
                <w:rFonts w:asciiTheme="minorHAnsi" w:hAnsiTheme="minorHAnsi" w:cstheme="minorHAnsi"/>
                <w:color w:val="002060"/>
                <w:sz w:val="16"/>
                <w:szCs w:val="16"/>
                <w:lang w:val="en-US"/>
              </w:rPr>
              <w:t>water, sanitation and hygiene (</w:t>
            </w:r>
            <w:r w:rsidRPr="006402D8">
              <w:rPr>
                <w:rFonts w:asciiTheme="minorHAnsi" w:hAnsiTheme="minorHAnsi" w:cstheme="minorHAnsi"/>
                <w:color w:val="002060"/>
                <w:sz w:val="16"/>
                <w:szCs w:val="16"/>
                <w:lang w:val="en-US"/>
              </w:rPr>
              <w:t>WASH)</w:t>
            </w:r>
            <w:r w:rsidR="003E330C" w:rsidRPr="006402D8">
              <w:rPr>
                <w:rFonts w:asciiTheme="minorHAnsi" w:hAnsiTheme="minorHAnsi" w:cstheme="minorHAnsi"/>
                <w:color w:val="002060"/>
                <w:sz w:val="16"/>
                <w:szCs w:val="16"/>
                <w:lang w:val="en-US"/>
              </w:rPr>
              <w:t>;</w:t>
            </w:r>
            <w:r w:rsidRPr="006402D8">
              <w:rPr>
                <w:rFonts w:asciiTheme="minorHAnsi" w:hAnsiTheme="minorHAnsi" w:cstheme="minorHAnsi"/>
                <w:color w:val="002060"/>
                <w:sz w:val="16"/>
                <w:szCs w:val="16"/>
                <w:lang w:val="en-US"/>
              </w:rPr>
              <w:t xml:space="preserve"> (ii) data or evidence of intersectoral barriers (poverty, disability, location)</w:t>
            </w:r>
            <w:r w:rsidR="003E330C" w:rsidRPr="006402D8">
              <w:rPr>
                <w:rFonts w:asciiTheme="minorHAnsi" w:hAnsiTheme="minorHAnsi" w:cstheme="minorHAnsi"/>
                <w:color w:val="002060"/>
                <w:sz w:val="16"/>
                <w:szCs w:val="16"/>
                <w:lang w:val="en-US"/>
              </w:rPr>
              <w:t>;</w:t>
            </w:r>
            <w:r w:rsidRPr="006402D8">
              <w:rPr>
                <w:rFonts w:asciiTheme="minorHAnsi" w:hAnsiTheme="minorHAnsi" w:cstheme="minorHAnsi"/>
                <w:color w:val="002060"/>
                <w:sz w:val="16"/>
                <w:szCs w:val="16"/>
                <w:lang w:val="en-US"/>
              </w:rPr>
              <w:t xml:space="preserve"> (iii) gender inequality data and analyses to provide evidence of wider social/cultural norms and other intersectoral factors </w:t>
            </w:r>
            <w:r w:rsidR="003E330C" w:rsidRPr="006402D8">
              <w:rPr>
                <w:rFonts w:asciiTheme="minorHAnsi" w:hAnsiTheme="minorHAnsi" w:cstheme="minorHAnsi"/>
                <w:color w:val="002060"/>
                <w:sz w:val="16"/>
                <w:szCs w:val="16"/>
                <w:lang w:val="en-US"/>
              </w:rPr>
              <w:t>that</w:t>
            </w:r>
            <w:r w:rsidRPr="006402D8">
              <w:rPr>
                <w:rFonts w:asciiTheme="minorHAnsi" w:hAnsiTheme="minorHAnsi" w:cstheme="minorHAnsi"/>
                <w:color w:val="002060"/>
                <w:sz w:val="16"/>
                <w:szCs w:val="16"/>
                <w:lang w:val="en-US"/>
              </w:rPr>
              <w:t xml:space="preserve"> impact on girls’ and boys’ access to, retention in and successful participation in education</w:t>
            </w:r>
          </w:p>
          <w:p w14:paraId="3FA016F3" w14:textId="77777777" w:rsidR="000E4434" w:rsidRPr="006402D8" w:rsidRDefault="000E4434" w:rsidP="000E4434">
            <w:pPr>
              <w:numPr>
                <w:ilvl w:val="1"/>
                <w:numId w:val="17"/>
              </w:numPr>
              <w:spacing w:after="0" w:line="240" w:lineRule="auto"/>
              <w:ind w:left="710"/>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Diagnostics at either macro or sector level that analyze external/contextual risks to the education sector (e.g., climate change, disasters, public health emergencies, conflict)</w:t>
            </w:r>
          </w:p>
          <w:p w14:paraId="7B9D3B72" w14:textId="77777777" w:rsidR="000E4434" w:rsidRPr="006402D8" w:rsidRDefault="000E4434" w:rsidP="000E4434">
            <w:pPr>
              <w:numPr>
                <w:ilvl w:val="1"/>
                <w:numId w:val="17"/>
              </w:numPr>
              <w:spacing w:after="0" w:line="240" w:lineRule="auto"/>
              <w:ind w:left="710"/>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 xml:space="preserve">Assessment of the realization of education-related rights, acknowledging international human rights frameworks to which the country is a signatory </w:t>
            </w:r>
          </w:p>
          <w:p w14:paraId="59FE7614" w14:textId="7777777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b/>
                <w:bCs/>
                <w:iCs/>
                <w:color w:val="002060"/>
                <w:sz w:val="16"/>
                <w:szCs w:val="16"/>
                <w:lang w:val="en-US"/>
              </w:rPr>
              <w:t>Use of data for policy planning, monitoring, system management</w:t>
            </w:r>
            <w:r w:rsidRPr="006402D8">
              <w:rPr>
                <w:rFonts w:asciiTheme="minorHAnsi" w:hAnsiTheme="minorHAnsi" w:cstheme="minorHAnsi"/>
                <w:iCs/>
                <w:color w:val="002060"/>
                <w:sz w:val="16"/>
                <w:szCs w:val="16"/>
                <w:lang w:val="en-US"/>
              </w:rPr>
              <w:t>, determination of budget allocations, and mutual accountability, including accessibility/transparency of data</w:t>
            </w:r>
          </w:p>
          <w:p w14:paraId="1204CC3D" w14:textId="77777777" w:rsidR="000E4434" w:rsidRPr="006402D8" w:rsidRDefault="000E4434" w:rsidP="000E4434">
            <w:pPr>
              <w:numPr>
                <w:ilvl w:val="0"/>
                <w:numId w:val="17"/>
              </w:numPr>
              <w:spacing w:after="0" w:line="240" w:lineRule="auto"/>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Enabling environment for data production and use, including institutional, legal and organizational framework; existence of a data policy (either at macro or sector level); sustainable financing of data systems (source of funding: domestic vs. international aid)</w:t>
            </w:r>
          </w:p>
          <w:p w14:paraId="735322B7" w14:textId="77777777" w:rsidR="000E4434" w:rsidRPr="006402D8" w:rsidRDefault="000E4434" w:rsidP="00AD1CB8">
            <w:pPr>
              <w:numPr>
                <w:ilvl w:val="0"/>
                <w:numId w:val="17"/>
              </w:numPr>
              <w:spacing w:after="0" w:line="240" w:lineRule="auto"/>
              <w:ind w:right="241"/>
              <w:contextualSpacing/>
              <w:rPr>
                <w:rFonts w:asciiTheme="minorHAnsi" w:hAnsiTheme="minorHAnsi" w:cstheme="minorHAnsi"/>
                <w:iCs/>
                <w:color w:val="002060"/>
                <w:sz w:val="16"/>
                <w:szCs w:val="16"/>
                <w:lang w:val="en-US"/>
              </w:rPr>
            </w:pPr>
            <w:r w:rsidRPr="006402D8">
              <w:rPr>
                <w:rFonts w:asciiTheme="minorHAnsi" w:hAnsiTheme="minorHAnsi" w:cstheme="minorHAnsi"/>
                <w:iCs/>
                <w:color w:val="002060"/>
                <w:sz w:val="16"/>
                <w:szCs w:val="16"/>
                <w:lang w:val="en-US"/>
              </w:rPr>
              <w:t>Existing capacities (human, administrative, IT) and capacity development strategies for data producers and users; abilities to undertake complex and multidimensional data analysis, including interacting elements like gender, income, geography, disability status</w:t>
            </w:r>
          </w:p>
          <w:p w14:paraId="5D1BF402" w14:textId="6F142818" w:rsidR="006402D8" w:rsidRPr="00AB00CA" w:rsidRDefault="006402D8" w:rsidP="006402D8">
            <w:pPr>
              <w:spacing w:after="0" w:line="240" w:lineRule="auto"/>
              <w:contextualSpacing/>
              <w:rPr>
                <w:rFonts w:asciiTheme="minorHAnsi" w:hAnsiTheme="minorHAnsi" w:cstheme="minorHAnsi"/>
                <w:iCs/>
                <w:color w:val="002060"/>
                <w:sz w:val="14"/>
                <w:szCs w:val="14"/>
                <w:lang w:val="en-US"/>
              </w:rPr>
            </w:pPr>
          </w:p>
        </w:tc>
      </w:tr>
      <w:tr w:rsidR="000E4434" w:rsidRPr="00AB00CA" w14:paraId="7CF18570"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30A3404F" w14:textId="70C28898" w:rsidR="000E4434" w:rsidRPr="006402D8" w:rsidRDefault="000E4434" w:rsidP="005871FA">
            <w:pPr>
              <w:spacing w:line="257" w:lineRule="auto"/>
              <w:rPr>
                <w:rFonts w:asciiTheme="minorHAnsi" w:hAnsiTheme="minorHAnsi" w:cstheme="minorHAnsi"/>
                <w:color w:val="002060"/>
                <w:sz w:val="16"/>
                <w:szCs w:val="16"/>
                <w:lang w:val="en-US"/>
              </w:rPr>
            </w:pPr>
            <w:r w:rsidRPr="006402D8">
              <w:rPr>
                <w:rFonts w:asciiTheme="minorHAnsi" w:hAnsiTheme="minorHAnsi" w:cstheme="minorHAnsi"/>
                <w:b/>
                <w:color w:val="002060"/>
                <w:sz w:val="16"/>
                <w:szCs w:val="16"/>
                <w:lang w:val="en-US"/>
              </w:rPr>
              <w:t>Learning Assessment System (LAS):</w:t>
            </w:r>
            <w:r w:rsidRPr="006402D8">
              <w:rPr>
                <w:rFonts w:asciiTheme="minorHAnsi" w:hAnsiTheme="minorHAnsi" w:cstheme="minorHAnsi"/>
                <w:color w:val="002060"/>
                <w:sz w:val="16"/>
                <w:szCs w:val="16"/>
                <w:lang w:val="en-US"/>
              </w:rPr>
              <w:t xml:space="preserve"> An </w:t>
            </w:r>
            <w:hyperlink r:id="rId24" w:history="1">
              <w:r w:rsidRPr="00B720A4">
                <w:rPr>
                  <w:rFonts w:asciiTheme="minorHAnsi" w:hAnsiTheme="minorHAnsi" w:cstheme="minorHAnsi"/>
                  <w:color w:val="0563C1"/>
                  <w:sz w:val="16"/>
                  <w:szCs w:val="16"/>
                  <w:lang w:val="en-US"/>
                </w:rPr>
                <w:t>LAS</w:t>
              </w:r>
            </w:hyperlink>
            <w:r w:rsidRPr="006402D8">
              <w:rPr>
                <w:rFonts w:asciiTheme="minorHAnsi" w:hAnsiTheme="minorHAnsi" w:cstheme="minorHAnsi"/>
                <w:color w:val="002060"/>
                <w:sz w:val="16"/>
                <w:szCs w:val="16"/>
                <w:lang w:val="en-US"/>
              </w:rPr>
              <w:t xml:space="preserve"> is broadly defined as a group of policies, practices, structures, organizations and tools for generating sound and high-quality data on learning and achievement that provide robust evidence for education policy and practice with the ultimate aim to improve education quality and learning outcomes.</w:t>
            </w:r>
          </w:p>
          <w:p w14:paraId="01E6E6CD" w14:textId="77777777" w:rsidR="000E4434" w:rsidRPr="006402D8" w:rsidRDefault="000E4434" w:rsidP="005871FA">
            <w:pPr>
              <w:spacing w:line="257" w:lineRule="auto"/>
              <w:rPr>
                <w:rFonts w:asciiTheme="minorHAnsi" w:hAnsiTheme="minorHAnsi" w:cstheme="minorHAnsi"/>
                <w:b/>
                <w:color w:val="002060"/>
                <w:sz w:val="16"/>
                <w:szCs w:val="16"/>
                <w:lang w:val="en-US"/>
              </w:rPr>
            </w:pPr>
          </w:p>
        </w:tc>
        <w:tc>
          <w:tcPr>
            <w:tcW w:w="6974" w:type="dxa"/>
            <w:vMerge/>
            <w:tcBorders>
              <w:top w:val="single" w:sz="4" w:space="0" w:color="auto"/>
              <w:left w:val="single" w:sz="4" w:space="0" w:color="auto"/>
              <w:bottom w:val="single" w:sz="4" w:space="0" w:color="auto"/>
              <w:right w:val="single" w:sz="4" w:space="0" w:color="auto"/>
            </w:tcBorders>
          </w:tcPr>
          <w:p w14:paraId="1231009F" w14:textId="77777777" w:rsidR="000E4434" w:rsidRPr="00AB00CA" w:rsidRDefault="000E4434" w:rsidP="000E4434">
            <w:pPr>
              <w:numPr>
                <w:ilvl w:val="0"/>
                <w:numId w:val="17"/>
              </w:numPr>
              <w:spacing w:after="0" w:line="240" w:lineRule="auto"/>
              <w:contextualSpacing/>
              <w:rPr>
                <w:rFonts w:asciiTheme="minorHAnsi" w:hAnsiTheme="minorHAnsi" w:cstheme="minorHAnsi"/>
                <w:i/>
                <w:iCs/>
                <w:color w:val="002060"/>
                <w:sz w:val="14"/>
                <w:szCs w:val="14"/>
              </w:rPr>
            </w:pPr>
          </w:p>
        </w:tc>
      </w:tr>
      <w:tr w:rsidR="000E4434" w:rsidRPr="00AB00CA" w14:paraId="5ECC94A7"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58991AF0" w14:textId="40D84339" w:rsidR="000E4434" w:rsidRPr="006402D8" w:rsidRDefault="000E4434" w:rsidP="005871FA">
            <w:pPr>
              <w:spacing w:line="257" w:lineRule="auto"/>
              <w:rPr>
                <w:rFonts w:asciiTheme="minorHAnsi" w:hAnsiTheme="minorHAnsi" w:cstheme="minorHAnsi"/>
                <w:bCs/>
                <w:color w:val="002060"/>
                <w:sz w:val="16"/>
                <w:szCs w:val="16"/>
                <w:lang w:val="en-US"/>
              </w:rPr>
            </w:pPr>
            <w:r w:rsidRPr="006402D8">
              <w:rPr>
                <w:rFonts w:asciiTheme="minorHAnsi" w:hAnsiTheme="minorHAnsi" w:cstheme="minorHAnsi"/>
                <w:b/>
                <w:color w:val="002060"/>
                <w:sz w:val="16"/>
                <w:szCs w:val="16"/>
                <w:lang w:val="en-US"/>
              </w:rPr>
              <w:t>Evidence production and use:</w:t>
            </w:r>
            <w:r w:rsidRPr="006402D8">
              <w:rPr>
                <w:rFonts w:asciiTheme="minorHAnsi" w:hAnsiTheme="minorHAnsi" w:cstheme="minorHAnsi"/>
                <w:bCs/>
                <w:color w:val="002060"/>
                <w:sz w:val="16"/>
                <w:szCs w:val="16"/>
                <w:lang w:val="en-US"/>
              </w:rPr>
              <w:t xml:space="preserve"> Evidence is understood as any piece of information </w:t>
            </w:r>
            <w:r w:rsidR="00E15D5B" w:rsidRPr="006402D8">
              <w:rPr>
                <w:rFonts w:asciiTheme="minorHAnsi" w:hAnsiTheme="minorHAnsi" w:cstheme="minorHAnsi"/>
                <w:bCs/>
                <w:color w:val="002060"/>
                <w:sz w:val="16"/>
                <w:szCs w:val="16"/>
                <w:lang w:val="en-US"/>
              </w:rPr>
              <w:t>(stemming</w:t>
            </w:r>
            <w:r w:rsidRPr="006402D8">
              <w:rPr>
                <w:rFonts w:asciiTheme="minorHAnsi" w:hAnsiTheme="minorHAnsi" w:cstheme="minorHAnsi"/>
                <w:bCs/>
                <w:color w:val="002060"/>
                <w:sz w:val="16"/>
                <w:szCs w:val="16"/>
                <w:lang w:val="en-US"/>
              </w:rPr>
              <w:t xml:space="preserve"> from empirical research, evaluations, statistical data, education stakeholders’ experiences</w:t>
            </w:r>
            <w:r w:rsidR="00E15D5B" w:rsidRPr="006402D8">
              <w:rPr>
                <w:rFonts w:asciiTheme="minorHAnsi" w:hAnsiTheme="minorHAnsi" w:cstheme="minorHAnsi"/>
                <w:bCs/>
                <w:color w:val="002060"/>
                <w:sz w:val="16"/>
                <w:szCs w:val="16"/>
                <w:lang w:val="en-US"/>
              </w:rPr>
              <w:t>)</w:t>
            </w:r>
            <w:r w:rsidRPr="006402D8">
              <w:rPr>
                <w:rFonts w:asciiTheme="minorHAnsi" w:hAnsiTheme="minorHAnsi" w:cstheme="minorHAnsi"/>
                <w:bCs/>
                <w:color w:val="002060"/>
                <w:sz w:val="16"/>
                <w:szCs w:val="16"/>
                <w:lang w:val="en-US"/>
              </w:rPr>
              <w:t xml:space="preserve"> that has the potential to </w:t>
            </w:r>
            <w:r w:rsidR="00E15D5B" w:rsidRPr="006402D8">
              <w:rPr>
                <w:rFonts w:asciiTheme="minorHAnsi" w:hAnsiTheme="minorHAnsi" w:cstheme="minorHAnsi"/>
                <w:bCs/>
                <w:color w:val="002060"/>
                <w:sz w:val="16"/>
                <w:szCs w:val="16"/>
                <w:lang w:val="en-US"/>
              </w:rPr>
              <w:t>best explain a</w:t>
            </w:r>
            <w:r w:rsidRPr="006402D8">
              <w:rPr>
                <w:rFonts w:asciiTheme="minorHAnsi" w:hAnsiTheme="minorHAnsi" w:cstheme="minorHAnsi"/>
                <w:bCs/>
                <w:color w:val="002060"/>
                <w:sz w:val="16"/>
                <w:szCs w:val="16"/>
                <w:lang w:val="en-US"/>
              </w:rPr>
              <w:t xml:space="preserve"> situation, </w:t>
            </w:r>
            <w:r w:rsidR="00E15D5B" w:rsidRPr="006402D8">
              <w:rPr>
                <w:rFonts w:asciiTheme="minorHAnsi" w:hAnsiTheme="minorHAnsi" w:cstheme="minorHAnsi"/>
                <w:bCs/>
                <w:color w:val="002060"/>
                <w:sz w:val="16"/>
                <w:szCs w:val="16"/>
                <w:lang w:val="en-US"/>
              </w:rPr>
              <w:t>explain</w:t>
            </w:r>
            <w:r w:rsidRPr="006402D8">
              <w:rPr>
                <w:rFonts w:asciiTheme="minorHAnsi" w:hAnsiTheme="minorHAnsi" w:cstheme="minorHAnsi"/>
                <w:bCs/>
                <w:color w:val="002060"/>
                <w:sz w:val="16"/>
                <w:szCs w:val="16"/>
                <w:lang w:val="en-US"/>
              </w:rPr>
              <w:t xml:space="preserve"> options and </w:t>
            </w:r>
            <w:r w:rsidR="00E15D5B" w:rsidRPr="006402D8">
              <w:rPr>
                <w:rFonts w:asciiTheme="minorHAnsi" w:hAnsiTheme="minorHAnsi" w:cstheme="minorHAnsi"/>
                <w:bCs/>
                <w:color w:val="002060"/>
                <w:sz w:val="16"/>
                <w:szCs w:val="16"/>
                <w:lang w:val="en-US"/>
              </w:rPr>
              <w:t>inform</w:t>
            </w:r>
            <w:r w:rsidRPr="006402D8">
              <w:rPr>
                <w:rFonts w:asciiTheme="minorHAnsi" w:hAnsiTheme="minorHAnsi" w:cstheme="minorHAnsi"/>
                <w:bCs/>
                <w:color w:val="002060"/>
                <w:sz w:val="16"/>
                <w:szCs w:val="16"/>
                <w:lang w:val="en-US"/>
              </w:rPr>
              <w:t xml:space="preserve"> policy and operational decisions. This component looks at the capacity of the education stakeholders to regularly produce and consistently mobilize and make use of evidence throughout the policy formulation and implementation continuum. This would entail the capacity of producing and using the following:</w:t>
            </w:r>
          </w:p>
          <w:p w14:paraId="04AB4FC5" w14:textId="77777777" w:rsidR="000E4434" w:rsidRPr="006402D8" w:rsidRDefault="000E4434" w:rsidP="000E4434">
            <w:pPr>
              <w:numPr>
                <w:ilvl w:val="0"/>
                <w:numId w:val="19"/>
              </w:numPr>
              <w:spacing w:after="0" w:line="257" w:lineRule="auto"/>
              <w:ind w:left="701" w:hanging="450"/>
              <w:contextualSpacing/>
              <w:rPr>
                <w:rFonts w:asciiTheme="minorHAnsi" w:hAnsiTheme="minorHAnsi" w:cstheme="minorHAnsi"/>
                <w:bCs/>
                <w:color w:val="002060"/>
                <w:sz w:val="16"/>
                <w:szCs w:val="16"/>
                <w:lang w:val="en-US"/>
              </w:rPr>
            </w:pPr>
            <w:r w:rsidRPr="006402D8">
              <w:rPr>
                <w:rFonts w:asciiTheme="minorHAnsi" w:hAnsiTheme="minorHAnsi" w:cstheme="minorHAnsi"/>
                <w:bCs/>
                <w:color w:val="002060"/>
                <w:sz w:val="16"/>
                <w:szCs w:val="16"/>
                <w:lang w:val="en-US"/>
              </w:rPr>
              <w:t>System performance reports like education sector analyses or public education expenditure reviews</w:t>
            </w:r>
          </w:p>
          <w:p w14:paraId="3B1FDF3B" w14:textId="749D5588" w:rsidR="000E4434" w:rsidRPr="006402D8" w:rsidRDefault="000E4434" w:rsidP="000E4434">
            <w:pPr>
              <w:numPr>
                <w:ilvl w:val="0"/>
                <w:numId w:val="19"/>
              </w:numPr>
              <w:spacing w:after="0" w:line="257" w:lineRule="auto"/>
              <w:ind w:left="701" w:hanging="450"/>
              <w:contextualSpacing/>
              <w:rPr>
                <w:rFonts w:asciiTheme="minorHAnsi" w:hAnsiTheme="minorHAnsi" w:cstheme="minorHAnsi"/>
                <w:bCs/>
                <w:color w:val="002060"/>
                <w:sz w:val="16"/>
                <w:szCs w:val="16"/>
                <w:lang w:val="en-US"/>
              </w:rPr>
            </w:pPr>
            <w:r w:rsidRPr="006402D8">
              <w:rPr>
                <w:rFonts w:asciiTheme="minorHAnsi" w:hAnsiTheme="minorHAnsi" w:cstheme="minorHAnsi"/>
                <w:bCs/>
                <w:color w:val="002060"/>
                <w:sz w:val="16"/>
                <w:szCs w:val="16"/>
                <w:lang w:val="en-US"/>
              </w:rPr>
              <w:t>Discreet diagnostic studies to better apprehend the causes of identified system bottlenecks (e.g., gender equality diagnostics)</w:t>
            </w:r>
            <w:r w:rsidR="00E15D5B" w:rsidRPr="006402D8">
              <w:rPr>
                <w:rFonts w:asciiTheme="minorHAnsi" w:hAnsiTheme="minorHAnsi" w:cstheme="minorHAnsi"/>
                <w:bCs/>
                <w:color w:val="002060"/>
                <w:sz w:val="16"/>
                <w:szCs w:val="16"/>
                <w:lang w:val="en-US"/>
              </w:rPr>
              <w:t xml:space="preserve"> </w:t>
            </w:r>
          </w:p>
          <w:p w14:paraId="50C3A9C8" w14:textId="77777777" w:rsidR="000E4434" w:rsidRPr="006402D8" w:rsidRDefault="000E4434" w:rsidP="000E4434">
            <w:pPr>
              <w:numPr>
                <w:ilvl w:val="0"/>
                <w:numId w:val="19"/>
              </w:numPr>
              <w:spacing w:after="0" w:line="257" w:lineRule="auto"/>
              <w:ind w:left="701" w:hanging="450"/>
              <w:contextualSpacing/>
              <w:rPr>
                <w:rFonts w:asciiTheme="minorHAnsi" w:hAnsiTheme="minorHAnsi" w:cstheme="minorHAnsi"/>
                <w:bCs/>
                <w:color w:val="002060"/>
                <w:sz w:val="16"/>
                <w:szCs w:val="16"/>
                <w:lang w:val="en-US"/>
              </w:rPr>
            </w:pPr>
            <w:r w:rsidRPr="006402D8">
              <w:rPr>
                <w:rFonts w:asciiTheme="minorHAnsi" w:hAnsiTheme="minorHAnsi" w:cstheme="minorHAnsi"/>
                <w:bCs/>
                <w:color w:val="002060"/>
                <w:sz w:val="16"/>
                <w:szCs w:val="16"/>
                <w:lang w:val="en-US"/>
              </w:rPr>
              <w:t xml:space="preserve">Global-level evidence based on rigorous evaluations of what works, robust global and contextualized evidence on what works </w:t>
            </w:r>
          </w:p>
          <w:p w14:paraId="7D554534" w14:textId="16116E25" w:rsidR="000E4434" w:rsidRPr="006402D8" w:rsidRDefault="000E4434" w:rsidP="000E4434">
            <w:pPr>
              <w:numPr>
                <w:ilvl w:val="0"/>
                <w:numId w:val="19"/>
              </w:numPr>
              <w:spacing w:after="0" w:line="257" w:lineRule="auto"/>
              <w:ind w:left="701" w:hanging="450"/>
              <w:contextualSpacing/>
              <w:rPr>
                <w:rFonts w:asciiTheme="minorHAnsi" w:hAnsiTheme="minorHAnsi" w:cstheme="minorHAnsi"/>
                <w:bCs/>
                <w:color w:val="002060"/>
                <w:sz w:val="16"/>
                <w:szCs w:val="16"/>
                <w:lang w:val="en-US"/>
              </w:rPr>
            </w:pPr>
            <w:r w:rsidRPr="006402D8">
              <w:rPr>
                <w:rFonts w:asciiTheme="minorHAnsi" w:hAnsiTheme="minorHAnsi" w:cstheme="minorHAnsi"/>
                <w:bCs/>
                <w:color w:val="002060"/>
                <w:sz w:val="16"/>
                <w:szCs w:val="16"/>
                <w:lang w:val="en-US"/>
              </w:rPr>
              <w:t>Country-level evaluations of innovation/programs/plan implementation</w:t>
            </w:r>
            <w:r w:rsidR="00E15D5B" w:rsidRPr="006402D8">
              <w:rPr>
                <w:rFonts w:asciiTheme="minorHAnsi" w:hAnsiTheme="minorHAnsi" w:cstheme="minorHAnsi"/>
                <w:bCs/>
                <w:color w:val="002060"/>
                <w:sz w:val="16"/>
                <w:szCs w:val="16"/>
                <w:lang w:val="en-US"/>
              </w:rPr>
              <w:t xml:space="preserve"> </w:t>
            </w:r>
          </w:p>
        </w:tc>
        <w:tc>
          <w:tcPr>
            <w:tcW w:w="6974" w:type="dxa"/>
            <w:vMerge/>
            <w:tcBorders>
              <w:top w:val="single" w:sz="4" w:space="0" w:color="auto"/>
              <w:left w:val="single" w:sz="4" w:space="0" w:color="auto"/>
              <w:bottom w:val="single" w:sz="4" w:space="0" w:color="auto"/>
              <w:right w:val="single" w:sz="4" w:space="0" w:color="auto"/>
            </w:tcBorders>
          </w:tcPr>
          <w:p w14:paraId="4B4CDD24" w14:textId="77777777" w:rsidR="000E4434" w:rsidRPr="00AB00CA" w:rsidRDefault="000E4434" w:rsidP="000E4434">
            <w:pPr>
              <w:numPr>
                <w:ilvl w:val="0"/>
                <w:numId w:val="17"/>
              </w:numPr>
              <w:spacing w:after="0" w:line="240" w:lineRule="auto"/>
              <w:contextualSpacing/>
              <w:rPr>
                <w:rFonts w:asciiTheme="minorHAnsi" w:hAnsiTheme="minorHAnsi" w:cstheme="minorHAnsi"/>
                <w:i/>
                <w:iCs/>
                <w:color w:val="002060"/>
                <w:sz w:val="14"/>
                <w:szCs w:val="14"/>
              </w:rPr>
            </w:pPr>
          </w:p>
        </w:tc>
      </w:tr>
      <w:tr w:rsidR="006402D8" w:rsidRPr="00AB00CA" w14:paraId="3524E26D" w14:textId="77777777" w:rsidTr="005871FA">
        <w:trPr>
          <w:trHeight w:val="2448"/>
        </w:trPr>
        <w:tc>
          <w:tcPr>
            <w:tcW w:w="13948" w:type="dxa"/>
            <w:gridSpan w:val="3"/>
            <w:tcBorders>
              <w:top w:val="single" w:sz="4" w:space="0" w:color="auto"/>
              <w:left w:val="single" w:sz="4" w:space="0" w:color="auto"/>
              <w:bottom w:val="single" w:sz="4" w:space="0" w:color="auto"/>
              <w:right w:val="single" w:sz="4" w:space="0" w:color="auto"/>
            </w:tcBorders>
          </w:tcPr>
          <w:p w14:paraId="4408C1F7" w14:textId="77777777" w:rsidR="006402D8" w:rsidRPr="006402D8" w:rsidRDefault="006402D8" w:rsidP="006402D8">
            <w:pPr>
              <w:spacing w:after="0" w:line="240" w:lineRule="auto"/>
              <w:contextualSpacing/>
              <w:rPr>
                <w:rFonts w:asciiTheme="minorHAnsi" w:hAnsiTheme="minorHAnsi" w:cstheme="minorHAnsi"/>
                <w:b/>
                <w:bCs/>
                <w:color w:val="002060"/>
                <w:sz w:val="16"/>
                <w:szCs w:val="16"/>
                <w:lang w:val="en-US"/>
              </w:rPr>
            </w:pPr>
            <w:r w:rsidRPr="006402D8">
              <w:rPr>
                <w:rFonts w:asciiTheme="minorHAnsi" w:hAnsiTheme="minorHAnsi" w:cstheme="minorHAnsi"/>
                <w:b/>
                <w:bCs/>
                <w:color w:val="002060"/>
                <w:sz w:val="16"/>
                <w:szCs w:val="16"/>
                <w:lang w:val="en-US"/>
              </w:rPr>
              <w:t xml:space="preserve">Possible sources of evidence: </w:t>
            </w:r>
          </w:p>
          <w:p w14:paraId="1F05F2EE" w14:textId="5584A093" w:rsidR="006402D8" w:rsidRPr="002E0C02" w:rsidRDefault="006402D8" w:rsidP="006402D8">
            <w:pPr>
              <w:numPr>
                <w:ilvl w:val="0"/>
                <w:numId w:val="33"/>
              </w:numPr>
              <w:spacing w:after="0" w:line="240" w:lineRule="auto"/>
              <w:contextualSpacing/>
              <w:rPr>
                <w:rFonts w:ascii="Poppins" w:hAnsi="Poppins" w:cs="Poppins"/>
                <w:color w:val="002060"/>
                <w:sz w:val="16"/>
                <w:szCs w:val="16"/>
                <w:lang w:val="en-US"/>
              </w:rPr>
            </w:pPr>
            <w:r w:rsidRPr="002E0C02">
              <w:rPr>
                <w:rFonts w:ascii="Poppins" w:hAnsi="Poppins" w:cs="Poppins"/>
                <w:color w:val="002060"/>
                <w:sz w:val="16"/>
                <w:szCs w:val="16"/>
                <w:lang w:val="en-US"/>
              </w:rPr>
              <w:t>EMIS - LAS diagnostics/audits: EMIS-SABER, ADEA EMIS peer review; Ed-</w:t>
            </w:r>
            <w:r w:rsidR="002E0C02" w:rsidRPr="002E0C02">
              <w:rPr>
                <w:rFonts w:ascii="Poppins" w:hAnsi="Poppins" w:cs="Poppins"/>
                <w:color w:val="002060"/>
                <w:sz w:val="16"/>
                <w:szCs w:val="16"/>
                <w:lang w:val="en-US"/>
              </w:rPr>
              <w:t>Data Quality Assessme</w:t>
            </w:r>
            <w:r w:rsidR="002E0C02">
              <w:rPr>
                <w:rFonts w:ascii="Poppins" w:hAnsi="Poppins" w:cs="Poppins"/>
                <w:color w:val="002060"/>
                <w:sz w:val="16"/>
                <w:szCs w:val="16"/>
                <w:lang w:val="en-US"/>
              </w:rPr>
              <w:t>nt Framework (</w:t>
            </w:r>
            <w:r w:rsidRPr="002E0C02">
              <w:rPr>
                <w:rFonts w:ascii="Poppins" w:hAnsi="Poppins" w:cs="Poppins"/>
                <w:color w:val="002060"/>
                <w:sz w:val="16"/>
                <w:szCs w:val="16"/>
                <w:lang w:val="en-US"/>
              </w:rPr>
              <w:t>DQAF</w:t>
            </w:r>
            <w:r w:rsidR="002E0C02">
              <w:rPr>
                <w:rFonts w:ascii="Poppins" w:hAnsi="Poppins" w:cs="Poppins"/>
                <w:color w:val="002060"/>
                <w:sz w:val="16"/>
                <w:szCs w:val="16"/>
                <w:lang w:val="en-US"/>
              </w:rPr>
              <w:t>)</w:t>
            </w:r>
            <w:r w:rsidRPr="002E0C02">
              <w:rPr>
                <w:rFonts w:ascii="Poppins" w:hAnsi="Poppins" w:cs="Poppins"/>
                <w:color w:val="002060"/>
                <w:sz w:val="16"/>
                <w:szCs w:val="16"/>
                <w:lang w:val="en-US"/>
              </w:rPr>
              <w:t xml:space="preserve">; </w:t>
            </w:r>
            <w:r w:rsidR="00CB06A4">
              <w:rPr>
                <w:rFonts w:ascii="Poppins" w:hAnsi="Poppins" w:cs="Poppins"/>
                <w:color w:val="002060"/>
                <w:sz w:val="16"/>
                <w:szCs w:val="16"/>
                <w:lang w:val="en-US"/>
              </w:rPr>
              <w:t>A</w:t>
            </w:r>
            <w:r w:rsidR="00CB06A4" w:rsidRPr="00CB06A4">
              <w:rPr>
                <w:rFonts w:ascii="Poppins" w:hAnsi="Poppins" w:cs="Poppins"/>
                <w:color w:val="002060"/>
                <w:sz w:val="16"/>
                <w:szCs w:val="16"/>
                <w:lang w:val="en-US"/>
              </w:rPr>
              <w:t xml:space="preserve">nalysis of national learning assessment systems </w:t>
            </w:r>
            <w:r w:rsidR="00CB06A4">
              <w:rPr>
                <w:rFonts w:ascii="Poppins" w:hAnsi="Poppins" w:cs="Poppins"/>
                <w:color w:val="002060"/>
                <w:sz w:val="16"/>
                <w:szCs w:val="16"/>
                <w:lang w:val="en-US"/>
              </w:rPr>
              <w:t>(</w:t>
            </w:r>
            <w:r w:rsidRPr="002E0C02">
              <w:rPr>
                <w:rFonts w:ascii="Poppins" w:hAnsi="Poppins" w:cs="Poppins"/>
                <w:color w:val="002060"/>
                <w:sz w:val="16"/>
                <w:szCs w:val="16"/>
                <w:lang w:val="en-US"/>
              </w:rPr>
              <w:t>ANLAS</w:t>
            </w:r>
            <w:r w:rsidR="00CB06A4">
              <w:rPr>
                <w:rFonts w:ascii="Poppins" w:hAnsi="Poppins" w:cs="Poppins"/>
                <w:color w:val="002060"/>
                <w:sz w:val="16"/>
                <w:szCs w:val="16"/>
                <w:lang w:val="en-US"/>
              </w:rPr>
              <w:t>)</w:t>
            </w:r>
            <w:r w:rsidRPr="002E0C02">
              <w:rPr>
                <w:rFonts w:ascii="Poppins" w:hAnsi="Poppins" w:cs="Poppins"/>
                <w:color w:val="002060"/>
                <w:sz w:val="16"/>
                <w:szCs w:val="16"/>
                <w:lang w:val="en-US"/>
              </w:rPr>
              <w:t xml:space="preserve"> </w:t>
            </w:r>
          </w:p>
          <w:p w14:paraId="424551E7" w14:textId="77777777" w:rsidR="006402D8" w:rsidRPr="006402D8" w:rsidRDefault="006402D8" w:rsidP="006402D8">
            <w:pPr>
              <w:numPr>
                <w:ilvl w:val="0"/>
                <w:numId w:val="33"/>
              </w:numPr>
              <w:spacing w:after="0" w:line="240" w:lineRule="auto"/>
              <w:contextualSpacing/>
              <w:rPr>
                <w:rFonts w:ascii="Poppins" w:hAnsi="Poppins" w:cs="Poppins"/>
                <w:color w:val="002060"/>
                <w:sz w:val="16"/>
                <w:szCs w:val="16"/>
                <w:lang w:val="en-US"/>
              </w:rPr>
            </w:pPr>
            <w:r w:rsidRPr="006402D8">
              <w:rPr>
                <w:rFonts w:ascii="Poppins" w:hAnsi="Poppins" w:cs="Poppins"/>
                <w:color w:val="002060"/>
                <w:sz w:val="16"/>
                <w:szCs w:val="16"/>
                <w:lang w:val="en-US"/>
              </w:rPr>
              <w:t xml:space="preserve">Education sector analysis, system diagnoses </w:t>
            </w:r>
          </w:p>
          <w:p w14:paraId="7863E2A8" w14:textId="77777777" w:rsidR="006402D8" w:rsidRPr="006402D8" w:rsidRDefault="006402D8" w:rsidP="006402D8">
            <w:pPr>
              <w:numPr>
                <w:ilvl w:val="0"/>
                <w:numId w:val="33"/>
              </w:numPr>
              <w:spacing w:after="0" w:line="240" w:lineRule="auto"/>
              <w:contextualSpacing/>
              <w:rPr>
                <w:rFonts w:ascii="Poppins" w:hAnsi="Poppins" w:cs="Poppins"/>
                <w:color w:val="002060"/>
                <w:sz w:val="16"/>
                <w:szCs w:val="16"/>
                <w:lang w:val="en-US"/>
              </w:rPr>
            </w:pPr>
            <w:r w:rsidRPr="006402D8">
              <w:rPr>
                <w:rFonts w:ascii="Poppins" w:hAnsi="Poppins" w:cs="Poppins"/>
                <w:color w:val="002060"/>
                <w:sz w:val="16"/>
                <w:szCs w:val="16"/>
                <w:lang w:val="en-US"/>
              </w:rPr>
              <w:t xml:space="preserve">Joint sector reviews </w:t>
            </w:r>
          </w:p>
          <w:p w14:paraId="2AFB3BC5" w14:textId="77777777" w:rsidR="006402D8" w:rsidRPr="006402D8" w:rsidRDefault="006402D8" w:rsidP="006402D8">
            <w:pPr>
              <w:numPr>
                <w:ilvl w:val="0"/>
                <w:numId w:val="33"/>
              </w:numPr>
              <w:spacing w:after="0" w:line="240" w:lineRule="auto"/>
              <w:contextualSpacing/>
              <w:rPr>
                <w:rFonts w:ascii="Poppins" w:hAnsi="Poppins" w:cs="Poppins"/>
                <w:color w:val="002060"/>
                <w:sz w:val="16"/>
                <w:szCs w:val="16"/>
                <w:lang w:val="en-US"/>
              </w:rPr>
            </w:pPr>
            <w:r w:rsidRPr="006402D8">
              <w:rPr>
                <w:rFonts w:ascii="Poppins" w:hAnsi="Poppins" w:cs="Poppins"/>
                <w:color w:val="002060"/>
                <w:sz w:val="16"/>
                <w:szCs w:val="16"/>
                <w:lang w:val="en-US"/>
              </w:rPr>
              <w:t>Statistical reports collected through EMIS</w:t>
            </w:r>
          </w:p>
          <w:p w14:paraId="13CB1E57" w14:textId="77777777" w:rsidR="006402D8" w:rsidRPr="006402D8" w:rsidRDefault="006402D8" w:rsidP="006402D8">
            <w:pPr>
              <w:numPr>
                <w:ilvl w:val="0"/>
                <w:numId w:val="33"/>
              </w:numPr>
              <w:spacing w:after="0" w:line="240" w:lineRule="auto"/>
              <w:contextualSpacing/>
              <w:rPr>
                <w:rFonts w:ascii="Poppins" w:hAnsi="Poppins" w:cs="Poppins"/>
                <w:color w:val="002060"/>
                <w:sz w:val="16"/>
                <w:szCs w:val="16"/>
                <w:lang w:val="en-US"/>
              </w:rPr>
            </w:pPr>
            <w:r w:rsidRPr="006402D8">
              <w:rPr>
                <w:rFonts w:ascii="Poppins" w:hAnsi="Poppins" w:cs="Poppins"/>
                <w:color w:val="002060"/>
                <w:sz w:val="16"/>
                <w:szCs w:val="16"/>
                <w:lang w:val="en-US"/>
              </w:rPr>
              <w:t>Ministry of education organizational structure and description of roles and responsibilities within the ministry/ministries</w:t>
            </w:r>
          </w:p>
          <w:p w14:paraId="02453C3F" w14:textId="6D7DF273" w:rsidR="006402D8" w:rsidRPr="006402D8" w:rsidRDefault="006402D8" w:rsidP="006402D8">
            <w:pPr>
              <w:numPr>
                <w:ilvl w:val="0"/>
                <w:numId w:val="33"/>
              </w:numPr>
              <w:spacing w:after="0" w:line="240" w:lineRule="auto"/>
              <w:contextualSpacing/>
              <w:rPr>
                <w:rFonts w:asciiTheme="minorHAnsi" w:hAnsiTheme="minorHAnsi" w:cstheme="minorHAnsi"/>
                <w:i/>
                <w:iCs/>
                <w:color w:val="002060"/>
                <w:sz w:val="14"/>
                <w:szCs w:val="14"/>
                <w:lang w:val="en-US"/>
              </w:rPr>
            </w:pPr>
            <w:r w:rsidRPr="006402D8">
              <w:rPr>
                <w:rFonts w:ascii="Poppins" w:hAnsi="Poppins" w:cs="Poppins"/>
                <w:color w:val="002060"/>
                <w:sz w:val="16"/>
                <w:szCs w:val="16"/>
                <w:lang w:val="en-US"/>
              </w:rPr>
              <w:t>Questionnaires for annual school census</w:t>
            </w:r>
          </w:p>
        </w:tc>
      </w:tr>
    </w:tbl>
    <w:p w14:paraId="761437C2" w14:textId="1E05982E" w:rsidR="000E4434" w:rsidRDefault="000E4434">
      <w:pPr>
        <w:spacing w:after="0" w:line="240" w:lineRule="auto"/>
        <w:rPr>
          <w:rFonts w:asciiTheme="minorHAnsi" w:hAnsiTheme="minorHAnsi" w:cstheme="minorHAnsi"/>
        </w:rPr>
      </w:pPr>
      <w:r>
        <w:rPr>
          <w:rFonts w:asciiTheme="minorHAnsi" w:hAnsiTheme="minorHAnsi" w:cstheme="minorHAnsi"/>
        </w:rPr>
        <w:br w:type="page"/>
      </w: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7653"/>
      </w:tblGrid>
      <w:tr w:rsidR="000E4434" w:rsidRPr="00625EFF" w14:paraId="28E69538" w14:textId="77777777" w:rsidTr="005871FA">
        <w:trPr>
          <w:trHeight w:val="274"/>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5342132D" w14:textId="77777777" w:rsidR="000E4434" w:rsidRPr="00E15D5B" w:rsidRDefault="000E4434" w:rsidP="000E4434">
            <w:pPr>
              <w:numPr>
                <w:ilvl w:val="0"/>
                <w:numId w:val="18"/>
              </w:numPr>
              <w:spacing w:after="0" w:line="240" w:lineRule="auto"/>
              <w:jc w:val="center"/>
              <w:rPr>
                <w:rFonts w:ascii="Poppins SemiBold" w:hAnsi="Poppins SemiBold" w:cs="Poppins SemiBold"/>
                <w:bCs/>
                <w:color w:val="FFFFFF" w:themeColor="background1"/>
                <w:lang w:val="en-US"/>
              </w:rPr>
            </w:pPr>
            <w:r w:rsidRPr="00E15D5B">
              <w:rPr>
                <w:rFonts w:ascii="Poppins SemiBold" w:hAnsi="Poppins SemiBold" w:cs="Poppins SemiBold"/>
                <w:bCs/>
                <w:color w:val="FFFFFF" w:themeColor="background1"/>
                <w:lang w:val="en-US"/>
              </w:rPr>
              <w:t>GENDER-RESPONSIVE SECTOR PLANNING, POLICY AND MONITORING</w:t>
            </w:r>
          </w:p>
        </w:tc>
      </w:tr>
      <w:tr w:rsidR="000E4434" w:rsidRPr="00625EFF" w14:paraId="143F5327" w14:textId="77777777" w:rsidTr="005871FA">
        <w:trPr>
          <w:trHeight w:val="379"/>
        </w:trPr>
        <w:tc>
          <w:tcPr>
            <w:tcW w:w="6295" w:type="dxa"/>
            <w:tcBorders>
              <w:top w:val="single" w:sz="4" w:space="0" w:color="002060"/>
              <w:left w:val="single" w:sz="4" w:space="0" w:color="002060"/>
              <w:bottom w:val="single" w:sz="6" w:space="0" w:color="002060"/>
              <w:right w:val="nil"/>
            </w:tcBorders>
            <w:shd w:val="clear" w:color="auto" w:fill="062172" w:themeFill="accent1"/>
            <w:vAlign w:val="center"/>
          </w:tcPr>
          <w:p w14:paraId="30F74017" w14:textId="77777777" w:rsidR="000E4434" w:rsidRPr="00E15D5B" w:rsidRDefault="000E4434" w:rsidP="005871FA">
            <w:pPr>
              <w:spacing w:after="0"/>
              <w:jc w:val="center"/>
              <w:rPr>
                <w:rFonts w:ascii="Poppins SemiBold" w:hAnsi="Poppins SemiBold" w:cs="Poppins SemiBold"/>
                <w:color w:val="FFFFFF" w:themeColor="background1"/>
                <w:sz w:val="18"/>
                <w:szCs w:val="18"/>
              </w:rPr>
            </w:pPr>
            <w:r w:rsidRPr="00E15D5B">
              <w:rPr>
                <w:rFonts w:ascii="Poppins SemiBold" w:hAnsi="Poppins SemiBold" w:cs="Poppins SemiBold"/>
                <w:color w:val="FFFFFF" w:themeColor="background1"/>
                <w:sz w:val="18"/>
                <w:szCs w:val="18"/>
              </w:rPr>
              <w:t>Components</w:t>
            </w:r>
          </w:p>
        </w:tc>
        <w:tc>
          <w:tcPr>
            <w:tcW w:w="7653" w:type="dxa"/>
            <w:tcBorders>
              <w:top w:val="single" w:sz="4" w:space="0" w:color="002060"/>
              <w:left w:val="nil"/>
              <w:bottom w:val="single" w:sz="6" w:space="0" w:color="002060"/>
              <w:right w:val="single" w:sz="4" w:space="0" w:color="002060"/>
            </w:tcBorders>
            <w:shd w:val="clear" w:color="auto" w:fill="062172" w:themeFill="accent1"/>
            <w:vAlign w:val="center"/>
          </w:tcPr>
          <w:p w14:paraId="1862756B" w14:textId="77777777" w:rsidR="000E4434" w:rsidRPr="00E15D5B" w:rsidRDefault="000E4434" w:rsidP="005871FA">
            <w:pPr>
              <w:spacing w:after="0"/>
              <w:jc w:val="center"/>
              <w:rPr>
                <w:rFonts w:ascii="Poppins SemiBold" w:hAnsi="Poppins SemiBold" w:cs="Poppins SemiBold"/>
                <w:color w:val="FFFFFF" w:themeColor="background1"/>
                <w:sz w:val="18"/>
                <w:szCs w:val="18"/>
              </w:rPr>
            </w:pPr>
            <w:r w:rsidRPr="00E15D5B">
              <w:rPr>
                <w:rFonts w:ascii="Poppins SemiBold" w:hAnsi="Poppins SemiBold" w:cs="Poppins SemiBold"/>
                <w:color w:val="FFFFFF" w:themeColor="background1"/>
                <w:sz w:val="18"/>
                <w:szCs w:val="18"/>
              </w:rPr>
              <w:t>Guiding considerations</w:t>
            </w:r>
          </w:p>
        </w:tc>
      </w:tr>
      <w:tr w:rsidR="000E4434" w:rsidRPr="00AB00CA" w14:paraId="4D051C21" w14:textId="77777777" w:rsidTr="005871FA">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5C65CB5E" w14:textId="29F04992" w:rsidR="000E4434" w:rsidRPr="006402D8" w:rsidRDefault="000E4434" w:rsidP="005871FA">
            <w:pPr>
              <w:rPr>
                <w:rFonts w:asciiTheme="minorHAnsi" w:hAnsiTheme="minorHAnsi" w:cstheme="minorHAnsi"/>
                <w:b/>
                <w:bCs/>
                <w:color w:val="FFFFFF" w:themeColor="background1"/>
                <w:sz w:val="16"/>
                <w:szCs w:val="16"/>
                <w:lang w:val="en-US"/>
              </w:rPr>
            </w:pPr>
            <w:r w:rsidRPr="006402D8">
              <w:rPr>
                <w:rFonts w:asciiTheme="minorHAnsi" w:hAnsiTheme="minorHAnsi" w:cstheme="minorHAnsi"/>
                <w:b/>
                <w:color w:val="002060"/>
                <w:sz w:val="16"/>
                <w:szCs w:val="16"/>
                <w:lang w:val="en-US"/>
              </w:rPr>
              <w:t>Strategic planning frameworks and practices</w:t>
            </w:r>
            <w:r w:rsidRPr="006402D8">
              <w:rPr>
                <w:rFonts w:asciiTheme="minorHAnsi" w:hAnsiTheme="minorHAnsi" w:cstheme="minorHAnsi"/>
                <w:b/>
                <w:bCs/>
                <w:color w:val="002060"/>
                <w:sz w:val="16"/>
                <w:szCs w:val="16"/>
                <w:lang w:val="en-US"/>
              </w:rPr>
              <w:t>:</w:t>
            </w:r>
            <w:r w:rsidRPr="006402D8">
              <w:rPr>
                <w:rFonts w:asciiTheme="minorHAnsi" w:hAnsiTheme="minorHAnsi" w:cstheme="minorHAnsi"/>
                <w:color w:val="002060"/>
                <w:sz w:val="16"/>
                <w:szCs w:val="16"/>
                <w:lang w:val="en-US"/>
              </w:rPr>
              <w:t xml:space="preserve"> </w:t>
            </w:r>
            <w:hyperlink r:id="rId25" w:history="1">
              <w:r w:rsidRPr="00B720A4">
                <w:rPr>
                  <w:rFonts w:asciiTheme="minorHAnsi" w:hAnsiTheme="minorHAnsi" w:cstheme="minorHAnsi"/>
                  <w:color w:val="0563C1"/>
                  <w:sz w:val="16"/>
                  <w:szCs w:val="16"/>
                  <w:lang w:val="en-US"/>
                </w:rPr>
                <w:t>Strategic planning</w:t>
              </w:r>
            </w:hyperlink>
            <w:r w:rsidRPr="006402D8">
              <w:rPr>
                <w:rFonts w:asciiTheme="minorHAnsi" w:hAnsiTheme="minorHAnsi" w:cstheme="minorHAnsi"/>
                <w:color w:val="002060"/>
                <w:sz w:val="16"/>
                <w:szCs w:val="16"/>
                <w:lang w:val="en-US"/>
              </w:rPr>
              <w:t xml:space="preserve"> guides educational development by setting a common vision and shared priorities in a medium to longer time frame. It identifies the strategies for achieving the vision, including the human, technical and financial capacities required. Strategic planning would help recognize and address significant gender inequalities and other disparities between groups of students in participation and quality, and sources of vulnerability. It would acknowledge human rights frameworks related to education, use these to guide analysis and prioritization, and describe groups for which realization of rights may be challenging.  </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4837CAEF" w14:textId="77777777" w:rsidR="000E4434" w:rsidRPr="006402D8" w:rsidRDefault="000E4434" w:rsidP="004B7308">
            <w:pPr>
              <w:numPr>
                <w:ilvl w:val="0"/>
                <w:numId w:val="20"/>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b/>
                <w:bCs/>
                <w:color w:val="002060"/>
                <w:sz w:val="16"/>
                <w:szCs w:val="16"/>
                <w:lang w:val="en-US"/>
              </w:rPr>
              <w:t>Functioning of government education policy and planning system/apparatus</w:t>
            </w:r>
            <w:r w:rsidRPr="006402D8">
              <w:rPr>
                <w:rFonts w:asciiTheme="minorHAnsi" w:hAnsiTheme="minorHAnsi" w:cstheme="minorHAnsi"/>
                <w:color w:val="002060"/>
                <w:sz w:val="16"/>
                <w:szCs w:val="16"/>
                <w:lang w:val="en-US"/>
              </w:rPr>
              <w:t>, considering actors, processes and products.</w:t>
            </w:r>
          </w:p>
          <w:p w14:paraId="1F712159" w14:textId="77777777" w:rsidR="000E4434" w:rsidRPr="006402D8" w:rsidRDefault="000E4434" w:rsidP="004B7308">
            <w:pPr>
              <w:numPr>
                <w:ilvl w:val="0"/>
                <w:numId w:val="24"/>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 xml:space="preserve">Availability, soundness and use of policy and planning processes and guidance </w:t>
            </w:r>
          </w:p>
          <w:p w14:paraId="521903BC" w14:textId="6A9C4260" w:rsidR="000E4434" w:rsidRPr="006402D8" w:rsidRDefault="000E4434" w:rsidP="004B7308">
            <w:pPr>
              <w:numPr>
                <w:ilvl w:val="0"/>
                <w:numId w:val="24"/>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 xml:space="preserve">Capacity of relevant stakeholders to perform their roles </w:t>
            </w:r>
          </w:p>
          <w:p w14:paraId="24B12A2D" w14:textId="00AFA39B" w:rsidR="000E4434" w:rsidRPr="006402D8" w:rsidRDefault="000E4434" w:rsidP="004B7308">
            <w:pPr>
              <w:numPr>
                <w:ilvl w:val="0"/>
                <w:numId w:val="24"/>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 xml:space="preserve">Adequacy, relevance, </w:t>
            </w:r>
            <w:r w:rsidR="003E330C" w:rsidRPr="006402D8">
              <w:rPr>
                <w:rFonts w:asciiTheme="minorHAnsi" w:hAnsiTheme="minorHAnsi" w:cstheme="minorHAnsi"/>
                <w:color w:val="002060"/>
                <w:sz w:val="16"/>
                <w:szCs w:val="16"/>
                <w:lang w:val="en-US"/>
              </w:rPr>
              <w:t>feasibil</w:t>
            </w:r>
            <w:r w:rsidRPr="006402D8">
              <w:rPr>
                <w:rFonts w:asciiTheme="minorHAnsi" w:hAnsiTheme="minorHAnsi" w:cstheme="minorHAnsi"/>
                <w:color w:val="002060"/>
                <w:sz w:val="16"/>
                <w:szCs w:val="16"/>
                <w:lang w:val="en-US"/>
              </w:rPr>
              <w:t xml:space="preserve">ity of policies and plans being produced </w:t>
            </w:r>
          </w:p>
          <w:p w14:paraId="3BABC2E2" w14:textId="77777777" w:rsidR="000E4434" w:rsidRPr="006402D8" w:rsidRDefault="000E4434" w:rsidP="004B7308">
            <w:pPr>
              <w:numPr>
                <w:ilvl w:val="0"/>
                <w:numId w:val="24"/>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Soundness of the expenditure framework, including resource projections and strategies to overcome financial constraints</w:t>
            </w:r>
          </w:p>
          <w:p w14:paraId="47603D54" w14:textId="77777777" w:rsidR="000E4434" w:rsidRPr="006402D8" w:rsidRDefault="000E4434" w:rsidP="004B7308">
            <w:pPr>
              <w:numPr>
                <w:ilvl w:val="0"/>
                <w:numId w:val="20"/>
              </w:numPr>
              <w:spacing w:after="0" w:line="240" w:lineRule="auto"/>
              <w:ind w:right="99"/>
              <w:contextualSpacing/>
              <w:rPr>
                <w:rFonts w:asciiTheme="minorHAnsi" w:hAnsiTheme="minorHAnsi" w:cstheme="minorHAnsi"/>
                <w:b/>
                <w:color w:val="002060"/>
                <w:sz w:val="16"/>
                <w:szCs w:val="16"/>
                <w:lang w:val="en-US"/>
              </w:rPr>
            </w:pPr>
            <w:r w:rsidRPr="006402D8">
              <w:rPr>
                <w:rFonts w:asciiTheme="minorHAnsi" w:hAnsiTheme="minorHAnsi" w:cstheme="minorHAnsi"/>
                <w:b/>
                <w:color w:val="002060"/>
                <w:sz w:val="16"/>
                <w:szCs w:val="16"/>
                <w:lang w:val="en-US"/>
              </w:rPr>
              <w:t>Attention to human rights and vulnerable groups</w:t>
            </w:r>
          </w:p>
          <w:p w14:paraId="521DA890" w14:textId="6DE24E41" w:rsidR="000E4434" w:rsidRPr="006402D8" w:rsidRDefault="000E4434" w:rsidP="004B7308">
            <w:pPr>
              <w:numPr>
                <w:ilvl w:val="0"/>
                <w:numId w:val="24"/>
              </w:numPr>
              <w:spacing w:after="0" w:line="240" w:lineRule="auto"/>
              <w:ind w:right="99"/>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Policies/plans are sensitive to human rights instruments and gender equality commitments the country has agreed to, to identify challenges in the realization of education-related rights, and guide the prioritization of policies for the full range of marginalized groups such as persons with disabilities, rural and poor populations, ethnic and linguistic minorities, and refugees and internally displaced persons</w:t>
            </w:r>
          </w:p>
          <w:p w14:paraId="61C1CD7C" w14:textId="77777777" w:rsidR="003E330C" w:rsidRPr="006402D8" w:rsidRDefault="000E4434" w:rsidP="004B7308">
            <w:pPr>
              <w:numPr>
                <w:ilvl w:val="0"/>
                <w:numId w:val="20"/>
              </w:numPr>
              <w:spacing w:after="0" w:line="240" w:lineRule="auto"/>
              <w:ind w:right="99"/>
              <w:contextualSpacing/>
              <w:rPr>
                <w:rFonts w:asciiTheme="minorHAnsi" w:hAnsiTheme="minorHAnsi" w:cstheme="minorHAnsi"/>
                <w:b/>
                <w:bCs/>
                <w:color w:val="FFFFFF" w:themeColor="background1"/>
                <w:sz w:val="16"/>
                <w:szCs w:val="16"/>
                <w:lang w:val="en-US"/>
              </w:rPr>
            </w:pPr>
            <w:r w:rsidRPr="006402D8">
              <w:rPr>
                <w:rFonts w:asciiTheme="minorHAnsi" w:hAnsiTheme="minorHAnsi" w:cstheme="minorHAnsi"/>
                <w:b/>
                <w:color w:val="002060"/>
                <w:sz w:val="16"/>
                <w:szCs w:val="16"/>
                <w:lang w:val="en-US"/>
              </w:rPr>
              <w:t>Attention to</w:t>
            </w:r>
            <w:r w:rsidRPr="006402D8">
              <w:rPr>
                <w:rFonts w:asciiTheme="minorHAnsi" w:hAnsiTheme="minorHAnsi" w:cstheme="minorHAnsi"/>
                <w:b/>
                <w:bCs/>
                <w:color w:val="002060"/>
                <w:sz w:val="16"/>
                <w:szCs w:val="16"/>
                <w:lang w:val="en-US"/>
              </w:rPr>
              <w:t xml:space="preserve"> collaboration with other sectors</w:t>
            </w:r>
            <w:r w:rsidRPr="006402D8">
              <w:rPr>
                <w:rFonts w:asciiTheme="minorHAnsi" w:hAnsiTheme="minorHAnsi" w:cstheme="minorHAnsi"/>
                <w:color w:val="002060"/>
                <w:sz w:val="16"/>
                <w:szCs w:val="16"/>
                <w:lang w:val="en-US"/>
              </w:rPr>
              <w:t>/ministries; attention to external/contextual risks (i.e., natural disaster, climate change) and the gender-equality dimension</w:t>
            </w:r>
          </w:p>
          <w:p w14:paraId="56D88F7A" w14:textId="65113F99" w:rsidR="003E330C" w:rsidRPr="006402D8" w:rsidRDefault="003E330C" w:rsidP="003E330C">
            <w:pPr>
              <w:spacing w:after="0" w:line="240" w:lineRule="auto"/>
              <w:ind w:left="360"/>
              <w:contextualSpacing/>
              <w:rPr>
                <w:rFonts w:asciiTheme="minorHAnsi" w:hAnsiTheme="minorHAnsi" w:cstheme="minorHAnsi"/>
                <w:b/>
                <w:bCs/>
                <w:color w:val="FFFFFF" w:themeColor="background1"/>
                <w:sz w:val="16"/>
                <w:szCs w:val="16"/>
                <w:lang w:val="en-US"/>
              </w:rPr>
            </w:pPr>
          </w:p>
        </w:tc>
      </w:tr>
      <w:tr w:rsidR="000E4434" w:rsidRPr="00AB00CA" w14:paraId="070C517E" w14:textId="77777777" w:rsidTr="005871FA">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5814EB8A" w14:textId="27B81885" w:rsidR="000E4434" w:rsidRPr="006402D8" w:rsidRDefault="000E4434" w:rsidP="005871FA">
            <w:pPr>
              <w:rPr>
                <w:rFonts w:asciiTheme="minorHAnsi" w:hAnsiTheme="minorHAnsi" w:cstheme="minorHAnsi"/>
                <w:b/>
                <w:bCs/>
                <w:color w:val="FFFFFF" w:themeColor="background1"/>
                <w:sz w:val="16"/>
                <w:szCs w:val="16"/>
                <w:lang w:val="en-US"/>
              </w:rPr>
            </w:pPr>
            <w:r w:rsidRPr="006402D8">
              <w:rPr>
                <w:rFonts w:asciiTheme="minorHAnsi" w:hAnsiTheme="minorHAnsi" w:cstheme="minorHAnsi"/>
                <w:b/>
                <w:color w:val="002060"/>
                <w:sz w:val="16"/>
                <w:szCs w:val="16"/>
                <w:lang w:val="en-US"/>
              </w:rPr>
              <w:t>Operational planning instruments and practices</w:t>
            </w:r>
            <w:r w:rsidRPr="006402D8">
              <w:rPr>
                <w:rFonts w:asciiTheme="minorHAnsi" w:hAnsiTheme="minorHAnsi" w:cstheme="minorHAnsi"/>
                <w:b/>
                <w:bCs/>
                <w:color w:val="002060"/>
                <w:sz w:val="16"/>
                <w:szCs w:val="16"/>
                <w:lang w:val="en-US"/>
              </w:rPr>
              <w:t>:</w:t>
            </w:r>
            <w:r w:rsidRPr="006402D8">
              <w:rPr>
                <w:rFonts w:asciiTheme="minorHAnsi" w:hAnsiTheme="minorHAnsi" w:cstheme="minorHAnsi"/>
                <w:color w:val="002060"/>
                <w:sz w:val="16"/>
                <w:szCs w:val="16"/>
                <w:lang w:val="en-US"/>
              </w:rPr>
              <w:t xml:space="preserve"> Shorter-term </w:t>
            </w:r>
            <w:hyperlink r:id="rId26" w:history="1">
              <w:r w:rsidRPr="00B720A4">
                <w:rPr>
                  <w:rFonts w:asciiTheme="minorHAnsi" w:hAnsiTheme="minorHAnsi" w:cstheme="minorHAnsi"/>
                  <w:color w:val="0563C1"/>
                  <w:sz w:val="16"/>
                  <w:szCs w:val="16"/>
                  <w:lang w:val="en-US"/>
                </w:rPr>
                <w:t>operational planning</w:t>
              </w:r>
            </w:hyperlink>
            <w:r w:rsidRPr="006402D8">
              <w:rPr>
                <w:rFonts w:asciiTheme="minorHAnsi" w:hAnsiTheme="minorHAnsi" w:cstheme="minorHAnsi"/>
                <w:color w:val="002060"/>
                <w:sz w:val="16"/>
                <w:szCs w:val="16"/>
                <w:lang w:val="en-US"/>
              </w:rPr>
              <w:t xml:space="preserve"> instruments like multiyear implementation plans/annual action plans set out the policy framework into actionable and tractable elements for overcoming financial, technical and political constraints to effective implementation. They can also provide a framework for budget and management decisions based on a medium-term expenditure framework to feed into annual budget preparation and monitoring processes. Operational instruments outline detailed activities for a specific and usually short period of time (1 to 3 years) with information on timing, roles, responsibilities and costs.</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359CE6E6" w14:textId="26AB2FAE" w:rsidR="000E4434" w:rsidRPr="006402D8" w:rsidRDefault="000E4434" w:rsidP="004B7308">
            <w:pPr>
              <w:numPr>
                <w:ilvl w:val="0"/>
                <w:numId w:val="21"/>
              </w:numPr>
              <w:spacing w:after="0" w:line="240" w:lineRule="auto"/>
              <w:ind w:right="99"/>
              <w:contextualSpacing/>
              <w:rPr>
                <w:rFonts w:asciiTheme="minorHAnsi" w:hAnsiTheme="minorHAnsi" w:cstheme="minorHAnsi"/>
                <w:b/>
                <w:bCs/>
                <w:color w:val="FFFFFF" w:themeColor="background1"/>
                <w:sz w:val="16"/>
                <w:szCs w:val="16"/>
                <w:lang w:val="en-US"/>
              </w:rPr>
            </w:pPr>
            <w:r w:rsidRPr="006402D8">
              <w:rPr>
                <w:rFonts w:asciiTheme="minorHAnsi" w:hAnsiTheme="minorHAnsi" w:cstheme="minorHAnsi"/>
                <w:color w:val="002060"/>
                <w:sz w:val="16"/>
                <w:szCs w:val="16"/>
                <w:lang w:val="en-US"/>
              </w:rPr>
              <w:t xml:space="preserve">Functioning of operational planning system; coherence/continuation between the policy framework and the </w:t>
            </w:r>
            <w:r w:rsidRPr="006402D8">
              <w:rPr>
                <w:rFonts w:asciiTheme="minorHAnsi" w:hAnsiTheme="minorHAnsi" w:cstheme="minorHAnsi"/>
                <w:b/>
                <w:color w:val="002060"/>
                <w:sz w:val="16"/>
                <w:szCs w:val="16"/>
                <w:lang w:val="en-US"/>
              </w:rPr>
              <w:t>operational planning tool</w:t>
            </w:r>
            <w:r w:rsidRPr="006402D8">
              <w:rPr>
                <w:rFonts w:asciiTheme="minorHAnsi" w:hAnsiTheme="minorHAnsi" w:cstheme="minorHAnsi"/>
                <w:color w:val="002060"/>
                <w:sz w:val="16"/>
                <w:szCs w:val="16"/>
                <w:lang w:val="en-US"/>
              </w:rPr>
              <w:t xml:space="preserve"> in terms of strategies-programs-activities and costing/financing </w:t>
            </w:r>
          </w:p>
          <w:p w14:paraId="5F52D042" w14:textId="58036D30" w:rsidR="000E4434" w:rsidRPr="006402D8" w:rsidRDefault="003E330C" w:rsidP="004B7308">
            <w:pPr>
              <w:numPr>
                <w:ilvl w:val="0"/>
                <w:numId w:val="20"/>
              </w:numPr>
              <w:spacing w:after="0" w:line="240" w:lineRule="auto"/>
              <w:ind w:right="99"/>
              <w:contextualSpacing/>
              <w:rPr>
                <w:rFonts w:asciiTheme="minorHAnsi" w:hAnsiTheme="minorHAnsi" w:cstheme="minorHAnsi"/>
                <w:sz w:val="16"/>
                <w:szCs w:val="16"/>
                <w:lang w:val="en-US"/>
              </w:rPr>
            </w:pPr>
            <w:r w:rsidRPr="006402D8">
              <w:rPr>
                <w:rFonts w:asciiTheme="minorHAnsi" w:hAnsiTheme="minorHAnsi" w:cstheme="minorHAnsi"/>
                <w:color w:val="002060"/>
                <w:sz w:val="16"/>
                <w:szCs w:val="16"/>
                <w:lang w:val="en-US"/>
              </w:rPr>
              <w:t>Feasibility</w:t>
            </w:r>
            <w:r w:rsidR="000E4434" w:rsidRPr="006402D8">
              <w:rPr>
                <w:rFonts w:asciiTheme="minorHAnsi" w:hAnsiTheme="minorHAnsi" w:cstheme="minorHAnsi"/>
                <w:color w:val="002060"/>
                <w:sz w:val="16"/>
                <w:szCs w:val="16"/>
                <w:lang w:val="en-US"/>
              </w:rPr>
              <w:t xml:space="preserve"> of the operational planning tool, including detailed programs/activities linked to accountability elements such as defined roles and responsibilities as well as accompanying gender-sensitive targets articulated in a results framework</w:t>
            </w:r>
          </w:p>
        </w:tc>
      </w:tr>
      <w:tr w:rsidR="000E4434" w:rsidRPr="00AB00CA" w14:paraId="01A021B4" w14:textId="77777777" w:rsidTr="005871FA">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7E9EF642" w14:textId="77777777" w:rsidR="000E4434" w:rsidRPr="006402D8" w:rsidRDefault="000E4434" w:rsidP="005871FA">
            <w:pPr>
              <w:spacing w:after="0" w:line="240" w:lineRule="auto"/>
              <w:rPr>
                <w:rFonts w:asciiTheme="minorHAnsi" w:hAnsiTheme="minorHAnsi" w:cstheme="minorHAnsi"/>
                <w:color w:val="002060"/>
                <w:sz w:val="16"/>
                <w:szCs w:val="16"/>
                <w:lang w:val="en-US"/>
              </w:rPr>
            </w:pPr>
            <w:r w:rsidRPr="006402D8">
              <w:rPr>
                <w:rFonts w:asciiTheme="minorHAnsi" w:hAnsiTheme="minorHAnsi" w:cstheme="minorHAnsi"/>
                <w:b/>
                <w:bCs/>
                <w:color w:val="002060"/>
                <w:sz w:val="16"/>
                <w:szCs w:val="16"/>
                <w:lang w:val="en-US"/>
              </w:rPr>
              <w:t>Budget programming and monitoring:</w:t>
            </w:r>
            <w:r w:rsidRPr="006402D8">
              <w:rPr>
                <w:rFonts w:asciiTheme="minorHAnsi" w:hAnsiTheme="minorHAnsi" w:cstheme="minorHAnsi"/>
                <w:color w:val="002060"/>
                <w:sz w:val="16"/>
                <w:szCs w:val="16"/>
                <w:lang w:val="en-US"/>
              </w:rPr>
              <w:t xml:space="preserve"> Linking sector planning process to the budget programming process is critical to ensure education policy priorities are adequately funded and can be implemented. </w:t>
            </w:r>
          </w:p>
          <w:p w14:paraId="1A131DB1" w14:textId="4F5EC59C" w:rsidR="003E330C" w:rsidRPr="006402D8" w:rsidRDefault="000E4434" w:rsidP="003E330C">
            <w:pPr>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 xml:space="preserve">Financial soundness, feasibility and sustainability of the sector policy instruments help </w:t>
            </w:r>
            <w:hyperlink r:id="rId27">
              <w:r w:rsidRPr="00B720A4">
                <w:rPr>
                  <w:rFonts w:asciiTheme="minorHAnsi" w:hAnsiTheme="minorHAnsi" w:cstheme="minorHAnsi"/>
                  <w:color w:val="0563C1"/>
                  <w:sz w:val="16"/>
                  <w:szCs w:val="16"/>
                  <w:lang w:val="en-US"/>
                </w:rPr>
                <w:t>budget preparation, financial monitoring, budget tracking</w:t>
              </w:r>
            </w:hyperlink>
            <w:r w:rsidR="003E330C" w:rsidRPr="00B720A4">
              <w:rPr>
                <w:rFonts w:asciiTheme="minorHAnsi" w:hAnsiTheme="minorHAnsi" w:cstheme="minorHAnsi"/>
                <w:color w:val="0563C1"/>
                <w:sz w:val="16"/>
                <w:szCs w:val="16"/>
                <w:lang w:val="en-US"/>
              </w:rPr>
              <w:t>,</w:t>
            </w:r>
            <w:r w:rsidR="003E330C" w:rsidRPr="006402D8">
              <w:rPr>
                <w:rFonts w:asciiTheme="minorHAnsi" w:hAnsiTheme="minorHAnsi" w:cstheme="minorHAnsi"/>
                <w:color w:val="0563C1"/>
                <w:sz w:val="16"/>
                <w:szCs w:val="16"/>
                <w:u w:val="single"/>
                <w:lang w:val="en-US"/>
              </w:rPr>
              <w:t xml:space="preserve"> </w:t>
            </w:r>
            <w:r w:rsidRPr="006402D8">
              <w:rPr>
                <w:rFonts w:asciiTheme="minorHAnsi" w:hAnsiTheme="minorHAnsi" w:cstheme="minorHAnsi"/>
                <w:color w:val="002060"/>
                <w:sz w:val="16"/>
                <w:szCs w:val="16"/>
                <w:lang w:val="en-US"/>
              </w:rPr>
              <w:t>as well as engagement with all relevant stakeholders to both evaluate the financial performance and support upcoming budget programming exercises. Effective collaboration between the ministries of education and finance is required to reconcile budget technical inputs with the sector policy priorities and influence the budget allocation to education.</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6A66D9A1" w14:textId="66134672" w:rsidR="000E4434" w:rsidRPr="006402D8" w:rsidRDefault="000E4434" w:rsidP="004B7308">
            <w:pPr>
              <w:numPr>
                <w:ilvl w:val="0"/>
                <w:numId w:val="22"/>
              </w:numPr>
              <w:spacing w:after="0" w:line="240" w:lineRule="auto"/>
              <w:ind w:right="99"/>
              <w:contextualSpacing/>
              <w:rPr>
                <w:rFonts w:asciiTheme="minorHAnsi" w:hAnsiTheme="minorHAnsi" w:cstheme="minorHAnsi"/>
                <w:b/>
                <w:bCs/>
                <w:color w:val="FFFFFF" w:themeColor="background1"/>
                <w:sz w:val="16"/>
                <w:szCs w:val="16"/>
                <w:lang w:val="en-US"/>
              </w:rPr>
            </w:pPr>
            <w:r w:rsidRPr="006402D8">
              <w:rPr>
                <w:rFonts w:asciiTheme="minorHAnsi" w:hAnsiTheme="minorHAnsi" w:cstheme="minorHAnsi"/>
                <w:color w:val="002060"/>
                <w:sz w:val="16"/>
                <w:szCs w:val="16"/>
                <w:lang w:val="en-US"/>
              </w:rPr>
              <w:t xml:space="preserve">Alignment/coherence of ministry of education modeling, costing, and budget programming with ministry of finance annual budgets and medium-term projections (i.e., </w:t>
            </w:r>
            <w:r w:rsidR="003E330C" w:rsidRPr="006402D8">
              <w:rPr>
                <w:rFonts w:asciiTheme="minorHAnsi" w:hAnsiTheme="minorHAnsi" w:cstheme="minorHAnsi"/>
                <w:color w:val="002060"/>
                <w:sz w:val="16"/>
                <w:szCs w:val="16"/>
                <w:lang w:val="en-US"/>
              </w:rPr>
              <w:t xml:space="preserve">medium-term expenditure framework or </w:t>
            </w:r>
            <w:r w:rsidRPr="006402D8">
              <w:rPr>
                <w:rFonts w:asciiTheme="minorHAnsi" w:hAnsiTheme="minorHAnsi" w:cstheme="minorHAnsi"/>
                <w:color w:val="002060"/>
                <w:sz w:val="16"/>
                <w:szCs w:val="16"/>
                <w:lang w:val="en-US"/>
              </w:rPr>
              <w:t xml:space="preserve">MTEF) </w:t>
            </w:r>
          </w:p>
          <w:p w14:paraId="06B7D686" w14:textId="00D3E9AB" w:rsidR="000E4434" w:rsidRPr="006402D8" w:rsidRDefault="000E4434" w:rsidP="004B7308">
            <w:pPr>
              <w:numPr>
                <w:ilvl w:val="0"/>
                <w:numId w:val="24"/>
              </w:numPr>
              <w:spacing w:after="0" w:line="240" w:lineRule="auto"/>
              <w:ind w:right="99"/>
              <w:contextualSpacing/>
              <w:rPr>
                <w:rFonts w:asciiTheme="minorHAnsi" w:hAnsiTheme="minorHAnsi" w:cstheme="minorHAnsi"/>
                <w:b/>
                <w:bCs/>
                <w:color w:val="002060"/>
                <w:sz w:val="16"/>
                <w:szCs w:val="16"/>
                <w:lang w:val="en-US"/>
              </w:rPr>
            </w:pPr>
            <w:r w:rsidRPr="006402D8">
              <w:rPr>
                <w:rFonts w:asciiTheme="minorHAnsi" w:hAnsiTheme="minorHAnsi" w:cstheme="minorHAnsi"/>
                <w:b/>
                <w:bCs/>
                <w:color w:val="002060"/>
                <w:sz w:val="16"/>
                <w:szCs w:val="16"/>
                <w:lang w:val="en-US"/>
              </w:rPr>
              <w:t xml:space="preserve">Alignment of </w:t>
            </w:r>
            <w:r w:rsidR="003E330C" w:rsidRPr="006402D8">
              <w:rPr>
                <w:rFonts w:asciiTheme="minorHAnsi" w:hAnsiTheme="minorHAnsi" w:cstheme="minorHAnsi"/>
                <w:b/>
                <w:bCs/>
                <w:color w:val="002060"/>
                <w:sz w:val="16"/>
                <w:szCs w:val="16"/>
                <w:lang w:val="en-US"/>
              </w:rPr>
              <w:t>ministry of education s</w:t>
            </w:r>
            <w:r w:rsidRPr="006402D8">
              <w:rPr>
                <w:rFonts w:asciiTheme="minorHAnsi" w:hAnsiTheme="minorHAnsi" w:cstheme="minorHAnsi"/>
                <w:b/>
                <w:bCs/>
                <w:color w:val="002060"/>
                <w:sz w:val="16"/>
                <w:szCs w:val="16"/>
                <w:lang w:val="en-US"/>
              </w:rPr>
              <w:t xml:space="preserve">imulation/medium term costing with </w:t>
            </w:r>
            <w:r w:rsidR="003E330C" w:rsidRPr="006402D8">
              <w:rPr>
                <w:rFonts w:asciiTheme="minorHAnsi" w:hAnsiTheme="minorHAnsi" w:cstheme="minorHAnsi"/>
                <w:b/>
                <w:bCs/>
                <w:color w:val="002060"/>
                <w:sz w:val="16"/>
                <w:szCs w:val="16"/>
                <w:lang w:val="en-US"/>
              </w:rPr>
              <w:t>ministry of finance</w:t>
            </w:r>
            <w:r w:rsidRPr="006402D8">
              <w:rPr>
                <w:rFonts w:asciiTheme="minorHAnsi" w:hAnsiTheme="minorHAnsi" w:cstheme="minorHAnsi"/>
                <w:b/>
                <w:bCs/>
                <w:color w:val="002060"/>
                <w:sz w:val="16"/>
                <w:szCs w:val="16"/>
                <w:lang w:val="en-US"/>
              </w:rPr>
              <w:t xml:space="preserve"> medium-term sector finance projections/MTEF</w:t>
            </w:r>
            <w:r w:rsidR="003E330C" w:rsidRPr="006402D8">
              <w:rPr>
                <w:rFonts w:asciiTheme="minorHAnsi" w:hAnsiTheme="minorHAnsi" w:cstheme="minorHAnsi"/>
                <w:b/>
                <w:bCs/>
                <w:color w:val="002060"/>
                <w:sz w:val="16"/>
                <w:szCs w:val="16"/>
                <w:lang w:val="en-US"/>
              </w:rPr>
              <w:t>s</w:t>
            </w:r>
            <w:r w:rsidRPr="006402D8">
              <w:rPr>
                <w:rFonts w:asciiTheme="minorHAnsi" w:hAnsiTheme="minorHAnsi" w:cstheme="minorHAnsi"/>
                <w:b/>
                <w:bCs/>
                <w:color w:val="002060"/>
                <w:sz w:val="16"/>
                <w:szCs w:val="16"/>
                <w:lang w:val="en-US"/>
              </w:rPr>
              <w:t xml:space="preserve">; </w:t>
            </w:r>
            <w:r w:rsidRPr="006402D8">
              <w:rPr>
                <w:rFonts w:asciiTheme="minorHAnsi" w:hAnsiTheme="minorHAnsi" w:cstheme="minorHAnsi"/>
                <w:color w:val="002060"/>
                <w:sz w:val="16"/>
                <w:szCs w:val="16"/>
                <w:lang w:val="en-US"/>
              </w:rPr>
              <w:t xml:space="preserve">of </w:t>
            </w:r>
            <w:r w:rsidR="003E330C" w:rsidRPr="006402D8">
              <w:rPr>
                <w:rFonts w:asciiTheme="minorHAnsi" w:hAnsiTheme="minorHAnsi" w:cstheme="minorHAnsi"/>
                <w:color w:val="002060"/>
                <w:sz w:val="16"/>
                <w:szCs w:val="16"/>
                <w:lang w:val="en-US"/>
              </w:rPr>
              <w:t xml:space="preserve">ministry of education </w:t>
            </w:r>
            <w:r w:rsidRPr="006402D8">
              <w:rPr>
                <w:rFonts w:asciiTheme="minorHAnsi" w:hAnsiTheme="minorHAnsi" w:cstheme="minorHAnsi"/>
                <w:color w:val="002060"/>
                <w:sz w:val="16"/>
                <w:szCs w:val="16"/>
                <w:lang w:val="en-US"/>
              </w:rPr>
              <w:t xml:space="preserve">operational plan budgets with annual </w:t>
            </w:r>
            <w:r w:rsidR="003E330C" w:rsidRPr="006402D8">
              <w:rPr>
                <w:rFonts w:asciiTheme="minorHAnsi" w:hAnsiTheme="minorHAnsi" w:cstheme="minorHAnsi"/>
                <w:color w:val="002060"/>
                <w:sz w:val="16"/>
                <w:szCs w:val="16"/>
                <w:lang w:val="en-US"/>
              </w:rPr>
              <w:t>ministry of education</w:t>
            </w:r>
            <w:r w:rsidRPr="006402D8">
              <w:rPr>
                <w:rFonts w:asciiTheme="minorHAnsi" w:hAnsiTheme="minorHAnsi" w:cstheme="minorHAnsi"/>
                <w:color w:val="002060"/>
                <w:sz w:val="16"/>
                <w:szCs w:val="16"/>
                <w:lang w:val="en-US"/>
              </w:rPr>
              <w:t xml:space="preserve"> budget produced by </w:t>
            </w:r>
            <w:r w:rsidR="003E330C" w:rsidRPr="006402D8">
              <w:rPr>
                <w:rFonts w:asciiTheme="minorHAnsi" w:hAnsiTheme="minorHAnsi" w:cstheme="minorHAnsi"/>
                <w:color w:val="002060"/>
                <w:sz w:val="16"/>
                <w:szCs w:val="16"/>
                <w:lang w:val="en-US"/>
              </w:rPr>
              <w:t>the ministry of finance</w:t>
            </w:r>
            <w:r w:rsidRPr="006402D8">
              <w:rPr>
                <w:rFonts w:asciiTheme="minorHAnsi" w:hAnsiTheme="minorHAnsi" w:cstheme="minorHAnsi"/>
                <w:b/>
                <w:bCs/>
                <w:color w:val="002060"/>
                <w:sz w:val="16"/>
                <w:szCs w:val="16"/>
                <w:lang w:val="en-US"/>
              </w:rPr>
              <w:t xml:space="preserve"> </w:t>
            </w:r>
          </w:p>
          <w:p w14:paraId="55AD8EC5" w14:textId="77777777" w:rsidR="000E4434" w:rsidRPr="006402D8" w:rsidRDefault="000E4434" w:rsidP="000E4434">
            <w:pPr>
              <w:numPr>
                <w:ilvl w:val="0"/>
                <w:numId w:val="24"/>
              </w:numPr>
              <w:spacing w:after="0" w:line="240" w:lineRule="auto"/>
              <w:contextualSpacing/>
              <w:rPr>
                <w:rFonts w:asciiTheme="minorHAnsi" w:hAnsiTheme="minorHAnsi" w:cstheme="minorHAnsi"/>
                <w:color w:val="002060"/>
                <w:sz w:val="16"/>
                <w:szCs w:val="16"/>
                <w:lang w:val="en-US"/>
              </w:rPr>
            </w:pPr>
            <w:r w:rsidRPr="006402D8">
              <w:rPr>
                <w:rFonts w:asciiTheme="minorHAnsi" w:hAnsiTheme="minorHAnsi" w:cstheme="minorHAnsi"/>
                <w:color w:val="002060"/>
                <w:sz w:val="16"/>
                <w:szCs w:val="16"/>
                <w:lang w:val="en-US"/>
              </w:rPr>
              <w:t>Adequacy of volume of public financing resources and f</w:t>
            </w:r>
            <w:r w:rsidRPr="006402D8" w:rsidDel="0095715C">
              <w:rPr>
                <w:rFonts w:asciiTheme="minorHAnsi" w:hAnsiTheme="minorHAnsi" w:cstheme="minorHAnsi"/>
                <w:color w:val="002060"/>
                <w:sz w:val="16"/>
                <w:szCs w:val="16"/>
                <w:lang w:val="en-US"/>
              </w:rPr>
              <w:t>unding gaps</w:t>
            </w:r>
            <w:r w:rsidRPr="006402D8">
              <w:rPr>
                <w:rFonts w:asciiTheme="minorHAnsi" w:hAnsiTheme="minorHAnsi" w:cstheme="minorHAnsi"/>
                <w:color w:val="002060"/>
                <w:sz w:val="16"/>
                <w:szCs w:val="16"/>
                <w:lang w:val="en-US"/>
              </w:rPr>
              <w:t>, a</w:t>
            </w:r>
            <w:r w:rsidRPr="006402D8" w:rsidDel="0095715C">
              <w:rPr>
                <w:rFonts w:asciiTheme="minorHAnsi" w:hAnsiTheme="minorHAnsi" w:cstheme="minorHAnsi"/>
                <w:color w:val="002060"/>
                <w:sz w:val="16"/>
                <w:szCs w:val="16"/>
                <w:lang w:val="en-US"/>
              </w:rPr>
              <w:t>lignment between the cost of plan strategies/programs and available financial resources</w:t>
            </w:r>
            <w:r w:rsidRPr="006402D8">
              <w:rPr>
                <w:rFonts w:asciiTheme="minorHAnsi" w:hAnsiTheme="minorHAnsi" w:cstheme="minorHAnsi"/>
                <w:color w:val="002060"/>
                <w:sz w:val="16"/>
                <w:szCs w:val="16"/>
                <w:lang w:val="en-US"/>
              </w:rPr>
              <w:t xml:space="preserve"> </w:t>
            </w:r>
          </w:p>
          <w:p w14:paraId="7E4B0F54" w14:textId="7D3DE7B7" w:rsidR="000E4434" w:rsidRPr="006402D8" w:rsidRDefault="000E4434" w:rsidP="000E4434">
            <w:pPr>
              <w:numPr>
                <w:ilvl w:val="0"/>
                <w:numId w:val="24"/>
              </w:numPr>
              <w:spacing w:after="0" w:line="240" w:lineRule="auto"/>
              <w:contextualSpacing/>
              <w:rPr>
                <w:rFonts w:asciiTheme="minorHAnsi" w:hAnsiTheme="minorHAnsi" w:cstheme="minorHAnsi"/>
                <w:i/>
                <w:iCs/>
                <w:color w:val="002060"/>
                <w:sz w:val="16"/>
                <w:szCs w:val="16"/>
                <w:lang w:val="en-US"/>
              </w:rPr>
            </w:pPr>
            <w:r w:rsidRPr="006402D8">
              <w:rPr>
                <w:rFonts w:asciiTheme="minorHAnsi" w:hAnsiTheme="minorHAnsi" w:cstheme="minorHAnsi"/>
                <w:color w:val="002060"/>
                <w:sz w:val="16"/>
                <w:szCs w:val="16"/>
                <w:lang w:val="en-US"/>
              </w:rPr>
              <w:t xml:space="preserve">Alignment of </w:t>
            </w:r>
            <w:r w:rsidR="003E330C" w:rsidRPr="006402D8">
              <w:rPr>
                <w:rFonts w:asciiTheme="minorHAnsi" w:hAnsiTheme="minorHAnsi" w:cstheme="minorHAnsi"/>
                <w:color w:val="002060"/>
                <w:sz w:val="16"/>
                <w:szCs w:val="16"/>
                <w:lang w:val="en-US"/>
              </w:rPr>
              <w:t>ministries of education/finance</w:t>
            </w:r>
            <w:r w:rsidRPr="006402D8">
              <w:rPr>
                <w:rFonts w:asciiTheme="minorHAnsi" w:hAnsiTheme="minorHAnsi" w:cstheme="minorHAnsi"/>
                <w:color w:val="002060"/>
                <w:sz w:val="16"/>
                <w:szCs w:val="16"/>
                <w:lang w:val="en-US"/>
              </w:rPr>
              <w:t xml:space="preserve"> approaches to budget monitoring/tracking</w:t>
            </w:r>
          </w:p>
          <w:p w14:paraId="2097FBB5" w14:textId="77777777" w:rsidR="000E4434" w:rsidRPr="006402D8" w:rsidRDefault="000E4434" w:rsidP="005871FA">
            <w:pPr>
              <w:contextualSpacing/>
              <w:rPr>
                <w:rFonts w:asciiTheme="minorHAnsi" w:hAnsiTheme="minorHAnsi" w:cstheme="minorHAnsi"/>
                <w:i/>
                <w:iCs/>
                <w:color w:val="002060"/>
                <w:sz w:val="16"/>
                <w:szCs w:val="16"/>
                <w:lang w:val="en-US"/>
              </w:rPr>
            </w:pPr>
          </w:p>
        </w:tc>
      </w:tr>
      <w:tr w:rsidR="000E4434" w:rsidRPr="00AB00CA" w14:paraId="7333EFE4" w14:textId="77777777" w:rsidTr="00C00821">
        <w:trPr>
          <w:trHeight w:val="3536"/>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7739ACC9" w14:textId="7425EE78" w:rsidR="000E4434" w:rsidRPr="006402D8" w:rsidRDefault="000E4434" w:rsidP="005871FA">
            <w:pPr>
              <w:rPr>
                <w:rFonts w:ascii="Poppins" w:hAnsi="Poppins" w:cs="Poppins"/>
                <w:color w:val="002060"/>
                <w:sz w:val="16"/>
                <w:szCs w:val="16"/>
              </w:rPr>
            </w:pPr>
            <w:r w:rsidRPr="006402D8">
              <w:rPr>
                <w:rFonts w:ascii="Poppins" w:hAnsi="Poppins" w:cs="Poppins"/>
                <w:b/>
                <w:bCs/>
                <w:color w:val="002060"/>
                <w:sz w:val="16"/>
                <w:szCs w:val="16"/>
              </w:rPr>
              <w:t>Sector/ implementation monitoring mechanisms</w:t>
            </w:r>
            <w:r w:rsidRPr="006402D8">
              <w:rPr>
                <w:rFonts w:ascii="Poppins" w:hAnsi="Poppins" w:cs="Poppins"/>
                <w:b/>
                <w:color w:val="002060"/>
                <w:sz w:val="16"/>
                <w:szCs w:val="16"/>
              </w:rPr>
              <w:t xml:space="preserve">: </w:t>
            </w:r>
            <w:r w:rsidRPr="006402D8">
              <w:rPr>
                <w:rFonts w:ascii="Poppins" w:hAnsi="Poppins" w:cs="Poppins"/>
                <w:color w:val="002060"/>
                <w:sz w:val="16"/>
                <w:szCs w:val="16"/>
              </w:rPr>
              <w:t xml:space="preserve">Regular </w:t>
            </w:r>
            <w:hyperlink r:id="rId28" w:history="1">
              <w:r w:rsidRPr="00B720A4">
                <w:rPr>
                  <w:rFonts w:ascii="Poppins" w:hAnsi="Poppins" w:cs="Poppins"/>
                  <w:color w:val="0563C1"/>
                  <w:sz w:val="16"/>
                  <w:szCs w:val="16"/>
                </w:rPr>
                <w:t>sector monitoring activities and reviews</w:t>
              </w:r>
            </w:hyperlink>
            <w:r w:rsidRPr="006402D8">
              <w:rPr>
                <w:rFonts w:ascii="Poppins" w:hAnsi="Poppins" w:cs="Poppins"/>
                <w:color w:val="002060"/>
                <w:sz w:val="16"/>
                <w:szCs w:val="16"/>
              </w:rPr>
              <w:t xml:space="preserve"> against shared results frameworks included in policy frameworks allow education stakeholders to assess plan implementation achievements and shortcomings, monitor expenditure progress, and agree on ways to course correct and refine policies, interventions and activities. Sector monitoring is critical to ensure relevant, responsive action and mutual accountability across the education stakeholders.</w:t>
            </w:r>
          </w:p>
          <w:p w14:paraId="7AA69646" w14:textId="77777777" w:rsidR="000E4434" w:rsidRPr="006402D8" w:rsidRDefault="000E4434" w:rsidP="005871FA">
            <w:pPr>
              <w:rPr>
                <w:rFonts w:ascii="Poppins" w:hAnsi="Poppins" w:cs="Poppins"/>
                <w:b/>
                <w:bCs/>
                <w:color w:val="FFFFFF" w:themeColor="background1"/>
                <w:sz w:val="16"/>
                <w:szCs w:val="16"/>
              </w:rPr>
            </w:pP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63DFFF87" w14:textId="6B443365" w:rsidR="000E4434" w:rsidRPr="006402D8" w:rsidRDefault="000E4434" w:rsidP="000E4434">
            <w:pPr>
              <w:numPr>
                <w:ilvl w:val="0"/>
                <w:numId w:val="23"/>
              </w:numPr>
              <w:spacing w:after="0" w:line="240" w:lineRule="auto"/>
              <w:contextualSpacing/>
              <w:rPr>
                <w:rFonts w:ascii="Poppins" w:hAnsi="Poppins" w:cs="Poppins"/>
                <w:color w:val="002060"/>
                <w:sz w:val="16"/>
                <w:szCs w:val="16"/>
              </w:rPr>
            </w:pPr>
            <w:r w:rsidRPr="006402D8">
              <w:rPr>
                <w:rFonts w:ascii="Poppins" w:hAnsi="Poppins" w:cs="Poppins"/>
                <w:b/>
                <w:bCs/>
                <w:color w:val="002060"/>
                <w:sz w:val="16"/>
                <w:szCs w:val="16"/>
              </w:rPr>
              <w:t xml:space="preserve">Presence </w:t>
            </w:r>
            <w:r w:rsidRPr="006402D8">
              <w:rPr>
                <w:rFonts w:ascii="Poppins" w:hAnsi="Poppins" w:cs="Poppins"/>
                <w:b/>
                <w:color w:val="002060"/>
                <w:sz w:val="16"/>
                <w:szCs w:val="16"/>
              </w:rPr>
              <w:t xml:space="preserve">and </w:t>
            </w:r>
            <w:r w:rsidRPr="006402D8">
              <w:rPr>
                <w:rFonts w:ascii="Poppins" w:hAnsi="Poppins" w:cs="Poppins"/>
                <w:b/>
                <w:bCs/>
                <w:color w:val="002060"/>
                <w:sz w:val="16"/>
                <w:szCs w:val="16"/>
              </w:rPr>
              <w:t>use of sector plan (or policy) implementation monitoring frameworks and instruments at central and decentral</w:t>
            </w:r>
            <w:r w:rsidR="003E330C" w:rsidRPr="006402D8">
              <w:rPr>
                <w:rFonts w:ascii="Poppins" w:hAnsi="Poppins" w:cs="Poppins"/>
                <w:b/>
                <w:bCs/>
                <w:color w:val="002060"/>
                <w:sz w:val="16"/>
                <w:szCs w:val="16"/>
              </w:rPr>
              <w:t>ized</w:t>
            </w:r>
            <w:r w:rsidRPr="006402D8">
              <w:rPr>
                <w:rFonts w:ascii="Poppins" w:hAnsi="Poppins" w:cs="Poppins"/>
                <w:b/>
                <w:bCs/>
                <w:color w:val="002060"/>
                <w:sz w:val="16"/>
                <w:szCs w:val="16"/>
              </w:rPr>
              <w:t xml:space="preserve"> levels, specifically</w:t>
            </w:r>
            <w:r w:rsidRPr="006402D8">
              <w:rPr>
                <w:rFonts w:ascii="Poppins" w:hAnsi="Poppins" w:cs="Poppins"/>
                <w:b/>
                <w:color w:val="002060"/>
                <w:sz w:val="16"/>
                <w:szCs w:val="16"/>
              </w:rPr>
              <w:t xml:space="preserve"> </w:t>
            </w:r>
            <w:r w:rsidRPr="006402D8">
              <w:rPr>
                <w:rFonts w:ascii="Poppins" w:hAnsi="Poppins" w:cs="Poppins"/>
                <w:b/>
                <w:bCs/>
                <w:color w:val="002060"/>
                <w:sz w:val="16"/>
                <w:szCs w:val="16"/>
              </w:rPr>
              <w:t>for</w:t>
            </w:r>
            <w:r w:rsidRPr="006402D8">
              <w:rPr>
                <w:rFonts w:ascii="Poppins" w:hAnsi="Poppins" w:cs="Poppins"/>
                <w:b/>
                <w:color w:val="002060"/>
                <w:sz w:val="16"/>
                <w:szCs w:val="16"/>
              </w:rPr>
              <w:t xml:space="preserve"> monitoring and </w:t>
            </w:r>
            <w:r w:rsidRPr="006402D8">
              <w:rPr>
                <w:rFonts w:ascii="Poppins" w:hAnsi="Poppins" w:cs="Poppins"/>
                <w:b/>
                <w:bCs/>
                <w:color w:val="002060"/>
                <w:sz w:val="16"/>
                <w:szCs w:val="16"/>
              </w:rPr>
              <w:t xml:space="preserve">regular </w:t>
            </w:r>
            <w:r w:rsidRPr="006402D8">
              <w:rPr>
                <w:rFonts w:ascii="Poppins" w:hAnsi="Poppins" w:cs="Poppins"/>
                <w:b/>
                <w:color w:val="002060"/>
                <w:sz w:val="16"/>
                <w:szCs w:val="16"/>
              </w:rPr>
              <w:t>reporting on:</w:t>
            </w:r>
            <w:r w:rsidRPr="006402D8">
              <w:rPr>
                <w:rFonts w:ascii="Poppins" w:hAnsi="Poppins" w:cs="Poppins"/>
                <w:color w:val="002060"/>
                <w:sz w:val="16"/>
                <w:szCs w:val="16"/>
              </w:rPr>
              <w:t xml:space="preserve">    </w:t>
            </w:r>
          </w:p>
          <w:p w14:paraId="235AC0E0" w14:textId="3E08A7AA" w:rsidR="000E4434" w:rsidRPr="006402D8" w:rsidRDefault="000E4434" w:rsidP="000E4434">
            <w:pPr>
              <w:numPr>
                <w:ilvl w:val="0"/>
                <w:numId w:val="24"/>
              </w:numPr>
              <w:spacing w:after="0" w:line="240" w:lineRule="auto"/>
              <w:contextualSpacing/>
              <w:rPr>
                <w:rFonts w:ascii="Poppins" w:hAnsi="Poppins" w:cs="Poppins"/>
                <w:color w:val="002060"/>
                <w:sz w:val="16"/>
                <w:szCs w:val="16"/>
              </w:rPr>
            </w:pPr>
            <w:r w:rsidRPr="006402D8">
              <w:rPr>
                <w:rFonts w:ascii="Poppins" w:hAnsi="Poppins" w:cs="Poppins"/>
                <w:color w:val="002060"/>
                <w:sz w:val="16"/>
                <w:szCs w:val="16"/>
              </w:rPr>
              <w:t xml:space="preserve">Plan implementation, including progress towards targets (and gender-disaggregated considerations) implementation challenges, course correction, and results (including externally financed programs) </w:t>
            </w:r>
          </w:p>
          <w:p w14:paraId="6BA61B41" w14:textId="77777777" w:rsidR="000E4434" w:rsidRPr="006402D8" w:rsidRDefault="000E4434" w:rsidP="000E4434">
            <w:pPr>
              <w:numPr>
                <w:ilvl w:val="0"/>
                <w:numId w:val="24"/>
              </w:numPr>
              <w:spacing w:after="0" w:line="240" w:lineRule="auto"/>
              <w:contextualSpacing/>
              <w:rPr>
                <w:rFonts w:ascii="Poppins" w:hAnsi="Poppins" w:cs="Poppins"/>
                <w:color w:val="002060"/>
                <w:sz w:val="16"/>
                <w:szCs w:val="16"/>
              </w:rPr>
            </w:pPr>
            <w:r w:rsidRPr="006402D8">
              <w:rPr>
                <w:rFonts w:ascii="Poppins" w:hAnsi="Poppins" w:cs="Poppins"/>
                <w:color w:val="002060"/>
                <w:sz w:val="16"/>
                <w:szCs w:val="16"/>
              </w:rPr>
              <w:t>Dialogue and collaboration between ministry of education, ministry of finance and other line ministries</w:t>
            </w:r>
          </w:p>
          <w:p w14:paraId="5E706A32" w14:textId="77777777" w:rsidR="000E4434" w:rsidRPr="006402D8" w:rsidRDefault="000E4434" w:rsidP="000E4434">
            <w:pPr>
              <w:numPr>
                <w:ilvl w:val="0"/>
                <w:numId w:val="24"/>
              </w:numPr>
              <w:spacing w:after="0" w:line="240" w:lineRule="auto"/>
              <w:contextualSpacing/>
              <w:rPr>
                <w:rFonts w:ascii="Poppins" w:hAnsi="Poppins" w:cs="Poppins"/>
                <w:color w:val="002060"/>
                <w:sz w:val="16"/>
                <w:szCs w:val="16"/>
              </w:rPr>
            </w:pPr>
            <w:r w:rsidRPr="006402D8">
              <w:rPr>
                <w:rFonts w:ascii="Poppins" w:hAnsi="Poppins" w:cs="Poppins"/>
                <w:color w:val="002060"/>
                <w:sz w:val="16"/>
                <w:szCs w:val="16"/>
              </w:rPr>
              <w:t>Progress toward realization of education-related rights and distribution of benefits (technical, capacity, financial) to marginalized groups</w:t>
            </w:r>
          </w:p>
          <w:p w14:paraId="19A6FB6C" w14:textId="5C5096FF" w:rsidR="000E4434" w:rsidRPr="006402D8" w:rsidRDefault="000E4434" w:rsidP="000E4434">
            <w:pPr>
              <w:pStyle w:val="ListParagraph"/>
              <w:numPr>
                <w:ilvl w:val="0"/>
                <w:numId w:val="26"/>
              </w:numPr>
              <w:spacing w:after="0" w:line="240" w:lineRule="auto"/>
              <w:ind w:left="380"/>
              <w:rPr>
                <w:rFonts w:ascii="Poppins" w:hAnsi="Poppins" w:cs="Poppins"/>
                <w:b/>
                <w:bCs/>
                <w:color w:val="002060"/>
                <w:sz w:val="16"/>
                <w:szCs w:val="16"/>
              </w:rPr>
            </w:pPr>
            <w:r w:rsidRPr="006402D8">
              <w:rPr>
                <w:rFonts w:ascii="Poppins" w:hAnsi="Poppins" w:cs="Poppins"/>
                <w:b/>
                <w:bCs/>
                <w:color w:val="002060"/>
                <w:sz w:val="16"/>
                <w:szCs w:val="16"/>
              </w:rPr>
              <w:t xml:space="preserve">Joint sector reviews, and other feedback </w:t>
            </w:r>
            <w:r w:rsidR="003E330C" w:rsidRPr="006402D8">
              <w:rPr>
                <w:rFonts w:ascii="Poppins" w:hAnsi="Poppins" w:cs="Poppins"/>
                <w:b/>
                <w:bCs/>
                <w:color w:val="002060"/>
                <w:sz w:val="16"/>
                <w:szCs w:val="16"/>
              </w:rPr>
              <w:t>mechanisms</w:t>
            </w:r>
            <w:r w:rsidRPr="006402D8">
              <w:rPr>
                <w:rFonts w:ascii="Poppins" w:hAnsi="Poppins" w:cs="Poppins"/>
                <w:b/>
                <w:bCs/>
                <w:color w:val="002060"/>
                <w:sz w:val="16"/>
                <w:szCs w:val="16"/>
              </w:rPr>
              <w:t>:</w:t>
            </w:r>
          </w:p>
          <w:p w14:paraId="3608305B" w14:textId="412B092E" w:rsidR="000E4434" w:rsidRPr="006402D8" w:rsidRDefault="000E4434" w:rsidP="005871FA">
            <w:pPr>
              <w:pStyle w:val="ListParagraph"/>
              <w:ind w:left="380"/>
              <w:rPr>
                <w:rFonts w:ascii="Poppins" w:hAnsi="Poppins" w:cs="Poppins"/>
                <w:sz w:val="16"/>
                <w:szCs w:val="16"/>
              </w:rPr>
            </w:pPr>
            <w:r w:rsidRPr="006402D8">
              <w:rPr>
                <w:rFonts w:ascii="Poppins" w:hAnsi="Poppins" w:cs="Poppins"/>
                <w:color w:val="002060"/>
                <w:sz w:val="16"/>
                <w:szCs w:val="16"/>
              </w:rPr>
              <w:t>Regularity and quality of joint sector reviews as a tool for monitoring and an instrument for change and forward</w:t>
            </w:r>
            <w:r w:rsidR="003E330C" w:rsidRPr="006402D8">
              <w:rPr>
                <w:rFonts w:ascii="Poppins" w:hAnsi="Poppins" w:cs="Poppins"/>
                <w:color w:val="002060"/>
                <w:sz w:val="16"/>
                <w:szCs w:val="16"/>
              </w:rPr>
              <w:t>-</w:t>
            </w:r>
            <w:r w:rsidRPr="006402D8">
              <w:rPr>
                <w:rFonts w:ascii="Poppins" w:hAnsi="Poppins" w:cs="Poppins"/>
                <w:color w:val="002060"/>
                <w:sz w:val="16"/>
                <w:szCs w:val="16"/>
              </w:rPr>
              <w:t xml:space="preserve">looking planning; and/or functioning of other feedback and learning </w:t>
            </w:r>
            <w:r w:rsidR="00AB00CA" w:rsidRPr="006402D8">
              <w:rPr>
                <w:rFonts w:ascii="Poppins" w:hAnsi="Poppins" w:cs="Poppins"/>
                <w:color w:val="002060"/>
                <w:sz w:val="16"/>
                <w:szCs w:val="16"/>
              </w:rPr>
              <w:t>mechanisms</w:t>
            </w:r>
            <w:r w:rsidRPr="006402D8">
              <w:rPr>
                <w:rFonts w:ascii="Poppins" w:hAnsi="Poppins" w:cs="Poppins"/>
                <w:color w:val="002060"/>
                <w:sz w:val="16"/>
                <w:szCs w:val="16"/>
              </w:rPr>
              <w:t xml:space="preserve">: e.g., </w:t>
            </w:r>
            <w:r w:rsidR="003E330C" w:rsidRPr="006402D8">
              <w:rPr>
                <w:rFonts w:ascii="Poppins" w:hAnsi="Poppins" w:cs="Poppins"/>
                <w:color w:val="002060"/>
                <w:sz w:val="16"/>
                <w:szCs w:val="16"/>
              </w:rPr>
              <w:t xml:space="preserve">the </w:t>
            </w:r>
            <w:r w:rsidRPr="006402D8">
              <w:rPr>
                <w:rFonts w:ascii="Poppins" w:hAnsi="Poppins" w:cs="Poppins"/>
                <w:color w:val="002060"/>
                <w:sz w:val="16"/>
                <w:szCs w:val="16"/>
              </w:rPr>
              <w:t>extent to which monitoring data/stocktaking events (i.e.</w:t>
            </w:r>
            <w:r w:rsidR="003E330C" w:rsidRPr="006402D8">
              <w:rPr>
                <w:rFonts w:ascii="Poppins" w:hAnsi="Poppins" w:cs="Poppins"/>
                <w:color w:val="002060"/>
                <w:sz w:val="16"/>
                <w:szCs w:val="16"/>
              </w:rPr>
              <w:t>,</w:t>
            </w:r>
            <w:r w:rsidRPr="006402D8">
              <w:rPr>
                <w:rFonts w:ascii="Poppins" w:hAnsi="Poppins" w:cs="Poppins"/>
                <w:color w:val="002060"/>
                <w:sz w:val="16"/>
                <w:szCs w:val="16"/>
              </w:rPr>
              <w:t xml:space="preserve"> mid-year reviews) inform planning and course correction  </w:t>
            </w:r>
          </w:p>
        </w:tc>
      </w:tr>
      <w:tr w:rsidR="000E4434" w:rsidRPr="00AB00CA" w14:paraId="405DBFA0" w14:textId="77777777" w:rsidTr="005871FA">
        <w:trPr>
          <w:trHeight w:val="432"/>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2A87000E" w14:textId="681F4E30" w:rsidR="000E4434" w:rsidRPr="006402D8" w:rsidRDefault="000E4434" w:rsidP="005871FA">
            <w:pPr>
              <w:rPr>
                <w:rFonts w:ascii="Poppins" w:hAnsi="Poppins" w:cs="Poppins"/>
                <w:color w:val="002060"/>
                <w:sz w:val="16"/>
                <w:szCs w:val="16"/>
              </w:rPr>
            </w:pPr>
            <w:r w:rsidRPr="006402D8">
              <w:rPr>
                <w:rFonts w:ascii="Poppins" w:hAnsi="Poppins" w:cs="Poppins"/>
                <w:b/>
                <w:color w:val="002060"/>
                <w:sz w:val="16"/>
                <w:szCs w:val="16"/>
              </w:rPr>
              <w:t>Gender Mainstreaming across policy, planning and monitoring processes</w:t>
            </w:r>
            <w:r w:rsidRPr="00B720A4">
              <w:rPr>
                <w:rFonts w:ascii="Poppins" w:hAnsi="Poppins" w:cs="Poppins"/>
                <w:b/>
                <w:color w:val="002060"/>
                <w:sz w:val="16"/>
                <w:szCs w:val="16"/>
              </w:rPr>
              <w:t>:</w:t>
            </w:r>
            <w:hyperlink r:id="rId29" w:history="1">
              <w:r w:rsidRPr="00B720A4">
                <w:rPr>
                  <w:rFonts w:ascii="Poppins" w:hAnsi="Poppins" w:cs="Poppins"/>
                  <w:color w:val="0563C1"/>
                  <w:sz w:val="16"/>
                  <w:szCs w:val="16"/>
                </w:rPr>
                <w:t xml:space="preserve"> Gender-sensitive policies, plans</w:t>
              </w:r>
            </w:hyperlink>
            <w:r w:rsidRPr="006402D8">
              <w:rPr>
                <w:rFonts w:ascii="Poppins" w:hAnsi="Poppins" w:cs="Poppins"/>
                <w:color w:val="002060"/>
                <w:sz w:val="16"/>
                <w:szCs w:val="16"/>
              </w:rPr>
              <w:t xml:space="preserve"> and learning environments support transforming the way education systems function to pave the way for equitable societies. Applying a gender lens to the policy continuum ensures that sector analyses, policies, strategies and interventions target specific groups of girls or boys and the challenges they face in a differentiated way.</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1819E73D" w14:textId="77777777" w:rsidR="000E4434" w:rsidRPr="006402D8" w:rsidRDefault="000E4434" w:rsidP="004B7308">
            <w:pPr>
              <w:numPr>
                <w:ilvl w:val="0"/>
                <w:numId w:val="25"/>
              </w:numPr>
              <w:spacing w:after="0" w:line="240" w:lineRule="auto"/>
              <w:ind w:right="99"/>
              <w:contextualSpacing/>
              <w:rPr>
                <w:rFonts w:ascii="Poppins" w:hAnsi="Poppins" w:cs="Poppins"/>
                <w:color w:val="002060"/>
                <w:sz w:val="16"/>
                <w:szCs w:val="16"/>
              </w:rPr>
            </w:pPr>
            <w:r w:rsidRPr="006402D8">
              <w:rPr>
                <w:rFonts w:ascii="Poppins" w:hAnsi="Poppins" w:cs="Poppins"/>
                <w:b/>
                <w:bCs/>
                <w:color w:val="002060"/>
                <w:sz w:val="16"/>
                <w:szCs w:val="16"/>
              </w:rPr>
              <w:t>Gender across the policy continuum</w:t>
            </w:r>
            <w:r w:rsidRPr="006402D8">
              <w:rPr>
                <w:rFonts w:ascii="Poppins" w:hAnsi="Poppins" w:cs="Poppins"/>
                <w:color w:val="002060"/>
                <w:sz w:val="16"/>
                <w:szCs w:val="16"/>
              </w:rPr>
              <w:t>:</w:t>
            </w:r>
          </w:p>
          <w:p w14:paraId="34C8D3F2" w14:textId="77777777" w:rsidR="000E4434" w:rsidRPr="006402D8" w:rsidRDefault="000E4434" w:rsidP="004B7308">
            <w:pPr>
              <w:numPr>
                <w:ilvl w:val="0"/>
                <w:numId w:val="25"/>
              </w:numPr>
              <w:spacing w:after="0" w:line="240" w:lineRule="auto"/>
              <w:ind w:left="720" w:right="99"/>
              <w:contextualSpacing/>
              <w:rPr>
                <w:rFonts w:ascii="Poppins" w:hAnsi="Poppins" w:cs="Poppins"/>
                <w:color w:val="002060"/>
                <w:sz w:val="16"/>
                <w:szCs w:val="16"/>
              </w:rPr>
            </w:pPr>
            <w:r w:rsidRPr="006402D8">
              <w:rPr>
                <w:rFonts w:ascii="Poppins" w:hAnsi="Poppins" w:cs="Poppins"/>
                <w:color w:val="002060"/>
                <w:sz w:val="16"/>
                <w:szCs w:val="16"/>
              </w:rPr>
              <w:t>Policy framework and operational instrument are adequately sensitive to gender issues</w:t>
            </w:r>
          </w:p>
          <w:p w14:paraId="1777BB04" w14:textId="77777777" w:rsidR="000E4434" w:rsidRPr="006402D8" w:rsidRDefault="000E4434" w:rsidP="004B7308">
            <w:pPr>
              <w:numPr>
                <w:ilvl w:val="0"/>
                <w:numId w:val="25"/>
              </w:numPr>
              <w:spacing w:after="0" w:line="240" w:lineRule="auto"/>
              <w:ind w:left="720" w:right="99"/>
              <w:contextualSpacing/>
              <w:rPr>
                <w:rFonts w:ascii="Poppins" w:hAnsi="Poppins" w:cs="Poppins"/>
                <w:color w:val="002060"/>
                <w:sz w:val="16"/>
                <w:szCs w:val="16"/>
              </w:rPr>
            </w:pPr>
            <w:r w:rsidRPr="006402D8">
              <w:rPr>
                <w:rFonts w:ascii="Poppins" w:hAnsi="Poppins" w:cs="Poppins"/>
                <w:color w:val="002060"/>
                <w:sz w:val="16"/>
                <w:szCs w:val="16"/>
              </w:rPr>
              <w:t xml:space="preserve">Programs for strengthening gender equality are adequately costed and resourced </w:t>
            </w:r>
          </w:p>
          <w:p w14:paraId="674E4298" w14:textId="77777777" w:rsidR="000E4434" w:rsidRPr="006402D8" w:rsidRDefault="000E4434" w:rsidP="004B7308">
            <w:pPr>
              <w:numPr>
                <w:ilvl w:val="0"/>
                <w:numId w:val="23"/>
              </w:numPr>
              <w:spacing w:after="0" w:line="240" w:lineRule="auto"/>
              <w:ind w:left="720" w:right="99"/>
              <w:contextualSpacing/>
              <w:rPr>
                <w:rFonts w:ascii="Poppins" w:hAnsi="Poppins" w:cs="Poppins"/>
                <w:color w:val="002060"/>
                <w:sz w:val="16"/>
                <w:szCs w:val="16"/>
              </w:rPr>
            </w:pPr>
            <w:r w:rsidRPr="006402D8">
              <w:rPr>
                <w:rFonts w:ascii="Poppins" w:hAnsi="Poppins" w:cs="Poppins"/>
                <w:color w:val="002060"/>
                <w:sz w:val="16"/>
                <w:szCs w:val="16"/>
              </w:rPr>
              <w:t>Sector monitoring and reporting clearly consider progress against gender equality objectives</w:t>
            </w:r>
          </w:p>
        </w:tc>
      </w:tr>
      <w:tr w:rsidR="006402D8" w:rsidRPr="00AB00CA" w14:paraId="5224D342" w14:textId="77777777" w:rsidTr="005871FA">
        <w:trPr>
          <w:trHeight w:val="432"/>
        </w:trPr>
        <w:tc>
          <w:tcPr>
            <w:tcW w:w="13948" w:type="dxa"/>
            <w:gridSpan w:val="2"/>
            <w:tcBorders>
              <w:top w:val="single" w:sz="4" w:space="0" w:color="002060"/>
              <w:left w:val="single" w:sz="4" w:space="0" w:color="002060"/>
              <w:bottom w:val="single" w:sz="4" w:space="0" w:color="002060"/>
              <w:right w:val="single" w:sz="4" w:space="0" w:color="002060"/>
            </w:tcBorders>
            <w:shd w:val="clear" w:color="auto" w:fill="auto"/>
          </w:tcPr>
          <w:p w14:paraId="418DF06C" w14:textId="5EF3492B" w:rsidR="006402D8" w:rsidRPr="006402D8" w:rsidRDefault="006402D8" w:rsidP="006402D8">
            <w:pPr>
              <w:spacing w:after="0" w:line="240" w:lineRule="auto"/>
              <w:contextualSpacing/>
              <w:rPr>
                <w:rFonts w:ascii="Poppins" w:hAnsi="Poppins" w:cs="Poppins"/>
                <w:b/>
                <w:color w:val="002060"/>
                <w:sz w:val="16"/>
                <w:szCs w:val="16"/>
                <w:lang w:val="en-US"/>
              </w:rPr>
            </w:pPr>
            <w:r w:rsidRPr="006402D8">
              <w:rPr>
                <w:rFonts w:ascii="Poppins" w:hAnsi="Poppins" w:cs="Poppins"/>
                <w:b/>
                <w:color w:val="002060"/>
                <w:sz w:val="16"/>
                <w:szCs w:val="16"/>
                <w:lang w:val="en-US"/>
              </w:rPr>
              <w:t>Possible sources of evidence</w:t>
            </w:r>
          </w:p>
          <w:p w14:paraId="364AEEE2" w14:textId="77777777" w:rsidR="006402D8" w:rsidRPr="006402D8" w:rsidRDefault="006402D8" w:rsidP="006402D8">
            <w:pPr>
              <w:spacing w:after="0" w:line="240" w:lineRule="auto"/>
              <w:ind w:left="360"/>
              <w:contextualSpacing/>
              <w:rPr>
                <w:rFonts w:ascii="Poppins" w:hAnsi="Poppins" w:cs="Poppins"/>
                <w:b/>
                <w:color w:val="002060"/>
                <w:sz w:val="16"/>
                <w:szCs w:val="16"/>
                <w:lang w:val="en-US"/>
              </w:rPr>
            </w:pPr>
          </w:p>
          <w:p w14:paraId="7D4D4762" w14:textId="01D58675"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Education sector plan (ESP) and related costed operational plans</w:t>
            </w:r>
          </w:p>
          <w:p w14:paraId="18B866E0"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Education sector plan appraisal report</w:t>
            </w:r>
          </w:p>
          <w:p w14:paraId="754F64FB"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 xml:space="preserve">Education Sector Analysis (ESA) </w:t>
            </w:r>
          </w:p>
          <w:p w14:paraId="01E1E793"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 xml:space="preserve">System diagnoses </w:t>
            </w:r>
          </w:p>
          <w:p w14:paraId="527DA594"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Available sector gender diagnostics</w:t>
            </w:r>
          </w:p>
          <w:p w14:paraId="3945FAEE"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Medium-term expenditure framework (MTEF)</w:t>
            </w:r>
          </w:p>
          <w:p w14:paraId="4CB856F9" w14:textId="77777777" w:rsidR="006402D8" w:rsidRPr="006402D8" w:rsidRDefault="006402D8" w:rsidP="006402D8">
            <w:pPr>
              <w:numPr>
                <w:ilvl w:val="0"/>
                <w:numId w:val="34"/>
              </w:numPr>
              <w:spacing w:after="0" w:line="240" w:lineRule="auto"/>
              <w:contextualSpacing/>
              <w:rPr>
                <w:rFonts w:ascii="Poppins" w:hAnsi="Poppins" w:cs="Poppins"/>
                <w:bCs/>
                <w:color w:val="002060"/>
                <w:sz w:val="16"/>
                <w:szCs w:val="16"/>
                <w:lang w:val="en-US"/>
              </w:rPr>
            </w:pPr>
            <w:r w:rsidRPr="006402D8">
              <w:rPr>
                <w:rFonts w:ascii="Poppins" w:hAnsi="Poppins" w:cs="Poppins"/>
                <w:bCs/>
                <w:color w:val="002060"/>
                <w:sz w:val="16"/>
                <w:szCs w:val="16"/>
                <w:lang w:val="en-US"/>
              </w:rPr>
              <w:t>Financial simulation model</w:t>
            </w:r>
          </w:p>
          <w:p w14:paraId="56ED787B" w14:textId="77777777" w:rsidR="006402D8" w:rsidRPr="006402D8" w:rsidRDefault="006402D8" w:rsidP="006402D8">
            <w:pPr>
              <w:numPr>
                <w:ilvl w:val="0"/>
                <w:numId w:val="34"/>
              </w:numPr>
              <w:spacing w:after="0" w:line="240" w:lineRule="auto"/>
              <w:contextualSpacing/>
              <w:rPr>
                <w:rFonts w:ascii="Poppins" w:hAnsi="Poppins" w:cs="Poppins"/>
                <w:b/>
                <w:bCs/>
                <w:color w:val="002060"/>
                <w:sz w:val="16"/>
                <w:szCs w:val="16"/>
                <w:lang w:val="en-US"/>
              </w:rPr>
            </w:pPr>
            <w:r w:rsidRPr="006402D8">
              <w:rPr>
                <w:rFonts w:ascii="Poppins" w:hAnsi="Poppins" w:cs="Poppins"/>
                <w:bCs/>
                <w:color w:val="002060"/>
                <w:sz w:val="16"/>
                <w:szCs w:val="16"/>
                <w:lang w:val="en-US"/>
              </w:rPr>
              <w:t>Education sector implementation reports and joint sector review documentation</w:t>
            </w:r>
          </w:p>
          <w:p w14:paraId="2FB1C6D0" w14:textId="6F33E158" w:rsidR="006402D8" w:rsidRPr="006402D8" w:rsidRDefault="006402D8" w:rsidP="006402D8">
            <w:pPr>
              <w:spacing w:after="0" w:line="240" w:lineRule="auto"/>
              <w:ind w:left="360"/>
              <w:contextualSpacing/>
              <w:rPr>
                <w:rFonts w:ascii="Poppins" w:hAnsi="Poppins" w:cs="Poppins"/>
                <w:color w:val="002060"/>
                <w:sz w:val="16"/>
                <w:szCs w:val="16"/>
              </w:rPr>
            </w:pPr>
            <w:r w:rsidRPr="006402D8">
              <w:rPr>
                <w:rFonts w:ascii="Poppins" w:hAnsi="Poppins" w:cs="Poppins"/>
                <w:bCs/>
                <w:color w:val="002060"/>
                <w:sz w:val="16"/>
                <w:szCs w:val="16"/>
                <w:lang w:val="en-US"/>
              </w:rPr>
              <w:t>World Bank Public Expenditure Review (PER)</w:t>
            </w:r>
          </w:p>
        </w:tc>
      </w:tr>
    </w:tbl>
    <w:p w14:paraId="7E0FE31A" w14:textId="7D91F2AF" w:rsidR="000E4434" w:rsidRDefault="000E4434">
      <w:pPr>
        <w:spacing w:after="0" w:line="240" w:lineRule="auto"/>
        <w:rPr>
          <w:rFonts w:asciiTheme="minorHAnsi" w:hAnsiTheme="minorHAnsi" w:cstheme="minorHAnsi"/>
        </w:rPr>
      </w:pPr>
    </w:p>
    <w:tbl>
      <w:tblPr>
        <w:tblStyle w:val="TableGrid4"/>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305"/>
        <w:gridCol w:w="8643"/>
      </w:tblGrid>
      <w:tr w:rsidR="002B73D5" w:rsidRPr="0092400B" w14:paraId="480428C5" w14:textId="77777777" w:rsidTr="005871FA">
        <w:trPr>
          <w:trHeight w:val="414"/>
        </w:trPr>
        <w:tc>
          <w:tcPr>
            <w:tcW w:w="13948" w:type="dxa"/>
            <w:gridSpan w:val="2"/>
            <w:tcBorders>
              <w:top w:val="single" w:sz="4" w:space="0" w:color="43D596"/>
              <w:left w:val="single" w:sz="4" w:space="0" w:color="43D596"/>
              <w:bottom w:val="single" w:sz="6" w:space="0" w:color="002060"/>
              <w:right w:val="single" w:sz="4" w:space="0" w:color="43D596"/>
            </w:tcBorders>
            <w:shd w:val="clear" w:color="auto" w:fill="43D596"/>
            <w:vAlign w:val="center"/>
          </w:tcPr>
          <w:p w14:paraId="74CBC2FC" w14:textId="77777777" w:rsidR="002B73D5" w:rsidRPr="00E15D5B" w:rsidRDefault="002B73D5" w:rsidP="005871FA">
            <w:pPr>
              <w:contextualSpacing/>
              <w:jc w:val="center"/>
              <w:textAlignment w:val="baseline"/>
              <w:rPr>
                <w:rFonts w:ascii="Poppins SemiBold" w:eastAsia="Poppins" w:hAnsi="Poppins SemiBold" w:cs="Poppins SemiBold"/>
                <w:bCs/>
                <w:color w:val="FFFFFF"/>
                <w:lang w:val="en-US"/>
              </w:rPr>
            </w:pPr>
            <w:r w:rsidRPr="00E15D5B">
              <w:rPr>
                <w:rFonts w:ascii="Poppins SemiBold" w:eastAsia="Poppins" w:hAnsi="Poppins SemiBold" w:cs="Poppins SemiBold"/>
                <w:bCs/>
                <w:color w:val="FFFFFF"/>
                <w:lang w:val="en-US"/>
              </w:rPr>
              <w:t>3. SECTOR COORDINATION</w:t>
            </w:r>
          </w:p>
        </w:tc>
      </w:tr>
      <w:tr w:rsidR="002B73D5" w:rsidRPr="0092400B" w14:paraId="37FED71C" w14:textId="77777777" w:rsidTr="005871FA">
        <w:trPr>
          <w:trHeight w:val="367"/>
        </w:trPr>
        <w:tc>
          <w:tcPr>
            <w:tcW w:w="13948" w:type="dxa"/>
            <w:gridSpan w:val="2"/>
            <w:tcBorders>
              <w:top w:val="single" w:sz="6" w:space="0" w:color="002060"/>
              <w:left w:val="single" w:sz="4" w:space="0" w:color="43D596"/>
              <w:bottom w:val="nil"/>
              <w:right w:val="single" w:sz="4" w:space="0" w:color="43D596"/>
            </w:tcBorders>
            <w:shd w:val="clear" w:color="auto" w:fill="43D596"/>
            <w:vAlign w:val="center"/>
          </w:tcPr>
          <w:p w14:paraId="629CE4B5" w14:textId="77777777" w:rsidR="002B73D5" w:rsidRPr="00E15D5B" w:rsidRDefault="002B73D5" w:rsidP="005871FA">
            <w:pPr>
              <w:ind w:left="360"/>
              <w:contextualSpacing/>
              <w:jc w:val="center"/>
              <w:textAlignment w:val="baseline"/>
              <w:rPr>
                <w:rFonts w:ascii="Poppins SemiBold" w:eastAsia="Poppins" w:hAnsi="Poppins SemiBold" w:cs="Poppins SemiBold"/>
                <w:bCs/>
                <w:color w:val="002060"/>
                <w:lang w:val="en-US"/>
              </w:rPr>
            </w:pPr>
            <w:r w:rsidRPr="00E15D5B">
              <w:rPr>
                <w:rFonts w:ascii="Poppins SemiBold" w:eastAsia="Poppins" w:hAnsi="Poppins SemiBold" w:cs="Poppins SemiBold"/>
                <w:bCs/>
                <w:color w:val="002060"/>
                <w:lang w:val="en-US"/>
              </w:rPr>
              <w:t>3.1 INCLUSIVE SECTOR DIALOGUE AND COORDINATED ACTION</w:t>
            </w:r>
          </w:p>
        </w:tc>
      </w:tr>
      <w:tr w:rsidR="002B73D5" w:rsidRPr="00FB0F41" w14:paraId="35E9C952" w14:textId="77777777" w:rsidTr="005871FA">
        <w:trPr>
          <w:trHeight w:val="467"/>
        </w:trPr>
        <w:tc>
          <w:tcPr>
            <w:tcW w:w="5305" w:type="dxa"/>
            <w:tcBorders>
              <w:top w:val="single" w:sz="4" w:space="0" w:color="002060"/>
              <w:left w:val="single" w:sz="4" w:space="0" w:color="002060"/>
              <w:bottom w:val="single" w:sz="4" w:space="0" w:color="002060"/>
              <w:right w:val="nil"/>
            </w:tcBorders>
            <w:shd w:val="clear" w:color="auto" w:fill="062172"/>
            <w:vAlign w:val="center"/>
          </w:tcPr>
          <w:p w14:paraId="468F2177" w14:textId="77777777" w:rsidR="002B73D5" w:rsidRPr="00E15D5B" w:rsidRDefault="002B73D5" w:rsidP="005871FA">
            <w:pPr>
              <w:spacing w:after="0"/>
              <w:jc w:val="center"/>
              <w:rPr>
                <w:rFonts w:ascii="Poppins SemiBold" w:hAnsi="Poppins SemiBold" w:cs="Poppins SemiBold"/>
                <w:color w:val="FFFFFF"/>
                <w:sz w:val="18"/>
                <w:szCs w:val="18"/>
              </w:rPr>
            </w:pPr>
            <w:r w:rsidRPr="00E15D5B">
              <w:rPr>
                <w:rFonts w:ascii="Poppins SemiBold" w:eastAsia="Poppins" w:hAnsi="Poppins SemiBold" w:cs="Poppins SemiBold"/>
                <w:color w:val="FFFFFF"/>
                <w:sz w:val="18"/>
                <w:szCs w:val="18"/>
              </w:rPr>
              <w:t>Components</w:t>
            </w:r>
          </w:p>
        </w:tc>
        <w:tc>
          <w:tcPr>
            <w:tcW w:w="8643" w:type="dxa"/>
            <w:tcBorders>
              <w:top w:val="single" w:sz="4" w:space="0" w:color="002060"/>
              <w:left w:val="nil"/>
              <w:bottom w:val="single" w:sz="4" w:space="0" w:color="002060"/>
              <w:right w:val="single" w:sz="4" w:space="0" w:color="002060"/>
            </w:tcBorders>
            <w:shd w:val="clear" w:color="auto" w:fill="062172"/>
            <w:vAlign w:val="center"/>
          </w:tcPr>
          <w:p w14:paraId="7C03B954" w14:textId="77777777" w:rsidR="002B73D5" w:rsidRPr="00E15D5B" w:rsidRDefault="002B73D5" w:rsidP="005871FA">
            <w:pPr>
              <w:spacing w:after="0"/>
              <w:jc w:val="center"/>
              <w:rPr>
                <w:rFonts w:ascii="Poppins SemiBold" w:eastAsia="Poppins" w:hAnsi="Poppins SemiBold" w:cs="Poppins SemiBold"/>
                <w:color w:val="FFFFFF"/>
                <w:sz w:val="18"/>
                <w:szCs w:val="18"/>
              </w:rPr>
            </w:pPr>
            <w:r w:rsidRPr="00E15D5B">
              <w:rPr>
                <w:rFonts w:ascii="Poppins SemiBold" w:eastAsia="Poppins" w:hAnsi="Poppins SemiBold" w:cs="Poppins SemiBold"/>
                <w:color w:val="FFFFFF"/>
                <w:sz w:val="18"/>
                <w:szCs w:val="18"/>
              </w:rPr>
              <w:t>Guiding considerations</w:t>
            </w:r>
          </w:p>
        </w:tc>
      </w:tr>
      <w:tr w:rsidR="002B73D5" w:rsidRPr="00123565" w14:paraId="319265D7" w14:textId="77777777" w:rsidTr="005871FA">
        <w:trPr>
          <w:trHeight w:val="617"/>
        </w:trPr>
        <w:tc>
          <w:tcPr>
            <w:tcW w:w="5305" w:type="dxa"/>
            <w:tcBorders>
              <w:top w:val="single" w:sz="4" w:space="0" w:color="002060"/>
              <w:left w:val="single" w:sz="6" w:space="0" w:color="002060"/>
              <w:bottom w:val="single" w:sz="6" w:space="0" w:color="002060"/>
              <w:right w:val="single" w:sz="6" w:space="0" w:color="002060"/>
            </w:tcBorders>
          </w:tcPr>
          <w:p w14:paraId="64DD27BA" w14:textId="77777777" w:rsidR="002B73D5" w:rsidRPr="006402D8" w:rsidRDefault="002B73D5" w:rsidP="005871FA">
            <w:pPr>
              <w:rPr>
                <w:rFonts w:ascii="Poppins" w:hAnsi="Poppins" w:cs="Poppins"/>
                <w:color w:val="002060"/>
                <w:sz w:val="16"/>
                <w:szCs w:val="16"/>
                <w:lang w:val="en-US"/>
              </w:rPr>
            </w:pPr>
            <w:r w:rsidRPr="006402D8">
              <w:rPr>
                <w:rFonts w:ascii="Poppins" w:eastAsia="Poppins" w:hAnsi="Poppins" w:cs="Poppins"/>
                <w:b/>
                <w:color w:val="002060"/>
                <w:sz w:val="16"/>
                <w:szCs w:val="16"/>
                <w:lang w:val="en-US"/>
              </w:rPr>
              <w:t xml:space="preserve">Coordination functions and practices: </w:t>
            </w:r>
            <w:r w:rsidRPr="006402D8">
              <w:rPr>
                <w:rFonts w:ascii="Poppins" w:hAnsi="Poppins" w:cs="Poppins"/>
                <w:color w:val="002060"/>
                <w:sz w:val="16"/>
                <w:szCs w:val="16"/>
                <w:lang w:val="en-US"/>
              </w:rPr>
              <w:t>The effectiveness of local education groups (or equivalent bodies) relate to their performance in realizing policy dialogue and coordination functions connected to national education goals and priorities across the whole policy cycle—from sector diagnosis, policy design, strategic and operational planning to joint monitoring including budget monitoring—thereby contributing to improved education results. This includes its success in fostering synergies and harmonization of partners’ support and mutual accountability, and in generating strategic value for government and its development partners.</w:t>
            </w:r>
          </w:p>
          <w:p w14:paraId="215128B7" w14:textId="77777777" w:rsidR="002B73D5" w:rsidRPr="006402D8" w:rsidRDefault="002B73D5" w:rsidP="005871FA">
            <w:pPr>
              <w:rPr>
                <w:rFonts w:ascii="Poppins" w:eastAsia="Poppins" w:hAnsi="Poppins" w:cs="Poppins"/>
                <w:b/>
                <w:color w:val="002060"/>
                <w:sz w:val="16"/>
                <w:szCs w:val="16"/>
                <w:lang w:val="en-US"/>
              </w:rPr>
            </w:pPr>
          </w:p>
          <w:p w14:paraId="4193AB41" w14:textId="77777777" w:rsidR="002B73D5" w:rsidRPr="006402D8" w:rsidRDefault="002B73D5" w:rsidP="005871FA">
            <w:pPr>
              <w:rPr>
                <w:rFonts w:ascii="Poppins" w:eastAsia="Poppins" w:hAnsi="Poppins" w:cs="Poppins"/>
                <w:b/>
                <w:color w:val="002060"/>
                <w:sz w:val="16"/>
                <w:szCs w:val="16"/>
                <w:lang w:val="en-US"/>
              </w:rPr>
            </w:pPr>
          </w:p>
        </w:tc>
        <w:tc>
          <w:tcPr>
            <w:tcW w:w="8643" w:type="dxa"/>
            <w:tcBorders>
              <w:top w:val="single" w:sz="4" w:space="0" w:color="002060"/>
              <w:left w:val="single" w:sz="6" w:space="0" w:color="002060"/>
              <w:bottom w:val="single" w:sz="6" w:space="0" w:color="002060"/>
              <w:right w:val="single" w:sz="6" w:space="0" w:color="002060"/>
            </w:tcBorders>
            <w:shd w:val="clear" w:color="auto" w:fill="auto"/>
          </w:tcPr>
          <w:p w14:paraId="591DADFC" w14:textId="77777777" w:rsidR="002B73D5" w:rsidRPr="006402D8" w:rsidRDefault="002B73D5" w:rsidP="00123565">
            <w:pPr>
              <w:ind w:right="99"/>
              <w:rPr>
                <w:rFonts w:ascii="Poppins" w:eastAsia="Poppins" w:hAnsi="Poppins" w:cs="Poppins"/>
                <w:color w:val="002060"/>
                <w:kern w:val="24"/>
                <w:sz w:val="16"/>
                <w:szCs w:val="16"/>
                <w:lang w:val="en-US"/>
              </w:rPr>
            </w:pPr>
            <w:r w:rsidRPr="006402D8">
              <w:rPr>
                <w:rFonts w:ascii="Poppins" w:eastAsia="Poppins" w:hAnsi="Poppins" w:cs="Poppins"/>
                <w:color w:val="002060"/>
                <w:kern w:val="24"/>
                <w:sz w:val="16"/>
                <w:szCs w:val="16"/>
                <w:lang w:val="en-US"/>
              </w:rPr>
              <w:t>Mechanisms in place with the mandate to facilitate inclusive sector dialogue and coordinated action, and the extent to which these are effective.</w:t>
            </w:r>
            <w:r w:rsidRPr="006402D8">
              <w:rPr>
                <w:rFonts w:ascii="Poppins" w:eastAsia="Poppins" w:hAnsi="Poppins" w:cs="Poppins"/>
                <w:b/>
                <w:bCs/>
                <w:color w:val="002060"/>
                <w:kern w:val="24"/>
                <w:sz w:val="16"/>
                <w:szCs w:val="16"/>
                <w:lang w:val="en-US"/>
              </w:rPr>
              <w:t xml:space="preserve">  Consider core policy dialogue and coordination functions</w:t>
            </w:r>
            <w:r w:rsidRPr="006402D8">
              <w:rPr>
                <w:rFonts w:ascii="Poppins" w:eastAsia="Poppins" w:hAnsi="Poppins" w:cs="Poppins"/>
                <w:i/>
                <w:iCs/>
                <w:color w:val="002060"/>
                <w:kern w:val="24"/>
                <w:sz w:val="16"/>
                <w:szCs w:val="16"/>
                <w:lang w:val="en-US"/>
              </w:rPr>
              <w:t xml:space="preserve"> </w:t>
            </w:r>
            <w:r w:rsidRPr="006402D8">
              <w:rPr>
                <w:rFonts w:ascii="Poppins" w:eastAsia="Poppins" w:hAnsi="Poppins" w:cs="Poppins"/>
                <w:color w:val="002060"/>
                <w:kern w:val="24"/>
                <w:sz w:val="16"/>
                <w:szCs w:val="16"/>
                <w:lang w:val="en-US"/>
              </w:rPr>
              <w:t>that can drive priorities and joint action, and whether/how these are demonstrated in practice, for instance:</w:t>
            </w:r>
          </w:p>
          <w:p w14:paraId="62A8806D" w14:textId="77777777" w:rsidR="002B73D5" w:rsidRPr="006402D8" w:rsidRDefault="002B73D5" w:rsidP="00123565">
            <w:pPr>
              <w:numPr>
                <w:ilvl w:val="3"/>
                <w:numId w:val="28"/>
              </w:numPr>
              <w:spacing w:after="0" w:line="240" w:lineRule="auto"/>
              <w:ind w:left="290" w:right="99" w:hanging="270"/>
              <w:contextualSpacing/>
              <w:rPr>
                <w:rFonts w:ascii="Poppins" w:eastAsia="Poppins" w:hAnsi="Poppins" w:cs="Poppins"/>
                <w:color w:val="002060"/>
                <w:sz w:val="16"/>
                <w:szCs w:val="16"/>
                <w:lang w:val="en-US"/>
              </w:rPr>
            </w:pPr>
            <w:r w:rsidRPr="006402D8">
              <w:rPr>
                <w:rFonts w:ascii="Poppins" w:eastAsia="Poppins" w:hAnsi="Poppins" w:cs="Poppins"/>
                <w:bCs/>
                <w:color w:val="002060"/>
                <w:sz w:val="16"/>
                <w:szCs w:val="16"/>
                <w:lang w:val="en-US"/>
              </w:rPr>
              <w:t>Supporting policy formulation/sector planning</w:t>
            </w:r>
            <w:r w:rsidRPr="006402D8">
              <w:rPr>
                <w:rFonts w:ascii="Poppins" w:eastAsia="Poppins" w:hAnsi="Poppins" w:cs="Poppins"/>
                <w:b/>
                <w:bCs/>
                <w:color w:val="002060"/>
                <w:sz w:val="16"/>
                <w:szCs w:val="16"/>
                <w:lang w:val="en-US"/>
              </w:rPr>
              <w:t xml:space="preserve"> </w:t>
            </w:r>
            <w:r w:rsidRPr="006402D8">
              <w:rPr>
                <w:rFonts w:ascii="Poppins" w:eastAsia="Poppins" w:hAnsi="Poppins" w:cs="Poppins"/>
                <w:color w:val="002060"/>
                <w:sz w:val="16"/>
                <w:szCs w:val="16"/>
                <w:lang w:val="en-US"/>
              </w:rPr>
              <w:t>– e.g., dialogue around sector analysis, diagnostics and other</w:t>
            </w:r>
            <w:r w:rsidRPr="006402D8">
              <w:rPr>
                <w:rFonts w:ascii="Poppins" w:eastAsia="Poppins" w:hAnsi="Poppins" w:cs="Poppins"/>
                <w:bCs/>
                <w:color w:val="062172"/>
                <w:kern w:val="24"/>
                <w:sz w:val="16"/>
                <w:szCs w:val="16"/>
                <w:lang w:val="en-US"/>
              </w:rPr>
              <w:t xml:space="preserve"> opportunities linked to data and evidence;</w:t>
            </w:r>
            <w:r w:rsidRPr="006402D8">
              <w:rPr>
                <w:rFonts w:ascii="Poppins" w:eastAsia="Poppins" w:hAnsi="Poppins" w:cs="Poppins"/>
                <w:color w:val="002060"/>
                <w:sz w:val="16"/>
                <w:szCs w:val="16"/>
                <w:lang w:val="en-US"/>
              </w:rPr>
              <w:t xml:space="preserve"> policy and operational plan development, including prioritization and implications of reform measures; sharing of good practices and emergent needs</w:t>
            </w:r>
          </w:p>
          <w:p w14:paraId="7553B44E" w14:textId="77777777" w:rsidR="002B73D5" w:rsidRPr="006402D8" w:rsidRDefault="002B73D5" w:rsidP="00123565">
            <w:pPr>
              <w:numPr>
                <w:ilvl w:val="0"/>
                <w:numId w:val="28"/>
              </w:numPr>
              <w:spacing w:after="0" w:line="240" w:lineRule="auto"/>
              <w:ind w:left="380" w:right="99"/>
              <w:contextualSpacing/>
              <w:rPr>
                <w:rFonts w:ascii="Poppins" w:hAnsi="Poppins" w:cs="Poppins"/>
                <w:color w:val="062172"/>
                <w:sz w:val="16"/>
                <w:szCs w:val="16"/>
                <w:lang w:val="en-US" w:eastAsia="ja-JP"/>
              </w:rPr>
            </w:pPr>
            <w:r w:rsidRPr="006402D8">
              <w:rPr>
                <w:rFonts w:ascii="Poppins" w:eastAsia="Poppins" w:hAnsi="Poppins" w:cs="Poppins"/>
                <w:bCs/>
                <w:color w:val="002060"/>
                <w:sz w:val="16"/>
                <w:szCs w:val="16"/>
                <w:lang w:val="en-US"/>
              </w:rPr>
              <w:t xml:space="preserve">Addressing financing and resource mobilization – e.g., </w:t>
            </w:r>
            <w:r w:rsidRPr="006402D8">
              <w:rPr>
                <w:rFonts w:ascii="Poppins" w:eastAsia="Poppins" w:hAnsi="Poppins" w:cs="Poppins"/>
                <w:color w:val="002060"/>
                <w:sz w:val="16"/>
                <w:szCs w:val="16"/>
                <w:lang w:val="en-US"/>
              </w:rPr>
              <w:t xml:space="preserve">dialogue and advocacy around (safeguarding) education financing, including </w:t>
            </w:r>
            <w:r w:rsidRPr="006402D8">
              <w:rPr>
                <w:rFonts w:ascii="Poppins" w:hAnsi="Poppins" w:cs="Poppins"/>
                <w:color w:val="002060"/>
                <w:sz w:val="16"/>
                <w:szCs w:val="16"/>
                <w:lang w:val="en-US" w:eastAsia="ja-JP"/>
              </w:rPr>
              <w:t xml:space="preserve">domestic and external </w:t>
            </w:r>
            <w:r w:rsidRPr="006402D8">
              <w:rPr>
                <w:rFonts w:ascii="Poppins" w:hAnsi="Poppins" w:cs="Poppins"/>
                <w:color w:val="062172"/>
                <w:sz w:val="16"/>
                <w:szCs w:val="16"/>
                <w:lang w:val="en-US" w:eastAsia="ja-JP"/>
              </w:rPr>
              <w:t>financing and new financing, as well as facilitating collaboration with the ministry of finance</w:t>
            </w:r>
          </w:p>
          <w:p w14:paraId="273904F4" w14:textId="77777777" w:rsidR="002B73D5" w:rsidRPr="006402D8" w:rsidRDefault="002B73D5" w:rsidP="00123565">
            <w:pPr>
              <w:numPr>
                <w:ilvl w:val="0"/>
                <w:numId w:val="28"/>
              </w:numPr>
              <w:spacing w:after="0" w:line="240" w:lineRule="auto"/>
              <w:ind w:left="380" w:right="99"/>
              <w:contextualSpacing/>
              <w:rPr>
                <w:rFonts w:ascii="Poppins" w:hAnsi="Poppins" w:cs="Poppins"/>
                <w:color w:val="002060"/>
                <w:sz w:val="16"/>
                <w:szCs w:val="16"/>
                <w:lang w:val="en-US"/>
              </w:rPr>
            </w:pPr>
            <w:r w:rsidRPr="006402D8">
              <w:rPr>
                <w:rFonts w:ascii="Poppins" w:eastAsia="Poppins" w:hAnsi="Poppins" w:cs="Poppins"/>
                <w:bCs/>
                <w:color w:val="002060"/>
                <w:sz w:val="16"/>
                <w:szCs w:val="16"/>
                <w:lang w:val="en-US"/>
              </w:rPr>
              <w:t xml:space="preserve">Promoting harmonization and alignment </w:t>
            </w:r>
            <w:r w:rsidRPr="006402D8">
              <w:rPr>
                <w:rFonts w:ascii="Poppins" w:eastAsia="Poppins" w:hAnsi="Poppins" w:cs="Poppins"/>
                <w:b/>
                <w:color w:val="002060"/>
                <w:sz w:val="16"/>
                <w:szCs w:val="16"/>
                <w:lang w:val="en-US"/>
              </w:rPr>
              <w:t>–</w:t>
            </w:r>
            <w:r w:rsidRPr="006402D8">
              <w:rPr>
                <w:rFonts w:ascii="Poppins" w:eastAsia="Poppins" w:hAnsi="Poppins" w:cs="Poppins"/>
                <w:bCs/>
                <w:color w:val="002060"/>
                <w:sz w:val="16"/>
                <w:szCs w:val="16"/>
                <w:lang w:val="en-US"/>
              </w:rPr>
              <w:t xml:space="preserve"> </w:t>
            </w:r>
            <w:r w:rsidRPr="006402D8">
              <w:rPr>
                <w:rFonts w:ascii="Poppins" w:hAnsi="Poppins" w:cs="Poppins"/>
                <w:color w:val="002060"/>
                <w:sz w:val="16"/>
                <w:szCs w:val="16"/>
                <w:lang w:val="en-US"/>
              </w:rPr>
              <w:t>e.g., dialogue around the harmonization of partner support for advancing agreed development goals a</w:t>
            </w:r>
            <w:r w:rsidRPr="006402D8">
              <w:rPr>
                <w:rFonts w:ascii="Poppins" w:hAnsi="Poppins" w:cs="Poppins"/>
                <w:color w:val="002060"/>
                <w:sz w:val="16"/>
                <w:szCs w:val="16"/>
                <w:lang w:val="en-US" w:eastAsia="ja-JP"/>
              </w:rPr>
              <w:t xml:space="preserve">nd ensuring coherent approaches to investments in the sector </w:t>
            </w:r>
            <w:r w:rsidRPr="006402D8">
              <w:rPr>
                <w:rFonts w:ascii="Poppins" w:hAnsi="Poppins" w:cs="Poppins"/>
                <w:color w:val="002060"/>
                <w:sz w:val="16"/>
                <w:szCs w:val="16"/>
                <w:lang w:val="en-US"/>
              </w:rPr>
              <w:t xml:space="preserve">to reduce stand-alone projects (including on cross-cutting issues such as gender-equality), fragmentation of aid, and transaction costs. </w:t>
            </w:r>
          </w:p>
          <w:p w14:paraId="517FDEC7" w14:textId="77777777" w:rsidR="002B73D5" w:rsidRPr="006402D8" w:rsidRDefault="002B73D5" w:rsidP="00123565">
            <w:pPr>
              <w:autoSpaceDE w:val="0"/>
              <w:autoSpaceDN w:val="0"/>
              <w:adjustRightInd w:val="0"/>
              <w:ind w:left="380" w:right="99"/>
              <w:contextualSpacing/>
              <w:rPr>
                <w:rFonts w:ascii="Poppins" w:eastAsia="Poppins" w:hAnsi="Poppins" w:cs="Poppins"/>
                <w:b/>
                <w:i/>
                <w:color w:val="002060"/>
                <w:sz w:val="16"/>
                <w:szCs w:val="16"/>
                <w:lang w:val="en-US"/>
              </w:rPr>
            </w:pPr>
          </w:p>
        </w:tc>
      </w:tr>
      <w:tr w:rsidR="002B73D5" w:rsidRPr="00123565" w14:paraId="07F3E00D" w14:textId="77777777" w:rsidTr="00F6026B">
        <w:trPr>
          <w:trHeight w:val="617"/>
        </w:trPr>
        <w:tc>
          <w:tcPr>
            <w:tcW w:w="5305" w:type="dxa"/>
            <w:tcBorders>
              <w:top w:val="single" w:sz="4" w:space="0" w:color="002060"/>
              <w:left w:val="single" w:sz="6" w:space="0" w:color="002060"/>
              <w:bottom w:val="single" w:sz="4" w:space="0" w:color="002060"/>
              <w:right w:val="single" w:sz="6" w:space="0" w:color="002060"/>
            </w:tcBorders>
          </w:tcPr>
          <w:p w14:paraId="5859B202" w14:textId="77777777" w:rsidR="002B73D5" w:rsidRPr="006402D8" w:rsidRDefault="002B73D5" w:rsidP="005871FA">
            <w:pPr>
              <w:rPr>
                <w:rFonts w:ascii="Poppins" w:eastAsia="Poppins" w:hAnsi="Poppins" w:cs="Poppins"/>
                <w:b/>
                <w:color w:val="002060"/>
                <w:sz w:val="16"/>
                <w:szCs w:val="16"/>
                <w:lang w:val="en-US"/>
              </w:rPr>
            </w:pPr>
            <w:r w:rsidRPr="006402D8">
              <w:rPr>
                <w:rFonts w:ascii="Poppins" w:eastAsia="Poppins" w:hAnsi="Poppins" w:cs="Poppins"/>
                <w:b/>
                <w:color w:val="002060"/>
                <w:sz w:val="16"/>
                <w:szCs w:val="16"/>
                <w:lang w:val="en-US"/>
              </w:rPr>
              <w:t xml:space="preserve">Capacities for coordination: </w:t>
            </w:r>
            <w:r w:rsidRPr="006402D8">
              <w:rPr>
                <w:rFonts w:ascii="Poppins" w:hAnsi="Poppins" w:cs="Poppins"/>
                <w:color w:val="002060"/>
                <w:sz w:val="16"/>
                <w:szCs w:val="16"/>
                <w:lang w:val="en-US"/>
              </w:rPr>
              <w:t>Capacities for coordination comprise both ‘soft’ and tangible aspects: 1) Collaborative capacities such as c</w:t>
            </w:r>
            <w:r w:rsidRPr="006402D8">
              <w:rPr>
                <w:rFonts w:ascii="Poppins" w:eastAsia="+mn-ea" w:hAnsi="Poppins" w:cs="Poppins"/>
                <w:color w:val="002060"/>
                <w:kern w:val="24"/>
                <w:sz w:val="16"/>
                <w:szCs w:val="16"/>
                <w:lang w:val="en-US"/>
              </w:rPr>
              <w:t xml:space="preserve">ommitments, behaviors and values which influence healthy partnership dynamics and engaged leadership, and </w:t>
            </w:r>
            <w:r w:rsidRPr="006402D8">
              <w:rPr>
                <w:rFonts w:ascii="Poppins" w:hAnsi="Poppins" w:cs="Poppins"/>
                <w:color w:val="002060"/>
                <w:sz w:val="16"/>
                <w:szCs w:val="16"/>
                <w:lang w:val="en-US"/>
              </w:rPr>
              <w:t>a local education group’s success in creating a culture of productive relationships; and  2) Organizational capacities such as structures, processes and resources which help align partner interests, coordinate expertise, assets and capacities, periodically keep members updated, and review how the partnership works. These foundations are the bedrock of partnership success, underpinning the potential of actors to work purposefully together.</w:t>
            </w:r>
          </w:p>
        </w:tc>
        <w:tc>
          <w:tcPr>
            <w:tcW w:w="8643" w:type="dxa"/>
            <w:tcBorders>
              <w:top w:val="single" w:sz="4" w:space="0" w:color="002060"/>
              <w:left w:val="single" w:sz="6" w:space="0" w:color="002060"/>
              <w:bottom w:val="single" w:sz="4" w:space="0" w:color="002060"/>
              <w:right w:val="single" w:sz="6" w:space="0" w:color="002060"/>
            </w:tcBorders>
            <w:shd w:val="clear" w:color="auto" w:fill="auto"/>
          </w:tcPr>
          <w:p w14:paraId="040EECD1" w14:textId="77777777" w:rsidR="002B73D5" w:rsidRPr="006402D8" w:rsidRDefault="002B73D5" w:rsidP="00123565">
            <w:pPr>
              <w:ind w:right="99"/>
              <w:contextualSpacing/>
              <w:rPr>
                <w:rFonts w:ascii="Poppins" w:eastAsia="Poppins" w:hAnsi="Poppins" w:cs="Poppins"/>
                <w:i/>
                <w:iCs/>
                <w:color w:val="002060"/>
                <w:sz w:val="16"/>
                <w:szCs w:val="16"/>
                <w:lang w:val="en-US"/>
              </w:rPr>
            </w:pPr>
            <w:r w:rsidRPr="006402D8">
              <w:rPr>
                <w:rFonts w:ascii="Poppins" w:eastAsia="Poppins" w:hAnsi="Poppins" w:cs="Poppins"/>
                <w:color w:val="002060"/>
                <w:kern w:val="24"/>
                <w:sz w:val="16"/>
                <w:szCs w:val="16"/>
                <w:lang w:val="en-US"/>
              </w:rPr>
              <w:t>Consider the soft and tangible aspects of capacities that may affect relevance and quality of dialogue and overall effectiveness of coordination practices:</w:t>
            </w:r>
          </w:p>
          <w:p w14:paraId="4B9FCB97"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bCs/>
                <w:color w:val="062172"/>
                <w:kern w:val="24"/>
                <w:sz w:val="16"/>
                <w:szCs w:val="16"/>
                <w:lang w:val="en-US"/>
              </w:rPr>
            </w:pPr>
            <w:r w:rsidRPr="006402D8">
              <w:rPr>
                <w:rFonts w:ascii="Poppins" w:eastAsia="Poppins" w:hAnsi="Poppins" w:cs="Poppins"/>
                <w:b/>
                <w:color w:val="062172"/>
                <w:kern w:val="24"/>
                <w:sz w:val="16"/>
                <w:szCs w:val="16"/>
                <w:lang w:val="en-US"/>
              </w:rPr>
              <w:t>Clear, formalized mandate and mutually agreed objectives,</w:t>
            </w:r>
            <w:r w:rsidRPr="006402D8">
              <w:rPr>
                <w:rFonts w:ascii="Poppins" w:eastAsia="Poppins" w:hAnsi="Poppins" w:cs="Poppins"/>
                <w:bCs/>
                <w:color w:val="062172"/>
                <w:kern w:val="24"/>
                <w:sz w:val="16"/>
                <w:szCs w:val="16"/>
                <w:lang w:val="en-US"/>
              </w:rPr>
              <w:t xml:space="preserve"> functions, governance and working arrangements</w:t>
            </w:r>
          </w:p>
          <w:p w14:paraId="4C524C80"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bCs/>
                <w:color w:val="062172"/>
                <w:kern w:val="24"/>
                <w:sz w:val="16"/>
                <w:szCs w:val="16"/>
                <w:lang w:val="en-US"/>
              </w:rPr>
            </w:pPr>
            <w:r w:rsidRPr="006402D8">
              <w:rPr>
                <w:rFonts w:ascii="Poppins" w:eastAsia="Poppins" w:hAnsi="Poppins" w:cs="Poppins"/>
                <w:b/>
                <w:color w:val="062172"/>
                <w:kern w:val="24"/>
                <w:sz w:val="16"/>
                <w:szCs w:val="16"/>
                <w:lang w:val="en-US"/>
              </w:rPr>
              <w:t>Inclusion and representation</w:t>
            </w:r>
            <w:r w:rsidRPr="006402D8">
              <w:rPr>
                <w:rFonts w:ascii="Poppins" w:eastAsia="Poppins" w:hAnsi="Poppins" w:cs="Poppins"/>
                <w:bCs/>
                <w:color w:val="062172"/>
                <w:kern w:val="24"/>
                <w:sz w:val="16"/>
                <w:szCs w:val="16"/>
                <w:lang w:val="en-US"/>
              </w:rPr>
              <w:t xml:space="preserve"> (key stakeholder categories; national, subnational)</w:t>
            </w:r>
          </w:p>
          <w:p w14:paraId="0C4DB2E1"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bCs/>
                <w:color w:val="062172"/>
                <w:kern w:val="24"/>
                <w:sz w:val="16"/>
                <w:szCs w:val="16"/>
                <w:lang w:val="en-US"/>
              </w:rPr>
            </w:pPr>
            <w:r w:rsidRPr="006402D8">
              <w:rPr>
                <w:rFonts w:ascii="Poppins" w:eastAsia="Poppins" w:hAnsi="Poppins" w:cs="Poppins"/>
                <w:b/>
                <w:color w:val="062172"/>
                <w:kern w:val="24"/>
                <w:sz w:val="16"/>
                <w:szCs w:val="16"/>
                <w:lang w:val="en-US"/>
              </w:rPr>
              <w:t>Participation</w:t>
            </w:r>
            <w:r w:rsidRPr="006402D8">
              <w:rPr>
                <w:rFonts w:ascii="Poppins" w:eastAsia="Poppins" w:hAnsi="Poppins" w:cs="Poppins"/>
                <w:bCs/>
                <w:color w:val="062172"/>
                <w:kern w:val="24"/>
                <w:sz w:val="16"/>
                <w:szCs w:val="16"/>
                <w:lang w:val="en-US"/>
              </w:rPr>
              <w:t>, meaningful stakeholder engagement and partner support strategies – including representatives with expertise on gender equality and/or women and girls empowerment to ensure continuous dialogue on critical issues such as gender equality</w:t>
            </w:r>
          </w:p>
          <w:p w14:paraId="1BD41631"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6402D8">
              <w:rPr>
                <w:rFonts w:ascii="Poppins" w:eastAsia="Poppins" w:hAnsi="Poppins" w:cs="Poppins"/>
                <w:bCs/>
                <w:color w:val="062172"/>
                <w:kern w:val="24"/>
                <w:sz w:val="16"/>
                <w:szCs w:val="16"/>
                <w:lang w:val="en-US"/>
              </w:rPr>
              <w:t>Roles and responsibilities</w:t>
            </w:r>
            <w:r w:rsidRPr="006402D8">
              <w:rPr>
                <w:rFonts w:ascii="Poppins" w:eastAsia="Poppins" w:hAnsi="Poppins" w:cs="Poppins"/>
                <w:bCs/>
                <w:color w:val="002060"/>
                <w:sz w:val="16"/>
                <w:szCs w:val="16"/>
                <w:lang w:val="en-US"/>
              </w:rPr>
              <w:t xml:space="preserve"> leveraging</w:t>
            </w:r>
            <w:r w:rsidRPr="006402D8">
              <w:rPr>
                <w:rFonts w:ascii="Poppins" w:eastAsia="Poppins" w:hAnsi="Poppins" w:cs="Poppins"/>
                <w:color w:val="002060"/>
                <w:sz w:val="16"/>
                <w:szCs w:val="16"/>
                <w:lang w:val="en-US"/>
              </w:rPr>
              <w:t xml:space="preserve"> partner strengths, knowledge, insights and resources </w:t>
            </w:r>
          </w:p>
          <w:p w14:paraId="32640EF9"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 xml:space="preserve">Stakeholder ownership, motivation and commitment to agreed policy dialogue purposes </w:t>
            </w:r>
          </w:p>
          <w:p w14:paraId="439F30A3"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F6026B">
              <w:rPr>
                <w:rFonts w:ascii="Poppins" w:eastAsia="Poppins" w:hAnsi="Poppins" w:cs="Poppins"/>
                <w:b/>
                <w:bCs/>
                <w:color w:val="002060"/>
                <w:sz w:val="16"/>
                <w:szCs w:val="16"/>
                <w:lang w:val="en-US"/>
              </w:rPr>
              <w:t>Leadership and resources for coordination</w:t>
            </w:r>
            <w:r w:rsidRPr="006402D8">
              <w:rPr>
                <w:rFonts w:ascii="Poppins" w:eastAsia="Poppins" w:hAnsi="Poppins" w:cs="Poppins"/>
                <w:color w:val="002060"/>
                <w:sz w:val="16"/>
                <w:szCs w:val="16"/>
                <w:lang w:val="en-US"/>
              </w:rPr>
              <w:t xml:space="preserve"> (human, financial, technical) including secretarial functions</w:t>
            </w:r>
          </w:p>
          <w:p w14:paraId="4D19B04F"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Working arrangements and whether these are fit-for-purpose to address core priorities</w:t>
            </w:r>
          </w:p>
          <w:p w14:paraId="6D8DB165"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 xml:space="preserve">Management of dialogue agenda around key priorities and </w:t>
            </w:r>
            <w:r w:rsidRPr="006402D8">
              <w:rPr>
                <w:rFonts w:ascii="Poppins" w:eastAsia="Poppins" w:hAnsi="Poppins" w:cs="Poppins"/>
                <w:color w:val="062172"/>
                <w:sz w:val="16"/>
                <w:szCs w:val="16"/>
                <w:lang w:val="en-US"/>
              </w:rPr>
              <w:t>meeting stakeholder interests and coordination needs</w:t>
            </w:r>
          </w:p>
          <w:p w14:paraId="6FDB62B4" w14:textId="77777777" w:rsidR="002B73D5" w:rsidRPr="006402D8" w:rsidRDefault="002B73D5" w:rsidP="00123565">
            <w:pPr>
              <w:numPr>
                <w:ilvl w:val="0"/>
                <w:numId w:val="27"/>
              </w:numPr>
              <w:spacing w:after="0" w:line="240" w:lineRule="auto"/>
              <w:ind w:left="383" w:right="99"/>
              <w:contextualSpacing/>
              <w:rPr>
                <w:rFonts w:ascii="Poppins" w:eastAsia="Poppins" w:hAnsi="Poppins" w:cs="Poppins"/>
                <w:color w:val="002060"/>
                <w:sz w:val="16"/>
                <w:szCs w:val="16"/>
                <w:lang w:val="en-US"/>
              </w:rPr>
            </w:pPr>
            <w:r w:rsidRPr="00F6026B">
              <w:rPr>
                <w:rFonts w:ascii="Poppins" w:eastAsia="Poppins" w:hAnsi="Poppins" w:cs="Poppins"/>
                <w:b/>
                <w:bCs/>
                <w:color w:val="002060"/>
                <w:sz w:val="16"/>
                <w:szCs w:val="16"/>
                <w:lang w:val="en-US"/>
              </w:rPr>
              <w:t>Arrangements</w:t>
            </w:r>
            <w:r w:rsidRPr="006402D8">
              <w:rPr>
                <w:rFonts w:ascii="Poppins" w:eastAsia="Poppins" w:hAnsi="Poppins" w:cs="Poppins"/>
                <w:color w:val="002060"/>
                <w:sz w:val="16"/>
                <w:szCs w:val="16"/>
                <w:lang w:val="en-US"/>
              </w:rPr>
              <w:t xml:space="preserve"> for inter-ministerial coordination, and coordination among development partners </w:t>
            </w:r>
          </w:p>
          <w:p w14:paraId="4E668CB3" w14:textId="77777777" w:rsidR="002B73D5" w:rsidRPr="006402D8" w:rsidRDefault="002B73D5" w:rsidP="00F6026B">
            <w:pPr>
              <w:numPr>
                <w:ilvl w:val="0"/>
                <w:numId w:val="27"/>
              </w:numPr>
              <w:spacing w:after="0" w:line="240" w:lineRule="auto"/>
              <w:ind w:left="815"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Links with the education cluster (if activated) regarding education programming in crisis and emergency situations</w:t>
            </w:r>
          </w:p>
          <w:p w14:paraId="4F308BDD" w14:textId="77777777" w:rsidR="002B73D5" w:rsidRPr="006402D8" w:rsidRDefault="002B73D5" w:rsidP="00F6026B">
            <w:pPr>
              <w:numPr>
                <w:ilvl w:val="0"/>
                <w:numId w:val="27"/>
              </w:numPr>
              <w:spacing w:after="0" w:line="240" w:lineRule="auto"/>
              <w:ind w:left="815"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 xml:space="preserve">Interface with other sectors regarding education programming (e.g., health, child protection, water) </w:t>
            </w:r>
          </w:p>
          <w:p w14:paraId="14727926" w14:textId="77777777" w:rsidR="002B73D5" w:rsidRPr="006402D8" w:rsidRDefault="002B73D5" w:rsidP="00F6026B">
            <w:pPr>
              <w:numPr>
                <w:ilvl w:val="0"/>
                <w:numId w:val="27"/>
              </w:numPr>
              <w:spacing w:after="0" w:line="240" w:lineRule="auto"/>
              <w:ind w:left="815" w:right="99"/>
              <w:contextualSpacing/>
              <w:rPr>
                <w:rFonts w:ascii="Poppins" w:eastAsia="Poppins" w:hAnsi="Poppins" w:cs="Poppins"/>
                <w:color w:val="002060"/>
                <w:sz w:val="16"/>
                <w:szCs w:val="16"/>
                <w:lang w:val="en-US"/>
              </w:rPr>
            </w:pPr>
            <w:r w:rsidRPr="006402D8">
              <w:rPr>
                <w:rFonts w:ascii="Poppins" w:eastAsia="Poppins" w:hAnsi="Poppins" w:cs="Poppins"/>
                <w:color w:val="002060"/>
                <w:sz w:val="16"/>
                <w:szCs w:val="16"/>
                <w:lang w:val="en-US"/>
              </w:rPr>
              <w:t>Regular reviews of coordination effectiveness ensuring continued improvements, buy-in of education sector stakeholders and their trust in the coordination mechanisms</w:t>
            </w:r>
          </w:p>
          <w:p w14:paraId="069E74CF" w14:textId="77777777" w:rsidR="002B73D5" w:rsidRPr="006402D8" w:rsidRDefault="002B73D5" w:rsidP="00123565">
            <w:pPr>
              <w:ind w:right="99"/>
              <w:rPr>
                <w:rFonts w:ascii="Poppins" w:eastAsia="Poppins" w:hAnsi="Poppins" w:cs="Poppins"/>
                <w:color w:val="002060"/>
                <w:kern w:val="24"/>
                <w:sz w:val="16"/>
                <w:szCs w:val="16"/>
                <w:lang w:val="en-US"/>
              </w:rPr>
            </w:pPr>
          </w:p>
        </w:tc>
      </w:tr>
      <w:tr w:rsidR="00F6026B" w:rsidRPr="00123565" w14:paraId="7F6CDD28" w14:textId="77777777" w:rsidTr="005871FA">
        <w:trPr>
          <w:trHeight w:val="617"/>
        </w:trPr>
        <w:tc>
          <w:tcPr>
            <w:tcW w:w="13948" w:type="dxa"/>
            <w:gridSpan w:val="2"/>
            <w:tcBorders>
              <w:top w:val="single" w:sz="4" w:space="0" w:color="002060"/>
              <w:left w:val="single" w:sz="6" w:space="0" w:color="002060"/>
              <w:bottom w:val="single" w:sz="6" w:space="0" w:color="002060"/>
              <w:right w:val="single" w:sz="6" w:space="0" w:color="002060"/>
            </w:tcBorders>
          </w:tcPr>
          <w:p w14:paraId="5CF6F193" w14:textId="77777777" w:rsidR="00F6026B" w:rsidRPr="00F6026B" w:rsidRDefault="00F6026B" w:rsidP="00F6026B">
            <w:pPr>
              <w:ind w:right="99"/>
              <w:contextualSpacing/>
              <w:rPr>
                <w:rFonts w:ascii="Poppins" w:eastAsia="Poppins" w:hAnsi="Poppins" w:cs="Poppins"/>
                <w:b/>
                <w:color w:val="002060"/>
                <w:kern w:val="24"/>
                <w:sz w:val="16"/>
                <w:szCs w:val="16"/>
                <w:lang w:val="en-US"/>
              </w:rPr>
            </w:pPr>
            <w:r w:rsidRPr="00F6026B">
              <w:rPr>
                <w:rFonts w:ascii="Poppins" w:eastAsia="Poppins" w:hAnsi="Poppins" w:cs="Poppins"/>
                <w:b/>
                <w:color w:val="002060"/>
                <w:kern w:val="24"/>
                <w:sz w:val="16"/>
                <w:szCs w:val="16"/>
                <w:lang w:val="en-US"/>
              </w:rPr>
              <w:t>Possible sources of evidence</w:t>
            </w:r>
          </w:p>
          <w:p w14:paraId="089E85D9"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Terms of reference (or the equivalent) of the local education group</w:t>
            </w:r>
          </w:p>
          <w:p w14:paraId="44818975"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 xml:space="preserve">Minutes of local education group/coordination meetings (including education sector plan endorsement letter) </w:t>
            </w:r>
          </w:p>
          <w:p w14:paraId="38832D1D"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 xml:space="preserve">Review/diagnostic/self-assessment of sector/subsector coordination bodies </w:t>
            </w:r>
          </w:p>
          <w:p w14:paraId="1B6682AF"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 xml:space="preserve">Joint sector review aide-mémoires </w:t>
            </w:r>
          </w:p>
          <w:p w14:paraId="46B0428C"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Education sector implementation reports</w:t>
            </w:r>
          </w:p>
          <w:p w14:paraId="72F5DFEE"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Education sector governance reviews</w:t>
            </w:r>
          </w:p>
          <w:p w14:paraId="09C8964E" w14:textId="7777777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Summary of GPE country-level evaluation</w:t>
            </w:r>
          </w:p>
          <w:p w14:paraId="3B5322DA" w14:textId="54C7A317" w:rsidR="00F6026B" w:rsidRPr="00F6026B" w:rsidRDefault="00F6026B" w:rsidP="00F6026B">
            <w:pPr>
              <w:numPr>
                <w:ilvl w:val="0"/>
                <w:numId w:val="29"/>
              </w:numPr>
              <w:ind w:right="99"/>
              <w:contextualSpacing/>
              <w:rPr>
                <w:rFonts w:ascii="Poppins" w:eastAsia="Poppins" w:hAnsi="Poppins" w:cs="Poppins"/>
                <w:bCs/>
                <w:color w:val="002060"/>
                <w:kern w:val="24"/>
                <w:sz w:val="16"/>
                <w:szCs w:val="16"/>
                <w:lang w:val="en-US"/>
              </w:rPr>
            </w:pPr>
            <w:r w:rsidRPr="00F6026B">
              <w:rPr>
                <w:rFonts w:ascii="Poppins" w:eastAsia="Poppins" w:hAnsi="Poppins" w:cs="Poppins"/>
                <w:bCs/>
                <w:color w:val="002060"/>
                <w:kern w:val="24"/>
                <w:sz w:val="16"/>
                <w:szCs w:val="16"/>
                <w:lang w:val="en-US"/>
              </w:rPr>
              <w:t xml:space="preserve">Education Out Loud grantee progress reports for the country/publications from country  </w:t>
            </w:r>
          </w:p>
        </w:tc>
      </w:tr>
    </w:tbl>
    <w:p w14:paraId="591B9314" w14:textId="0A7034C8" w:rsidR="002B73D5" w:rsidRDefault="002B73D5">
      <w:pPr>
        <w:spacing w:after="0" w:line="240" w:lineRule="auto"/>
        <w:rPr>
          <w:rFonts w:asciiTheme="minorHAnsi" w:hAnsiTheme="minorHAnsi" w:cstheme="minorHAnsi"/>
        </w:rPr>
      </w:pPr>
    </w:p>
    <w:tbl>
      <w:tblPr>
        <w:tblStyle w:val="TableGrid4"/>
        <w:tblpPr w:leftFromText="180" w:rightFromText="180" w:vertAnchor="page" w:horzAnchor="margin" w:tblpXSpec="center" w:tblpY="1681"/>
        <w:tblW w:w="1417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675"/>
        <w:gridCol w:w="2790"/>
        <w:gridCol w:w="6705"/>
      </w:tblGrid>
      <w:tr w:rsidR="002B73D5" w:rsidRPr="001C09DB" w14:paraId="0AE13688" w14:textId="77777777" w:rsidTr="00B720A4">
        <w:trPr>
          <w:trHeight w:val="530"/>
        </w:trPr>
        <w:tc>
          <w:tcPr>
            <w:tcW w:w="14170" w:type="dxa"/>
            <w:gridSpan w:val="3"/>
            <w:tcBorders>
              <w:top w:val="single" w:sz="4" w:space="0" w:color="43D596" w:themeColor="accent2"/>
              <w:left w:val="single" w:sz="4" w:space="0" w:color="43D596" w:themeColor="accent2"/>
              <w:bottom w:val="single" w:sz="4" w:space="0" w:color="002060"/>
              <w:right w:val="single" w:sz="4" w:space="0" w:color="43D596" w:themeColor="accent2"/>
            </w:tcBorders>
            <w:shd w:val="clear" w:color="auto" w:fill="43D596" w:themeFill="accent2"/>
            <w:vAlign w:val="center"/>
          </w:tcPr>
          <w:p w14:paraId="3B10B449" w14:textId="77777777" w:rsidR="002B73D5" w:rsidRPr="00E15D5B" w:rsidRDefault="002B73D5" w:rsidP="005871FA">
            <w:pPr>
              <w:ind w:left="360"/>
              <w:contextualSpacing/>
              <w:jc w:val="center"/>
              <w:textAlignment w:val="baseline"/>
              <w:rPr>
                <w:rFonts w:eastAsia="Poppins" w:cstheme="minorHAnsi"/>
                <w:bCs/>
                <w:i/>
                <w:iCs/>
                <w:color w:val="002060"/>
                <w:sz w:val="20"/>
                <w:szCs w:val="20"/>
                <w:lang w:val="en-US"/>
              </w:rPr>
            </w:pPr>
            <w:r w:rsidRPr="00E15D5B">
              <w:rPr>
                <w:rFonts w:ascii="Poppins SemiBold" w:hAnsi="Poppins SemiBold" w:cs="Poppins SemiBold"/>
                <w:bCs/>
                <w:color w:val="002060"/>
                <w:lang w:val="en-US"/>
              </w:rPr>
              <w:t>3.2 COORDINATED FINANCING AND FUNDING</w:t>
            </w:r>
          </w:p>
        </w:tc>
      </w:tr>
      <w:tr w:rsidR="002B73D5" w:rsidRPr="001C09DB" w14:paraId="661D29A5" w14:textId="77777777" w:rsidTr="00B720A4">
        <w:trPr>
          <w:trHeight w:val="354"/>
        </w:trPr>
        <w:tc>
          <w:tcPr>
            <w:tcW w:w="4675" w:type="dxa"/>
            <w:tcBorders>
              <w:top w:val="single" w:sz="4" w:space="0" w:color="002060"/>
              <w:left w:val="single" w:sz="4" w:space="0" w:color="002060"/>
              <w:bottom w:val="single" w:sz="4" w:space="0" w:color="002060"/>
              <w:right w:val="single" w:sz="4" w:space="0" w:color="002060"/>
            </w:tcBorders>
            <w:shd w:val="clear" w:color="auto" w:fill="062172" w:themeFill="accent1"/>
          </w:tcPr>
          <w:p w14:paraId="7CF5A2FE" w14:textId="77777777" w:rsidR="002B73D5" w:rsidRPr="00E15D5B" w:rsidRDefault="002B73D5" w:rsidP="005871FA">
            <w:pPr>
              <w:spacing w:after="0"/>
              <w:ind w:left="360"/>
              <w:contextualSpacing/>
              <w:jc w:val="center"/>
              <w:textAlignment w:val="baseline"/>
              <w:rPr>
                <w:rFonts w:ascii="Poppins SemiBold" w:eastAsia="Poppins" w:hAnsi="Poppins SemiBold" w:cs="Poppins SemiBold"/>
                <w:bCs/>
                <w:color w:val="002060"/>
                <w:sz w:val="18"/>
                <w:szCs w:val="18"/>
              </w:rPr>
            </w:pPr>
            <w:r w:rsidRPr="00E15D5B">
              <w:rPr>
                <w:rFonts w:ascii="Poppins SemiBold" w:eastAsia="Poppins" w:hAnsi="Poppins SemiBold" w:cs="Poppins SemiBold"/>
                <w:bCs/>
                <w:color w:val="FFFFFF" w:themeColor="background1"/>
                <w:sz w:val="18"/>
                <w:szCs w:val="18"/>
              </w:rPr>
              <w:t>Components</w:t>
            </w:r>
          </w:p>
        </w:tc>
        <w:tc>
          <w:tcPr>
            <w:tcW w:w="9495" w:type="dxa"/>
            <w:gridSpan w:val="2"/>
            <w:tcBorders>
              <w:top w:val="single" w:sz="4" w:space="0" w:color="002060"/>
              <w:left w:val="single" w:sz="4" w:space="0" w:color="002060"/>
              <w:bottom w:val="single" w:sz="4" w:space="0" w:color="002060"/>
              <w:right w:val="single" w:sz="4" w:space="0" w:color="002060"/>
            </w:tcBorders>
            <w:shd w:val="clear" w:color="auto" w:fill="062172" w:themeFill="accent1"/>
            <w:vAlign w:val="center"/>
          </w:tcPr>
          <w:p w14:paraId="767AF530" w14:textId="77777777" w:rsidR="002B73D5" w:rsidRPr="00E15D5B" w:rsidRDefault="002B73D5" w:rsidP="005871FA">
            <w:pPr>
              <w:spacing w:after="0"/>
              <w:ind w:left="360"/>
              <w:contextualSpacing/>
              <w:jc w:val="center"/>
              <w:textAlignment w:val="baseline"/>
              <w:rPr>
                <w:rFonts w:ascii="Poppins SemiBold" w:hAnsi="Poppins SemiBold" w:cs="Poppins SemiBold"/>
                <w:bCs/>
                <w:color w:val="002060"/>
                <w:sz w:val="18"/>
                <w:szCs w:val="18"/>
              </w:rPr>
            </w:pPr>
            <w:r w:rsidRPr="00E15D5B">
              <w:rPr>
                <w:rFonts w:ascii="Poppins SemiBold" w:eastAsia="Poppins" w:hAnsi="Poppins SemiBold" w:cs="Poppins SemiBold"/>
                <w:bCs/>
                <w:color w:val="FFFFFF" w:themeColor="background1"/>
                <w:sz w:val="18"/>
                <w:szCs w:val="18"/>
              </w:rPr>
              <w:t>Guiding considerations</w:t>
            </w:r>
          </w:p>
        </w:tc>
      </w:tr>
      <w:tr w:rsidR="002B73D5" w:rsidRPr="00123565" w14:paraId="09385326" w14:textId="77777777" w:rsidTr="00B720A4">
        <w:trPr>
          <w:trHeight w:val="56"/>
        </w:trPr>
        <w:tc>
          <w:tcPr>
            <w:tcW w:w="7465" w:type="dxa"/>
            <w:gridSpan w:val="2"/>
            <w:tcBorders>
              <w:top w:val="single" w:sz="4" w:space="0" w:color="002060"/>
              <w:left w:val="single" w:sz="4" w:space="0" w:color="002060"/>
              <w:bottom w:val="single" w:sz="4" w:space="0" w:color="002060"/>
              <w:right w:val="single" w:sz="6" w:space="0" w:color="002060"/>
            </w:tcBorders>
            <w:shd w:val="clear" w:color="auto" w:fill="FFFFFF" w:themeFill="background1"/>
          </w:tcPr>
          <w:p w14:paraId="07D39ED9" w14:textId="77777777" w:rsidR="002B73D5" w:rsidRPr="00F6026B" w:rsidRDefault="002B73D5" w:rsidP="005871FA">
            <w:pPr>
              <w:contextualSpacing/>
              <w:rPr>
                <w:rFonts w:ascii="Poppins" w:eastAsia="Poppins" w:hAnsi="Poppins" w:cs="Poppins"/>
                <w:bCs/>
                <w:color w:val="002060"/>
                <w:sz w:val="16"/>
                <w:szCs w:val="16"/>
                <w:lang w:val="en-US"/>
              </w:rPr>
            </w:pPr>
            <w:r w:rsidRPr="00F6026B">
              <w:rPr>
                <w:rFonts w:ascii="Poppins" w:eastAsia="Poppins" w:hAnsi="Poppins" w:cs="Poppins"/>
                <w:b/>
                <w:color w:val="002060"/>
                <w:sz w:val="16"/>
                <w:szCs w:val="16"/>
                <w:lang w:val="en-US"/>
              </w:rPr>
              <w:t>Availability of aid alignment and joint financing mechanisms:</w:t>
            </w:r>
            <w:r w:rsidRPr="00F6026B">
              <w:rPr>
                <w:rFonts w:ascii="Poppins" w:eastAsia="Poppins" w:hAnsi="Poppins" w:cs="Poppins"/>
                <w:bCs/>
                <w:color w:val="002060"/>
                <w:sz w:val="16"/>
                <w:szCs w:val="16"/>
                <w:lang w:val="en-US"/>
              </w:rPr>
              <w:t xml:space="preserve"> review the current existence of aligned modalities available for the education sector, as well as joint financing mechanisms. Their existence constitutes an enabling factor for the education sector and system transformation. In the absence of such a mechanism in education, the availability of such mechanisms in other sectors can be noted. </w:t>
            </w:r>
          </w:p>
          <w:p w14:paraId="5C81A0A1" w14:textId="77777777" w:rsidR="002B73D5" w:rsidRPr="00F6026B" w:rsidRDefault="002B73D5" w:rsidP="005871FA">
            <w:pPr>
              <w:contextualSpacing/>
              <w:rPr>
                <w:rFonts w:ascii="Poppins" w:eastAsia="Poppins" w:hAnsi="Poppins" w:cs="Poppins"/>
                <w:b/>
                <w:color w:val="002060"/>
                <w:sz w:val="16"/>
                <w:szCs w:val="16"/>
              </w:rPr>
            </w:pPr>
          </w:p>
          <w:p w14:paraId="7CF30B88" w14:textId="77777777" w:rsidR="00F6026B" w:rsidRPr="00F6026B" w:rsidRDefault="005D2CA2" w:rsidP="00F6026B">
            <w:pPr>
              <w:ind w:right="113"/>
              <w:jc w:val="both"/>
              <w:rPr>
                <w:rFonts w:ascii="Poppins" w:hAnsi="Poppins" w:cs="Poppins"/>
                <w:color w:val="002060"/>
                <w:sz w:val="16"/>
                <w:szCs w:val="16"/>
                <w:lang w:val="en-US"/>
              </w:rPr>
            </w:pPr>
            <w:hyperlink r:id="rId30" w:history="1">
              <w:r w:rsidR="00F6026B" w:rsidRPr="00B720A4">
                <w:rPr>
                  <w:rFonts w:ascii="Poppins" w:hAnsi="Poppins" w:cs="Poppins"/>
                  <w:color w:val="0563C1"/>
                  <w:sz w:val="16"/>
                  <w:szCs w:val="16"/>
                  <w:lang w:val="en-US"/>
                </w:rPr>
                <w:t>Alignment</w:t>
              </w:r>
            </w:hyperlink>
            <w:r w:rsidR="00F6026B" w:rsidRPr="00B720A4">
              <w:rPr>
                <w:rFonts w:ascii="Poppins" w:hAnsi="Poppins" w:cs="Poppins"/>
                <w:color w:val="002060"/>
                <w:sz w:val="16"/>
                <w:szCs w:val="16"/>
                <w:lang w:val="en-US"/>
              </w:rPr>
              <w:t xml:space="preserve"> </w:t>
            </w:r>
            <w:r w:rsidR="00F6026B" w:rsidRPr="00F6026B">
              <w:rPr>
                <w:rFonts w:ascii="Poppins" w:hAnsi="Poppins" w:cs="Poppins"/>
                <w:color w:val="002060"/>
                <w:sz w:val="16"/>
                <w:szCs w:val="16"/>
                <w:lang w:val="en-US"/>
              </w:rPr>
              <w:t>is defined as “using a partner country’s institutions, human resources, procedures, and tools as the mainstays for the implementation of aid to education.”</w:t>
            </w:r>
            <w:r w:rsidR="00F6026B" w:rsidRPr="00F6026B">
              <w:rPr>
                <w:rFonts w:ascii="Poppins" w:hAnsi="Poppins" w:cs="Poppins"/>
                <w:b/>
                <w:color w:val="002060"/>
                <w:sz w:val="16"/>
                <w:szCs w:val="16"/>
                <w:lang w:val="en-US"/>
              </w:rPr>
              <w:t xml:space="preserve"> </w:t>
            </w:r>
            <w:r w:rsidR="00F6026B" w:rsidRPr="00F6026B">
              <w:rPr>
                <w:rFonts w:ascii="Poppins" w:hAnsi="Poppins" w:cs="Poppins"/>
                <w:color w:val="002060"/>
                <w:sz w:val="16"/>
                <w:szCs w:val="16"/>
                <w:lang w:val="en-US"/>
              </w:rPr>
              <w:t xml:space="preserve">This means aligning aid not only with national sector policies, strategies and planning, but also with the national systems that implement regular financing for education through the national budget process and public financial management (PFM) systems. </w:t>
            </w:r>
          </w:p>
          <w:p w14:paraId="052C838D" w14:textId="1E653B1A" w:rsidR="002B73D5" w:rsidRPr="00F6026B" w:rsidRDefault="00F6026B" w:rsidP="00F6026B">
            <w:pPr>
              <w:ind w:right="113"/>
              <w:jc w:val="both"/>
              <w:rPr>
                <w:rFonts w:ascii="Poppins" w:hAnsi="Poppins" w:cs="Poppins"/>
                <w:color w:val="002060"/>
                <w:sz w:val="16"/>
                <w:szCs w:val="16"/>
                <w:lang w:val="en-US"/>
              </w:rPr>
            </w:pPr>
            <w:r w:rsidRPr="00F6026B">
              <w:rPr>
                <w:rFonts w:ascii="Poppins" w:hAnsi="Poppins" w:cs="Poppins"/>
                <w:color w:val="002060"/>
                <w:sz w:val="16"/>
                <w:szCs w:val="16"/>
                <w:lang w:val="en-US"/>
              </w:rPr>
              <w:t xml:space="preserve">Alignment of aid for education can take different forms, adaptable to the level of fiduciary risk and requirements for risk management. Lower risk environments can use full budget support (direct disbursements – triggered by agreed conditions and indicators – to the national treasury, with no ringfencing or earmarking) and higher risk environments can use aid-on-budget mechanisms (also known as ringfenced or earmarked budget support), which allows more targeted operational planning, oversight, ex-post controls (audits) and capacity supporting measures. </w:t>
            </w:r>
          </w:p>
        </w:tc>
        <w:tc>
          <w:tcPr>
            <w:tcW w:w="6705" w:type="dxa"/>
            <w:tcBorders>
              <w:top w:val="single" w:sz="4" w:space="0" w:color="002060"/>
              <w:left w:val="single" w:sz="4" w:space="0" w:color="002060"/>
              <w:bottom w:val="single" w:sz="4" w:space="0" w:color="002060"/>
              <w:right w:val="single" w:sz="6" w:space="0" w:color="002060"/>
            </w:tcBorders>
            <w:shd w:val="clear" w:color="auto" w:fill="FFFFFF" w:themeFill="background1"/>
          </w:tcPr>
          <w:p w14:paraId="17BF70DF" w14:textId="77777777" w:rsidR="002B73D5" w:rsidRPr="00F6026B" w:rsidRDefault="002B73D5" w:rsidP="00C00821">
            <w:pPr>
              <w:pStyle w:val="Default"/>
              <w:ind w:right="113"/>
              <w:rPr>
                <w:rFonts w:ascii="Poppins" w:hAnsi="Poppins" w:cs="Poppins"/>
                <w:color w:val="auto"/>
                <w:sz w:val="16"/>
                <w:szCs w:val="16"/>
              </w:rPr>
            </w:pPr>
          </w:p>
          <w:p w14:paraId="2659DAC7" w14:textId="77777777" w:rsidR="002B73D5" w:rsidRPr="00F6026B" w:rsidRDefault="002B73D5" w:rsidP="00C00821">
            <w:pPr>
              <w:pStyle w:val="Default"/>
              <w:numPr>
                <w:ilvl w:val="0"/>
                <w:numId w:val="29"/>
              </w:numPr>
              <w:ind w:right="113"/>
              <w:rPr>
                <w:rFonts w:ascii="Poppins" w:eastAsia="Poppins" w:hAnsi="Poppins" w:cs="Poppins"/>
                <w:bCs/>
                <w:color w:val="002060"/>
                <w:sz w:val="16"/>
                <w:szCs w:val="16"/>
              </w:rPr>
            </w:pPr>
            <w:r w:rsidRPr="00F6026B">
              <w:rPr>
                <w:rFonts w:ascii="Poppins" w:eastAsia="Poppins" w:hAnsi="Poppins" w:cs="Poppins"/>
                <w:bCs/>
                <w:color w:val="002060"/>
                <w:sz w:val="16"/>
                <w:szCs w:val="16"/>
              </w:rPr>
              <w:t xml:space="preserve">Identification of </w:t>
            </w:r>
            <w:r w:rsidRPr="00F6026B">
              <w:rPr>
                <w:rFonts w:ascii="Poppins" w:eastAsia="Poppins" w:hAnsi="Poppins" w:cs="Poppins"/>
                <w:b/>
                <w:color w:val="002060"/>
                <w:sz w:val="16"/>
                <w:szCs w:val="16"/>
              </w:rPr>
              <w:t>existing aligned modalities, in education</w:t>
            </w:r>
            <w:r w:rsidRPr="00F6026B">
              <w:rPr>
                <w:rFonts w:ascii="Poppins" w:eastAsia="Poppins" w:hAnsi="Poppins" w:cs="Poppins"/>
                <w:bCs/>
                <w:color w:val="002060"/>
                <w:sz w:val="16"/>
                <w:szCs w:val="16"/>
              </w:rPr>
              <w:t xml:space="preserve">, or examples from other sectors. </w:t>
            </w:r>
          </w:p>
          <w:p w14:paraId="602ACDDF" w14:textId="77777777" w:rsidR="002B73D5" w:rsidRPr="00F6026B" w:rsidRDefault="002B73D5" w:rsidP="00C00821">
            <w:pPr>
              <w:pStyle w:val="Default"/>
              <w:numPr>
                <w:ilvl w:val="0"/>
                <w:numId w:val="29"/>
              </w:numPr>
              <w:ind w:right="113"/>
              <w:rPr>
                <w:rFonts w:ascii="Poppins" w:eastAsia="Poppins" w:hAnsi="Poppins" w:cs="Poppins"/>
                <w:bCs/>
                <w:color w:val="002060"/>
                <w:sz w:val="16"/>
                <w:szCs w:val="16"/>
              </w:rPr>
            </w:pPr>
            <w:r w:rsidRPr="00F6026B">
              <w:rPr>
                <w:rFonts w:ascii="Poppins" w:eastAsia="Poppins" w:hAnsi="Poppins" w:cs="Poppins"/>
                <w:bCs/>
                <w:color w:val="002060"/>
                <w:sz w:val="16"/>
                <w:szCs w:val="16"/>
              </w:rPr>
              <w:t xml:space="preserve">Identification of </w:t>
            </w:r>
            <w:r w:rsidRPr="00F6026B">
              <w:rPr>
                <w:rFonts w:ascii="Poppins" w:eastAsia="Poppins" w:hAnsi="Poppins" w:cs="Poppins"/>
                <w:b/>
                <w:color w:val="002060"/>
                <w:sz w:val="16"/>
                <w:szCs w:val="16"/>
              </w:rPr>
              <w:t>joint financing mechanisms in education</w:t>
            </w:r>
            <w:r w:rsidRPr="00F6026B">
              <w:rPr>
                <w:rFonts w:ascii="Poppins" w:eastAsia="Poppins" w:hAnsi="Poppins" w:cs="Poppins"/>
                <w:bCs/>
                <w:color w:val="002060"/>
                <w:sz w:val="16"/>
                <w:szCs w:val="16"/>
              </w:rPr>
              <w:t xml:space="preserve">. </w:t>
            </w:r>
          </w:p>
          <w:p w14:paraId="6528CC16" w14:textId="77777777" w:rsidR="002B73D5" w:rsidRPr="00F6026B" w:rsidRDefault="002B73D5" w:rsidP="00C00821">
            <w:pPr>
              <w:pStyle w:val="Default"/>
              <w:ind w:right="113"/>
              <w:rPr>
                <w:rFonts w:ascii="Poppins" w:eastAsia="Poppins" w:hAnsi="Poppins" w:cs="Poppins"/>
                <w:bCs/>
                <w:color w:val="002060"/>
                <w:sz w:val="16"/>
                <w:szCs w:val="16"/>
              </w:rPr>
            </w:pPr>
          </w:p>
          <w:p w14:paraId="0F91780D" w14:textId="77777777" w:rsidR="002B73D5" w:rsidRPr="00F6026B" w:rsidRDefault="002B73D5" w:rsidP="00C00821">
            <w:pPr>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Seven dimensions of alignment are useful to consider in assessing the existence of an aligned modality:</w:t>
            </w:r>
          </w:p>
          <w:p w14:paraId="5AB74FE1" w14:textId="77777777"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 xml:space="preserve">ON PLAN: (i) Alignment with education sector planning and (ii) alignment with ministry of finance’s medium-term expenditure framework </w:t>
            </w:r>
          </w:p>
          <w:p w14:paraId="45805DAE" w14:textId="77777777"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 xml:space="preserve">ON BUDGET: (i) Aid is reported in the annual national budget documentation and (ii) specific appropriations authorized by parliament </w:t>
            </w:r>
          </w:p>
          <w:p w14:paraId="6896A81C" w14:textId="1965FDE6"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ON TREASURY: (i) External aid disbursed into the main revenue accounts of government (</w:t>
            </w:r>
            <w:r w:rsidR="004B7308">
              <w:rPr>
                <w:rFonts w:ascii="Poppins" w:hAnsi="Poppins" w:cs="Poppins"/>
                <w:color w:val="002060"/>
                <w:sz w:val="16"/>
                <w:szCs w:val="16"/>
                <w:lang w:val="en-US"/>
              </w:rPr>
              <w:t>t</w:t>
            </w:r>
            <w:r w:rsidRPr="00F6026B">
              <w:rPr>
                <w:rFonts w:ascii="Poppins" w:hAnsi="Poppins" w:cs="Poppins"/>
                <w:color w:val="002060"/>
                <w:sz w:val="16"/>
                <w:szCs w:val="16"/>
                <w:lang w:val="en-US"/>
              </w:rPr>
              <w:t xml:space="preserve">reasury) and (ii) managed through the government’s standard public financial management system and human resources </w:t>
            </w:r>
          </w:p>
          <w:p w14:paraId="76BC3A72" w14:textId="77777777"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 xml:space="preserve">ON PROCUREMENT: Procurement of aid modality follows national procurement rules and systems </w:t>
            </w:r>
          </w:p>
          <w:p w14:paraId="2E1B266B" w14:textId="4D8835FB"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 xml:space="preserve">ON ACCOUNTING: External aid is recorded and accounted for in the national accounting system </w:t>
            </w:r>
            <w:r w:rsidR="004B7308">
              <w:rPr>
                <w:rFonts w:ascii="Poppins" w:hAnsi="Poppins" w:cs="Poppins"/>
                <w:color w:val="002060"/>
                <w:sz w:val="16"/>
                <w:szCs w:val="16"/>
                <w:lang w:val="en-US"/>
              </w:rPr>
              <w:t>(</w:t>
            </w:r>
            <w:r w:rsidRPr="00F6026B">
              <w:rPr>
                <w:rFonts w:ascii="Poppins" w:hAnsi="Poppins" w:cs="Poppins"/>
                <w:color w:val="002060"/>
                <w:sz w:val="16"/>
                <w:szCs w:val="16"/>
                <w:lang w:val="en-US"/>
              </w:rPr>
              <w:t>integrated public expenditure system</w:t>
            </w:r>
            <w:r w:rsidR="004B7308">
              <w:rPr>
                <w:rFonts w:ascii="Poppins" w:hAnsi="Poppins" w:cs="Poppins"/>
                <w:color w:val="002060"/>
                <w:sz w:val="16"/>
                <w:szCs w:val="16"/>
                <w:lang w:val="en-US"/>
              </w:rPr>
              <w:t>)</w:t>
            </w:r>
            <w:r w:rsidRPr="00F6026B">
              <w:rPr>
                <w:rFonts w:ascii="Poppins" w:hAnsi="Poppins" w:cs="Poppins"/>
                <w:color w:val="002060"/>
                <w:sz w:val="16"/>
                <w:szCs w:val="16"/>
                <w:lang w:val="en-US"/>
              </w:rPr>
              <w:t xml:space="preserve">, in line with the national chart of accounts </w:t>
            </w:r>
          </w:p>
          <w:p w14:paraId="629DAC36" w14:textId="2A9EDA88" w:rsidR="002B73D5" w:rsidRPr="00F6026B" w:rsidRDefault="002B73D5" w:rsidP="00C00821">
            <w:pPr>
              <w:numPr>
                <w:ilvl w:val="0"/>
                <w:numId w:val="30"/>
              </w:numPr>
              <w:spacing w:after="0" w:line="240" w:lineRule="auto"/>
              <w:ind w:right="113"/>
              <w:contextualSpacing/>
              <w:rPr>
                <w:rFonts w:ascii="Poppins" w:hAnsi="Poppins" w:cs="Poppins"/>
                <w:color w:val="002060"/>
                <w:sz w:val="16"/>
                <w:szCs w:val="16"/>
                <w:lang w:val="en-US"/>
              </w:rPr>
            </w:pPr>
            <w:r w:rsidRPr="00F6026B">
              <w:rPr>
                <w:rFonts w:ascii="Poppins" w:hAnsi="Poppins" w:cs="Poppins"/>
                <w:color w:val="002060"/>
                <w:sz w:val="16"/>
                <w:szCs w:val="16"/>
                <w:lang w:val="en-US"/>
              </w:rPr>
              <w:t xml:space="preserve">ON AUDIT: External aid audited by the country’s independent auditor </w:t>
            </w:r>
            <w:r w:rsidR="004B7308">
              <w:rPr>
                <w:rFonts w:ascii="Poppins" w:hAnsi="Poppins" w:cs="Poppins"/>
                <w:color w:val="002060"/>
                <w:sz w:val="16"/>
                <w:szCs w:val="16"/>
                <w:lang w:val="en-US"/>
              </w:rPr>
              <w:t>(</w:t>
            </w:r>
            <w:r w:rsidRPr="00F6026B">
              <w:rPr>
                <w:rFonts w:ascii="Poppins" w:hAnsi="Poppins" w:cs="Poppins"/>
                <w:color w:val="002060"/>
                <w:sz w:val="16"/>
                <w:szCs w:val="16"/>
                <w:lang w:val="en-US"/>
              </w:rPr>
              <w:t>national audit office or court of auditors</w:t>
            </w:r>
            <w:r w:rsidR="004B7308">
              <w:rPr>
                <w:rFonts w:ascii="Poppins" w:hAnsi="Poppins" w:cs="Poppins"/>
                <w:color w:val="002060"/>
                <w:sz w:val="16"/>
                <w:szCs w:val="16"/>
                <w:lang w:val="en-US"/>
              </w:rPr>
              <w:t>)</w:t>
            </w:r>
          </w:p>
          <w:p w14:paraId="55E48F8C" w14:textId="4AC8141C" w:rsidR="002B73D5" w:rsidRPr="004B7308" w:rsidRDefault="002B73D5" w:rsidP="00C00821">
            <w:pPr>
              <w:numPr>
                <w:ilvl w:val="0"/>
                <w:numId w:val="30"/>
              </w:numPr>
              <w:spacing w:after="0" w:line="240" w:lineRule="auto"/>
              <w:ind w:right="113"/>
              <w:contextualSpacing/>
              <w:rPr>
                <w:rFonts w:ascii="Poppins" w:eastAsia="Poppins" w:hAnsi="Poppins" w:cs="Poppins"/>
                <w:bCs/>
                <w:color w:val="002060"/>
                <w:sz w:val="16"/>
                <w:szCs w:val="16"/>
                <w:lang w:val="en-US"/>
              </w:rPr>
            </w:pPr>
            <w:r w:rsidRPr="00F6026B">
              <w:rPr>
                <w:rFonts w:ascii="Poppins" w:hAnsi="Poppins" w:cs="Poppins"/>
                <w:color w:val="002060"/>
                <w:sz w:val="16"/>
                <w:szCs w:val="16"/>
                <w:lang w:val="en-US"/>
              </w:rPr>
              <w:t xml:space="preserve">ON REPORT: External aid included in regular sector implementation, financial and monitoring reports prepared by ministry/ministries in charge of education </w:t>
            </w:r>
            <w:r w:rsidR="004B7308">
              <w:rPr>
                <w:rFonts w:ascii="Poppins" w:hAnsi="Poppins" w:cs="Poppins"/>
                <w:color w:val="002060"/>
                <w:sz w:val="16"/>
                <w:szCs w:val="16"/>
                <w:lang w:val="en-US"/>
              </w:rPr>
              <w:t>(</w:t>
            </w:r>
            <w:r w:rsidRPr="00F6026B">
              <w:rPr>
                <w:rFonts w:ascii="Poppins" w:hAnsi="Poppins" w:cs="Poppins"/>
                <w:color w:val="002060"/>
                <w:sz w:val="16"/>
                <w:szCs w:val="16"/>
                <w:lang w:val="en-US"/>
              </w:rPr>
              <w:t>consolidated data and reporting on the implementation of annual sector operational plans</w:t>
            </w:r>
            <w:r w:rsidR="004B7308">
              <w:rPr>
                <w:rFonts w:ascii="Poppins" w:hAnsi="Poppins" w:cs="Poppins"/>
                <w:color w:val="002060"/>
                <w:sz w:val="16"/>
                <w:szCs w:val="16"/>
                <w:lang w:val="en-US"/>
              </w:rPr>
              <w:t>)</w:t>
            </w:r>
            <w:r w:rsidRPr="00F6026B">
              <w:rPr>
                <w:rFonts w:ascii="Poppins" w:hAnsi="Poppins" w:cs="Poppins"/>
                <w:color w:val="002060"/>
                <w:sz w:val="16"/>
                <w:szCs w:val="16"/>
                <w:lang w:val="en-US"/>
              </w:rPr>
              <w:t xml:space="preserve"> </w:t>
            </w:r>
          </w:p>
          <w:p w14:paraId="5D6F12FD" w14:textId="77777777" w:rsidR="002B73D5" w:rsidRPr="00123565" w:rsidRDefault="002B73D5" w:rsidP="00C00821">
            <w:pPr>
              <w:spacing w:before="240"/>
              <w:ind w:right="113"/>
              <w:contextualSpacing/>
              <w:rPr>
                <w:rFonts w:ascii="Poppins" w:hAnsi="Poppins" w:cs="Poppins"/>
                <w:i/>
                <w:iCs/>
                <w:color w:val="002060"/>
                <w:sz w:val="14"/>
                <w:szCs w:val="14"/>
              </w:rPr>
            </w:pPr>
            <w:r w:rsidRPr="00F6026B">
              <w:rPr>
                <w:rFonts w:ascii="Poppins" w:hAnsi="Poppins" w:cs="Poppins"/>
                <w:color w:val="002060"/>
                <w:sz w:val="16"/>
                <w:szCs w:val="16"/>
                <w:lang w:val="en-US"/>
              </w:rPr>
              <w:t>Note: GPE has compiled and monitored the degree of alignment with national systems for the implementation of core GPE grants, since 2016. This information is available with the GPE Secretariat</w:t>
            </w:r>
          </w:p>
        </w:tc>
      </w:tr>
      <w:tr w:rsidR="002B73D5" w:rsidRPr="00123565" w14:paraId="34D7C105" w14:textId="77777777" w:rsidTr="00B720A4">
        <w:trPr>
          <w:trHeight w:val="530"/>
        </w:trPr>
        <w:tc>
          <w:tcPr>
            <w:tcW w:w="7465" w:type="dxa"/>
            <w:gridSpan w:val="2"/>
            <w:tcBorders>
              <w:top w:val="single" w:sz="4" w:space="0" w:color="002060"/>
              <w:left w:val="single" w:sz="4" w:space="0" w:color="002060"/>
              <w:bottom w:val="single" w:sz="4" w:space="0" w:color="002060"/>
              <w:right w:val="single" w:sz="6" w:space="0" w:color="002060"/>
            </w:tcBorders>
          </w:tcPr>
          <w:p w14:paraId="50DA871C" w14:textId="77777777" w:rsidR="002B73D5" w:rsidRPr="00F6026B" w:rsidRDefault="002B73D5" w:rsidP="005871FA">
            <w:pPr>
              <w:contextualSpacing/>
              <w:rPr>
                <w:rFonts w:ascii="Poppins" w:hAnsi="Poppins" w:cs="Poppins"/>
                <w:b/>
                <w:bCs/>
                <w:i/>
                <w:iCs/>
                <w:color w:val="002060"/>
                <w:sz w:val="16"/>
                <w:szCs w:val="16"/>
              </w:rPr>
            </w:pPr>
            <w:r w:rsidRPr="00F6026B">
              <w:rPr>
                <w:rFonts w:ascii="Poppins" w:eastAsia="Poppins" w:hAnsi="Poppins" w:cs="Poppins"/>
                <w:b/>
                <w:color w:val="002060"/>
                <w:sz w:val="16"/>
                <w:szCs w:val="16"/>
              </w:rPr>
              <w:t>Accountability and dialogue around aid effectiveness</w:t>
            </w:r>
            <w:r w:rsidRPr="00F6026B">
              <w:rPr>
                <w:rFonts w:ascii="Poppins" w:eastAsia="Poppins" w:hAnsi="Poppins" w:cs="Poppins"/>
                <w:bCs/>
                <w:color w:val="002060"/>
                <w:sz w:val="16"/>
                <w:szCs w:val="16"/>
              </w:rPr>
              <w:t>: what is the level of understanding, including data, and dialogue on aid effectiveness in the education sector (alignment vs. non-alignment, joint financing vs. fragmented aid)?</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6A7E20C0" w14:textId="77777777" w:rsidR="002B73D5" w:rsidRPr="00F6026B" w:rsidRDefault="002B73D5" w:rsidP="00C00821">
            <w:pPr>
              <w:pStyle w:val="Default"/>
              <w:numPr>
                <w:ilvl w:val="0"/>
                <w:numId w:val="29"/>
              </w:numPr>
              <w:tabs>
                <w:tab w:val="clear" w:pos="720"/>
                <w:tab w:val="num" w:pos="1029"/>
                <w:tab w:val="left" w:pos="9392"/>
              </w:tabs>
              <w:ind w:left="462" w:right="113"/>
              <w:rPr>
                <w:rFonts w:ascii="Poppins" w:hAnsi="Poppins" w:cs="Poppins"/>
                <w:color w:val="002060"/>
                <w:sz w:val="16"/>
                <w:szCs w:val="16"/>
              </w:rPr>
            </w:pPr>
            <w:r w:rsidRPr="00F6026B">
              <w:rPr>
                <w:rFonts w:ascii="Poppins" w:hAnsi="Poppins" w:cs="Poppins"/>
                <w:color w:val="002060"/>
                <w:sz w:val="16"/>
                <w:szCs w:val="16"/>
              </w:rPr>
              <w:t xml:space="preserve">Identification of data and information regularly reported on the state of aid effectiveness across the education sector: </w:t>
            </w:r>
            <w:r w:rsidRPr="00F6026B">
              <w:rPr>
                <w:rFonts w:ascii="Poppins" w:hAnsi="Poppins" w:cs="Poppins"/>
                <w:b/>
                <w:bCs/>
                <w:color w:val="002060"/>
                <w:sz w:val="16"/>
                <w:szCs w:val="16"/>
              </w:rPr>
              <w:t>What proportion of external aid</w:t>
            </w:r>
            <w:r w:rsidRPr="00F6026B">
              <w:rPr>
                <w:rFonts w:ascii="Poppins" w:hAnsi="Poppins" w:cs="Poppins"/>
                <w:color w:val="002060"/>
                <w:sz w:val="16"/>
                <w:szCs w:val="16"/>
              </w:rPr>
              <w:t xml:space="preserve"> (by volume, by number of projects/programs) </w:t>
            </w:r>
            <w:r w:rsidRPr="00F6026B">
              <w:rPr>
                <w:rFonts w:ascii="Poppins" w:hAnsi="Poppins" w:cs="Poppins"/>
                <w:b/>
                <w:bCs/>
                <w:color w:val="002060"/>
                <w:sz w:val="16"/>
                <w:szCs w:val="16"/>
              </w:rPr>
              <w:t>is aligned and not aligned with national systems?</w:t>
            </w:r>
            <w:r w:rsidRPr="00F6026B">
              <w:rPr>
                <w:rFonts w:ascii="Poppins" w:hAnsi="Poppins" w:cs="Poppins"/>
                <w:color w:val="002060"/>
                <w:sz w:val="16"/>
                <w:szCs w:val="16"/>
              </w:rPr>
              <w:t xml:space="preserve"> What is the degree of aid fragmentation (number of different projects/programs/financing modalities)?</w:t>
            </w:r>
          </w:p>
          <w:p w14:paraId="03BB4EF4" w14:textId="77777777" w:rsidR="002B73D5" w:rsidRPr="00F6026B" w:rsidRDefault="002B73D5" w:rsidP="00C00821">
            <w:pPr>
              <w:pStyle w:val="Default"/>
              <w:numPr>
                <w:ilvl w:val="0"/>
                <w:numId w:val="29"/>
              </w:numPr>
              <w:tabs>
                <w:tab w:val="clear" w:pos="720"/>
                <w:tab w:val="num" w:pos="1029"/>
                <w:tab w:val="left" w:pos="9392"/>
              </w:tabs>
              <w:ind w:left="462" w:right="113"/>
              <w:rPr>
                <w:rFonts w:ascii="Poppins" w:hAnsi="Poppins" w:cs="Poppins"/>
                <w:color w:val="002060"/>
                <w:sz w:val="16"/>
                <w:szCs w:val="16"/>
              </w:rPr>
            </w:pPr>
            <w:r w:rsidRPr="00F6026B">
              <w:rPr>
                <w:rFonts w:ascii="Poppins" w:hAnsi="Poppins" w:cs="Poppins"/>
                <w:color w:val="002060"/>
                <w:sz w:val="16"/>
                <w:szCs w:val="16"/>
              </w:rPr>
              <w:t xml:space="preserve">Review of current projects/programs. Are they providing absorption of financing and funding at scale? Are they structurally leveraging sustainable system capacity development and system transformation?  </w:t>
            </w:r>
          </w:p>
          <w:p w14:paraId="68BFD82E" w14:textId="77777777" w:rsidR="002B73D5" w:rsidRDefault="002B73D5" w:rsidP="00C00821">
            <w:pPr>
              <w:pStyle w:val="Default"/>
              <w:numPr>
                <w:ilvl w:val="0"/>
                <w:numId w:val="29"/>
              </w:numPr>
              <w:tabs>
                <w:tab w:val="clear" w:pos="720"/>
                <w:tab w:val="num" w:pos="1029"/>
                <w:tab w:val="left" w:pos="9392"/>
              </w:tabs>
              <w:ind w:left="462" w:right="113"/>
              <w:rPr>
                <w:rFonts w:ascii="Poppins" w:hAnsi="Poppins" w:cs="Poppins"/>
                <w:color w:val="002060"/>
                <w:sz w:val="16"/>
                <w:szCs w:val="16"/>
              </w:rPr>
            </w:pPr>
            <w:r w:rsidRPr="00F6026B">
              <w:rPr>
                <w:rFonts w:ascii="Poppins" w:hAnsi="Poppins" w:cs="Poppins"/>
                <w:color w:val="002060"/>
                <w:sz w:val="16"/>
                <w:szCs w:val="16"/>
              </w:rPr>
              <w:t>Level of dialogue around aid effectiveness and its challenges for the education system. What are the consequences of the level of non-alignment and fragmentation?</w:t>
            </w:r>
          </w:p>
          <w:p w14:paraId="43D09B04" w14:textId="3CFD9EBF" w:rsidR="00F6026B" w:rsidRPr="00F6026B" w:rsidRDefault="00F6026B" w:rsidP="00F6026B">
            <w:pPr>
              <w:pStyle w:val="Default"/>
              <w:tabs>
                <w:tab w:val="left" w:pos="9392"/>
              </w:tabs>
              <w:ind w:left="102" w:right="113"/>
              <w:rPr>
                <w:rFonts w:ascii="Poppins" w:hAnsi="Poppins" w:cs="Poppins"/>
                <w:color w:val="002060"/>
                <w:sz w:val="16"/>
                <w:szCs w:val="16"/>
              </w:rPr>
            </w:pPr>
          </w:p>
        </w:tc>
      </w:tr>
      <w:tr w:rsidR="002B73D5" w:rsidRPr="00123565" w14:paraId="7EC226EA" w14:textId="77777777" w:rsidTr="00B720A4">
        <w:trPr>
          <w:trHeight w:val="530"/>
        </w:trPr>
        <w:tc>
          <w:tcPr>
            <w:tcW w:w="7465" w:type="dxa"/>
            <w:gridSpan w:val="2"/>
            <w:tcBorders>
              <w:top w:val="single" w:sz="4" w:space="0" w:color="002060"/>
              <w:left w:val="single" w:sz="4" w:space="0" w:color="002060"/>
              <w:bottom w:val="single" w:sz="4" w:space="0" w:color="002060"/>
              <w:right w:val="single" w:sz="6" w:space="0" w:color="002060"/>
            </w:tcBorders>
          </w:tcPr>
          <w:p w14:paraId="35AE8036" w14:textId="77777777" w:rsidR="002B73D5" w:rsidRDefault="002B73D5" w:rsidP="005871FA">
            <w:pPr>
              <w:contextualSpacing/>
              <w:rPr>
                <w:rFonts w:ascii="Poppins" w:eastAsia="Poppins" w:hAnsi="Poppins" w:cs="Poppins"/>
                <w:bCs/>
                <w:color w:val="002060"/>
                <w:sz w:val="16"/>
                <w:szCs w:val="16"/>
                <w:lang w:val="en-US"/>
              </w:rPr>
            </w:pPr>
            <w:r w:rsidRPr="00F6026B">
              <w:rPr>
                <w:rFonts w:ascii="Poppins" w:eastAsia="Poppins" w:hAnsi="Poppins" w:cs="Poppins"/>
                <w:b/>
                <w:color w:val="002060"/>
                <w:sz w:val="16"/>
                <w:szCs w:val="16"/>
                <w:lang w:val="en-US"/>
              </w:rPr>
              <w:t xml:space="preserve">Commitment towards greater aid effectiveness practices: </w:t>
            </w:r>
            <w:r w:rsidRPr="00F6026B">
              <w:rPr>
                <w:rFonts w:ascii="Poppins" w:eastAsia="Poppins" w:hAnsi="Poppins" w:cs="Poppins"/>
                <w:bCs/>
                <w:color w:val="002060"/>
                <w:sz w:val="16"/>
                <w:szCs w:val="16"/>
                <w:lang w:val="en-US"/>
              </w:rPr>
              <w:t>review current plans or commitments in using or developing aligned funding mechanisms and joint financing arrangements for the future</w:t>
            </w:r>
            <w:r w:rsidR="00F6026B">
              <w:rPr>
                <w:rFonts w:ascii="Poppins" w:eastAsia="Poppins" w:hAnsi="Poppins" w:cs="Poppins"/>
                <w:bCs/>
                <w:color w:val="002060"/>
                <w:sz w:val="16"/>
                <w:szCs w:val="16"/>
                <w:lang w:val="en-US"/>
              </w:rPr>
              <w:t>.</w:t>
            </w:r>
          </w:p>
          <w:p w14:paraId="0C764EB3" w14:textId="77777777" w:rsidR="00F6026B" w:rsidRPr="00F6026B" w:rsidRDefault="00F6026B" w:rsidP="00F6026B">
            <w:pPr>
              <w:pStyle w:val="Default"/>
              <w:spacing w:before="240"/>
              <w:ind w:right="113"/>
              <w:rPr>
                <w:rFonts w:ascii="Poppins" w:hAnsi="Poppins" w:cs="Poppins"/>
                <w:color w:val="002060"/>
                <w:sz w:val="16"/>
                <w:szCs w:val="16"/>
              </w:rPr>
            </w:pPr>
            <w:r w:rsidRPr="00F6026B">
              <w:rPr>
                <w:rFonts w:ascii="Poppins" w:hAnsi="Poppins" w:cs="Poppins"/>
                <w:color w:val="002060"/>
                <w:sz w:val="16"/>
                <w:szCs w:val="16"/>
              </w:rPr>
              <w:t xml:space="preserve">Note: experience across the Partnership has shown that alignment is possible across a broad number of country contexts, as long as the type of alignment (cf. supra – budget support vs aid-on-budget) is adapted to the challenge, as well as the deployment of appropriate additional oversight, control and capacity supporting measures. </w:t>
            </w:r>
          </w:p>
          <w:p w14:paraId="3EC19DF0" w14:textId="145F662D" w:rsidR="00F6026B" w:rsidRDefault="00F6026B" w:rsidP="00F6026B">
            <w:pPr>
              <w:pStyle w:val="Default"/>
              <w:spacing w:before="240"/>
              <w:ind w:right="113"/>
              <w:rPr>
                <w:rFonts w:ascii="Poppins" w:eastAsia="Poppins" w:hAnsi="Poppins" w:cs="Poppins"/>
                <w:bCs/>
                <w:color w:val="002060"/>
                <w:sz w:val="16"/>
                <w:szCs w:val="16"/>
              </w:rPr>
            </w:pPr>
            <w:r w:rsidRPr="00F6026B">
              <w:rPr>
                <w:rFonts w:ascii="Poppins" w:eastAsia="Poppins" w:hAnsi="Poppins" w:cs="Poppins"/>
                <w:bCs/>
                <w:color w:val="002060"/>
                <w:sz w:val="16"/>
                <w:szCs w:val="16"/>
              </w:rPr>
              <w:t xml:space="preserve">Empirical evidence from the GPE grant portfolio has indicated that countries with a cluster average rating for “Public Sector Management and Institutions” of 2.6 or above can and have been able to successfully deploy aligned funding modalities, with the right risk management adaptations. On the other hand, there are currently no examples of aligned modalities in countries with scores at or below 2.5. </w:t>
            </w:r>
          </w:p>
          <w:p w14:paraId="5414AB1E" w14:textId="0FBD90BA" w:rsidR="00F6026B" w:rsidRPr="00F6026B" w:rsidRDefault="00F6026B" w:rsidP="00F6026B">
            <w:pPr>
              <w:pStyle w:val="Default"/>
              <w:spacing w:before="240"/>
              <w:ind w:right="113"/>
              <w:rPr>
                <w:rFonts w:ascii="Poppins" w:eastAsia="Poppins" w:hAnsi="Poppins" w:cs="Poppins"/>
                <w:bCs/>
                <w:color w:val="002060"/>
                <w:sz w:val="16"/>
                <w:szCs w:val="16"/>
              </w:rPr>
            </w:pPr>
            <w:r w:rsidRPr="00F6026B">
              <w:rPr>
                <w:rFonts w:ascii="Poppins" w:hAnsi="Poppins" w:cs="Poppins"/>
                <w:color w:val="002060"/>
                <w:sz w:val="16"/>
                <w:szCs w:val="16"/>
              </w:rPr>
              <w:t xml:space="preserve">Assessment of fiduciary risk can be garnered from various reports. For a broader level of international comparison, the World Bank’s publicly available annual </w:t>
            </w:r>
            <w:r w:rsidRPr="00F6026B">
              <w:rPr>
                <w:rFonts w:ascii="Poppins" w:eastAsia="Poppins" w:hAnsi="Poppins" w:cs="Poppins"/>
                <w:bCs/>
                <w:color w:val="002060"/>
                <w:sz w:val="16"/>
                <w:szCs w:val="16"/>
              </w:rPr>
              <w:t>Country Policy and Institutional Assessment (CPIA) can be useful. It provides annual scores for more than 70 countries (IDA eligible countries). Among the most useful ratings: (i) the cluster average rating for “Public Sector Management and Institutions”; (ii) the rating for “Transparency, Accountability &amp; Corruption in the Public Sector”.</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37F5709F" w14:textId="77777777" w:rsidR="002B73D5" w:rsidRPr="00F6026B" w:rsidRDefault="002B73D5" w:rsidP="00C00821">
            <w:pPr>
              <w:pStyle w:val="Default"/>
              <w:numPr>
                <w:ilvl w:val="0"/>
                <w:numId w:val="29"/>
              </w:numPr>
              <w:tabs>
                <w:tab w:val="clear" w:pos="720"/>
                <w:tab w:val="num" w:pos="887"/>
              </w:tabs>
              <w:ind w:left="462" w:right="113"/>
              <w:rPr>
                <w:rFonts w:ascii="Poppins" w:hAnsi="Poppins" w:cs="Poppins"/>
                <w:color w:val="002060"/>
                <w:sz w:val="16"/>
                <w:szCs w:val="16"/>
              </w:rPr>
            </w:pPr>
            <w:r w:rsidRPr="00F6026B">
              <w:rPr>
                <w:rFonts w:ascii="Poppins" w:hAnsi="Poppins" w:cs="Poppins"/>
                <w:b/>
                <w:bCs/>
                <w:color w:val="002060"/>
                <w:sz w:val="16"/>
                <w:szCs w:val="16"/>
              </w:rPr>
              <w:t>Identification of expanded or improved use of existing aligned and joint financing mechanisms. This may include situations of underperformance of existing aligned/joint financing mechanisms</w:t>
            </w:r>
            <w:r w:rsidRPr="00F6026B">
              <w:rPr>
                <w:rFonts w:ascii="Poppins" w:hAnsi="Poppins" w:cs="Poppins"/>
                <w:color w:val="002060"/>
                <w:sz w:val="16"/>
                <w:szCs w:val="16"/>
              </w:rPr>
              <w:t xml:space="preserve"> [absorption or fiduciary challenges, for example]</w:t>
            </w:r>
          </w:p>
          <w:p w14:paraId="5DEE4B9E" w14:textId="77777777" w:rsidR="002B73D5" w:rsidRPr="00F6026B" w:rsidRDefault="002B73D5" w:rsidP="00C00821">
            <w:pPr>
              <w:pStyle w:val="Default"/>
              <w:numPr>
                <w:ilvl w:val="0"/>
                <w:numId w:val="29"/>
              </w:numPr>
              <w:tabs>
                <w:tab w:val="clear" w:pos="720"/>
                <w:tab w:val="num" w:pos="887"/>
              </w:tabs>
              <w:ind w:left="462" w:right="113"/>
              <w:rPr>
                <w:rFonts w:ascii="Poppins" w:hAnsi="Poppins" w:cs="Poppins"/>
                <w:color w:val="002060"/>
                <w:sz w:val="16"/>
                <w:szCs w:val="16"/>
              </w:rPr>
            </w:pPr>
            <w:r w:rsidRPr="00F6026B">
              <w:rPr>
                <w:rFonts w:ascii="Poppins" w:hAnsi="Poppins" w:cs="Poppins"/>
                <w:color w:val="002060"/>
                <w:sz w:val="16"/>
                <w:szCs w:val="16"/>
              </w:rPr>
              <w:t>Identification of plans to develop an aligned and/or joint financing mechanism in the future (short or medium term)</w:t>
            </w:r>
          </w:p>
          <w:p w14:paraId="19D7CDA8" w14:textId="77777777" w:rsidR="002B73D5" w:rsidRPr="00F6026B" w:rsidRDefault="002B73D5" w:rsidP="00C00821">
            <w:pPr>
              <w:pStyle w:val="Default"/>
              <w:numPr>
                <w:ilvl w:val="0"/>
                <w:numId w:val="29"/>
              </w:numPr>
              <w:tabs>
                <w:tab w:val="clear" w:pos="720"/>
                <w:tab w:val="num" w:pos="887"/>
              </w:tabs>
              <w:ind w:left="462" w:right="113"/>
              <w:rPr>
                <w:rFonts w:ascii="Poppins" w:hAnsi="Poppins" w:cs="Poppins"/>
                <w:color w:val="002060"/>
                <w:sz w:val="16"/>
                <w:szCs w:val="16"/>
              </w:rPr>
            </w:pPr>
            <w:r w:rsidRPr="00F6026B">
              <w:rPr>
                <w:rFonts w:ascii="Poppins" w:hAnsi="Poppins" w:cs="Poppins"/>
                <w:color w:val="002060"/>
                <w:sz w:val="16"/>
                <w:szCs w:val="16"/>
              </w:rPr>
              <w:t>Commitment towards exploring the development of an aligned and joint financing mechanism (medium or longer term)</w:t>
            </w:r>
          </w:p>
          <w:p w14:paraId="06F97708" w14:textId="77777777" w:rsidR="002B73D5" w:rsidRPr="00F6026B" w:rsidRDefault="002B73D5" w:rsidP="00C00821">
            <w:pPr>
              <w:pStyle w:val="Default"/>
              <w:numPr>
                <w:ilvl w:val="0"/>
                <w:numId w:val="29"/>
              </w:numPr>
              <w:tabs>
                <w:tab w:val="clear" w:pos="720"/>
                <w:tab w:val="num" w:pos="887"/>
              </w:tabs>
              <w:ind w:left="462" w:right="113"/>
              <w:rPr>
                <w:rFonts w:ascii="Poppins" w:hAnsi="Poppins" w:cs="Poppins"/>
                <w:color w:val="002060"/>
                <w:sz w:val="16"/>
                <w:szCs w:val="16"/>
              </w:rPr>
            </w:pPr>
            <w:r w:rsidRPr="00F6026B">
              <w:rPr>
                <w:rFonts w:ascii="Poppins" w:hAnsi="Poppins" w:cs="Poppins"/>
                <w:color w:val="002060"/>
                <w:sz w:val="16"/>
                <w:szCs w:val="16"/>
              </w:rPr>
              <w:t xml:space="preserve">Are there development partners present with the capacity and experience to support an aligned and joint financing mechanism? </w:t>
            </w:r>
          </w:p>
          <w:p w14:paraId="55ECF6BA" w14:textId="70306C01" w:rsidR="00F6026B" w:rsidRPr="00F6026B" w:rsidRDefault="00F6026B" w:rsidP="00F6026B">
            <w:pPr>
              <w:pStyle w:val="Default"/>
              <w:spacing w:before="240"/>
              <w:ind w:right="113"/>
              <w:rPr>
                <w:rFonts w:ascii="Poppins" w:hAnsi="Poppins" w:cs="Poppins"/>
                <w:color w:val="002060"/>
                <w:sz w:val="16"/>
                <w:szCs w:val="16"/>
              </w:rPr>
            </w:pPr>
          </w:p>
        </w:tc>
      </w:tr>
      <w:tr w:rsidR="00F6026B" w:rsidRPr="00123565" w14:paraId="7E4FA2CD" w14:textId="77777777" w:rsidTr="00B720A4">
        <w:trPr>
          <w:trHeight w:val="530"/>
        </w:trPr>
        <w:tc>
          <w:tcPr>
            <w:tcW w:w="14170" w:type="dxa"/>
            <w:gridSpan w:val="3"/>
            <w:tcBorders>
              <w:top w:val="single" w:sz="4" w:space="0" w:color="002060"/>
              <w:left w:val="single" w:sz="4" w:space="0" w:color="002060"/>
              <w:bottom w:val="single" w:sz="4" w:space="0" w:color="002060"/>
              <w:right w:val="single" w:sz="6" w:space="0" w:color="002060"/>
            </w:tcBorders>
          </w:tcPr>
          <w:p w14:paraId="392DDCD7" w14:textId="77777777" w:rsidR="00F6026B" w:rsidRPr="00F6026B" w:rsidRDefault="00F6026B" w:rsidP="00F6026B">
            <w:pPr>
              <w:pStyle w:val="Default"/>
              <w:spacing w:after="240"/>
              <w:ind w:right="113"/>
              <w:rPr>
                <w:rFonts w:ascii="Poppins" w:hAnsi="Poppins" w:cs="Poppins"/>
                <w:b/>
                <w:color w:val="002060"/>
                <w:sz w:val="16"/>
                <w:szCs w:val="16"/>
              </w:rPr>
            </w:pPr>
            <w:r w:rsidRPr="00F6026B">
              <w:rPr>
                <w:rFonts w:ascii="Poppins" w:hAnsi="Poppins" w:cs="Poppins"/>
                <w:b/>
                <w:color w:val="002060"/>
                <w:sz w:val="16"/>
                <w:szCs w:val="16"/>
              </w:rPr>
              <w:t>Possible sources of evidence</w:t>
            </w:r>
          </w:p>
          <w:p w14:paraId="2F7DF075"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Joint Financing Arrangement or pooled fund MoU</w:t>
            </w:r>
          </w:p>
          <w:p w14:paraId="0D7E95DE"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Education sector planning and implementation reports (data and information on aid effectiveness/fragmentation) </w:t>
            </w:r>
          </w:p>
          <w:p w14:paraId="4C482590"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Reviews or evaluations on aid effectiveness in the education sector </w:t>
            </w:r>
          </w:p>
          <w:p w14:paraId="06D5DCD5"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National budget and Financial Management Information System (existence of aligned modalities) </w:t>
            </w:r>
          </w:p>
          <w:p w14:paraId="558590D9"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Operational manuals of existing aid-on-budget mechanisms (ringfenced/earmarked budget support) </w:t>
            </w:r>
          </w:p>
          <w:p w14:paraId="0012BAE3" w14:textId="7E793BAA"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Public financial management (PFM) reviews or reports </w:t>
            </w:r>
          </w:p>
          <w:p w14:paraId="69985913"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Implementation reports of current GPE-funded project/program (absorption and performance review) </w:t>
            </w:r>
          </w:p>
          <w:p w14:paraId="149E1A1A"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List of active education development partners (with potential to support an aligned aid modality) </w:t>
            </w:r>
          </w:p>
          <w:p w14:paraId="105C23A7" w14:textId="77777777"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 xml:space="preserve">Data and information compiled by the GPE Secretariat on alignment of past/current GPE grants </w:t>
            </w:r>
          </w:p>
          <w:p w14:paraId="39D066BB" w14:textId="1906650D" w:rsidR="00F6026B" w:rsidRPr="00F6026B" w:rsidRDefault="00F6026B" w:rsidP="00F6026B">
            <w:pPr>
              <w:pStyle w:val="Default"/>
              <w:numPr>
                <w:ilvl w:val="0"/>
                <w:numId w:val="36"/>
              </w:numPr>
              <w:ind w:right="113"/>
              <w:rPr>
                <w:rFonts w:ascii="Poppins" w:hAnsi="Poppins" w:cs="Poppins"/>
                <w:bCs/>
                <w:color w:val="002060"/>
                <w:sz w:val="16"/>
                <w:szCs w:val="16"/>
              </w:rPr>
            </w:pPr>
            <w:r w:rsidRPr="00F6026B">
              <w:rPr>
                <w:rFonts w:ascii="Poppins" w:hAnsi="Poppins" w:cs="Poppins"/>
                <w:bCs/>
                <w:color w:val="002060"/>
                <w:sz w:val="16"/>
                <w:szCs w:val="16"/>
              </w:rPr>
              <w:t>Country Policy and Institutional Assessment (CPIA) rating for</w:t>
            </w:r>
            <w:r w:rsidRPr="00F6026B">
              <w:rPr>
                <w:rFonts w:ascii="Poppins" w:hAnsi="Poppins" w:cs="Poppins"/>
                <w:color w:val="002060"/>
                <w:sz w:val="16"/>
                <w:szCs w:val="16"/>
              </w:rPr>
              <w:t xml:space="preserve"> “Public </w:t>
            </w:r>
            <w:r w:rsidR="00B720A4" w:rsidRPr="00F6026B">
              <w:rPr>
                <w:rFonts w:ascii="Poppins" w:hAnsi="Poppins" w:cs="Poppins"/>
                <w:color w:val="002060"/>
                <w:sz w:val="16"/>
                <w:szCs w:val="16"/>
              </w:rPr>
              <w:t>Sector Management</w:t>
            </w:r>
            <w:r w:rsidRPr="00F6026B">
              <w:rPr>
                <w:rFonts w:ascii="Poppins" w:hAnsi="Poppins" w:cs="Poppins"/>
                <w:color w:val="002060"/>
                <w:sz w:val="16"/>
                <w:szCs w:val="16"/>
              </w:rPr>
              <w:t xml:space="preserve"> and Institutions”</w:t>
            </w:r>
          </w:p>
          <w:p w14:paraId="02A490B2" w14:textId="77777777" w:rsidR="00F6026B" w:rsidRPr="00F6026B" w:rsidRDefault="00F6026B" w:rsidP="00F6026B">
            <w:pPr>
              <w:pStyle w:val="Default"/>
              <w:ind w:right="113"/>
              <w:rPr>
                <w:rFonts w:ascii="Poppins" w:hAnsi="Poppins" w:cs="Poppins"/>
                <w:color w:val="002060"/>
                <w:sz w:val="16"/>
                <w:szCs w:val="16"/>
              </w:rPr>
            </w:pPr>
          </w:p>
        </w:tc>
      </w:tr>
    </w:tbl>
    <w:p w14:paraId="104C84CB" w14:textId="24E7F42D" w:rsidR="002B73D5" w:rsidRDefault="002B73D5">
      <w:pPr>
        <w:spacing w:after="0" w:line="240" w:lineRule="auto"/>
        <w:rPr>
          <w:rFonts w:asciiTheme="minorHAnsi" w:hAnsiTheme="minorHAnsi" w:cstheme="minorHAnsi"/>
        </w:rPr>
      </w:pP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385"/>
        <w:gridCol w:w="7563"/>
      </w:tblGrid>
      <w:tr w:rsidR="002B73D5" w:rsidRPr="00E15D5B" w:rsidDel="0095715C" w14:paraId="6D2481F9" w14:textId="77777777" w:rsidTr="005871FA">
        <w:trPr>
          <w:trHeight w:val="440"/>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0D5E13A6" w14:textId="77777777" w:rsidR="002B73D5" w:rsidRPr="00E15D5B" w:rsidDel="0095715C" w:rsidRDefault="002B73D5" w:rsidP="002B73D5">
            <w:pPr>
              <w:pStyle w:val="ListParagraph"/>
              <w:numPr>
                <w:ilvl w:val="0"/>
                <w:numId w:val="32"/>
              </w:numPr>
              <w:spacing w:after="0" w:line="240" w:lineRule="auto"/>
              <w:jc w:val="center"/>
              <w:textAlignment w:val="baseline"/>
              <w:rPr>
                <w:rFonts w:ascii="Poppins SemiBold" w:hAnsi="Poppins SemiBold" w:cs="Poppins SemiBold"/>
                <w:bCs/>
                <w:color w:val="FFFFFF" w:themeColor="background1"/>
                <w:lang w:val="en-US"/>
              </w:rPr>
            </w:pPr>
            <w:r w:rsidRPr="00E15D5B" w:rsidDel="0095715C">
              <w:rPr>
                <w:rFonts w:ascii="Poppins SemiBold" w:hAnsi="Poppins SemiBold" w:cs="Poppins SemiBold"/>
                <w:bCs/>
                <w:color w:val="FFFFFF" w:themeColor="background1"/>
                <w:lang w:val="en-US"/>
              </w:rPr>
              <w:t>VOLUME, EQUITY AND EFFICIENCY OF DOMESTIC PUBLIC EXPENDITURE ON EDUCATION</w:t>
            </w:r>
          </w:p>
        </w:tc>
      </w:tr>
      <w:tr w:rsidR="002B73D5" w:rsidRPr="001C09DB" w:rsidDel="0095715C" w14:paraId="474BB4B7" w14:textId="77777777" w:rsidTr="005871FA">
        <w:trPr>
          <w:trHeight w:val="345"/>
        </w:trPr>
        <w:tc>
          <w:tcPr>
            <w:tcW w:w="6385" w:type="dxa"/>
            <w:tcBorders>
              <w:top w:val="single" w:sz="4" w:space="0" w:color="002060"/>
              <w:left w:val="single" w:sz="4" w:space="0" w:color="002060"/>
              <w:bottom w:val="single" w:sz="4" w:space="0" w:color="002060"/>
              <w:right w:val="nil"/>
            </w:tcBorders>
            <w:shd w:val="clear" w:color="auto" w:fill="062172" w:themeFill="accent1"/>
            <w:vAlign w:val="center"/>
          </w:tcPr>
          <w:p w14:paraId="2C9B0FEA" w14:textId="77777777" w:rsidR="002B73D5" w:rsidRPr="00E15D5B" w:rsidDel="0095715C" w:rsidRDefault="002B73D5" w:rsidP="005871FA">
            <w:pPr>
              <w:spacing w:after="0"/>
              <w:jc w:val="center"/>
              <w:rPr>
                <w:rFonts w:ascii="Poppins SemiBold" w:hAnsi="Poppins SemiBold" w:cs="Poppins SemiBold"/>
                <w:color w:val="FFFFFF" w:themeColor="background1"/>
                <w:sz w:val="18"/>
                <w:szCs w:val="18"/>
              </w:rPr>
            </w:pPr>
            <w:r w:rsidRPr="00E15D5B" w:rsidDel="0095715C">
              <w:rPr>
                <w:rFonts w:ascii="Poppins SemiBold" w:hAnsi="Poppins SemiBold" w:cs="Poppins SemiBold"/>
                <w:color w:val="FFFFFF" w:themeColor="background1"/>
                <w:sz w:val="18"/>
                <w:szCs w:val="18"/>
              </w:rPr>
              <w:t>Components</w:t>
            </w:r>
          </w:p>
        </w:tc>
        <w:tc>
          <w:tcPr>
            <w:tcW w:w="7563" w:type="dxa"/>
            <w:tcBorders>
              <w:top w:val="single" w:sz="4" w:space="0" w:color="002060"/>
              <w:left w:val="nil"/>
              <w:bottom w:val="single" w:sz="4" w:space="0" w:color="002060"/>
              <w:right w:val="single" w:sz="4" w:space="0" w:color="002060"/>
            </w:tcBorders>
            <w:shd w:val="clear" w:color="auto" w:fill="062172" w:themeFill="accent1"/>
            <w:vAlign w:val="center"/>
          </w:tcPr>
          <w:p w14:paraId="53BE518F" w14:textId="77777777" w:rsidR="002B73D5" w:rsidRPr="00E15D5B" w:rsidDel="0095715C" w:rsidRDefault="002B73D5" w:rsidP="005871FA">
            <w:pPr>
              <w:spacing w:after="0"/>
              <w:jc w:val="center"/>
              <w:rPr>
                <w:rFonts w:ascii="Poppins SemiBold" w:hAnsi="Poppins SemiBold" w:cs="Poppins SemiBold"/>
                <w:color w:val="FFFFFF" w:themeColor="background1"/>
                <w:sz w:val="18"/>
                <w:szCs w:val="18"/>
              </w:rPr>
            </w:pPr>
            <w:r w:rsidRPr="00E15D5B" w:rsidDel="0095715C">
              <w:rPr>
                <w:rFonts w:ascii="Poppins SemiBold" w:hAnsi="Poppins SemiBold" w:cs="Poppins SemiBold"/>
                <w:color w:val="FFFFFF" w:themeColor="background1"/>
                <w:sz w:val="18"/>
                <w:szCs w:val="18"/>
              </w:rPr>
              <w:t>Guiding considerations</w:t>
            </w:r>
          </w:p>
        </w:tc>
      </w:tr>
      <w:tr w:rsidR="002B73D5" w:rsidRPr="001C09DB" w:rsidDel="0095715C" w14:paraId="23BFBED6" w14:textId="77777777" w:rsidTr="005C057E">
        <w:trPr>
          <w:trHeight w:val="2745"/>
        </w:trPr>
        <w:tc>
          <w:tcPr>
            <w:tcW w:w="6385" w:type="dxa"/>
            <w:tcBorders>
              <w:top w:val="single" w:sz="4" w:space="0" w:color="002060"/>
              <w:left w:val="single" w:sz="6" w:space="0" w:color="002060"/>
              <w:bottom w:val="single" w:sz="6" w:space="0" w:color="002060"/>
              <w:right w:val="single" w:sz="6" w:space="0" w:color="002060"/>
            </w:tcBorders>
            <w:vAlign w:val="center"/>
          </w:tcPr>
          <w:p w14:paraId="6F28D89E" w14:textId="77777777" w:rsidR="005C057E" w:rsidRDefault="002B73D5" w:rsidP="005871FA">
            <w:pPr>
              <w:textAlignment w:val="baseline"/>
              <w:rPr>
                <w:rFonts w:ascii="Poppins" w:eastAsia="Times New Roman" w:hAnsi="Poppins" w:cs="Poppins"/>
                <w:color w:val="002060"/>
                <w:sz w:val="16"/>
                <w:szCs w:val="16"/>
                <w:lang w:val="en-US"/>
              </w:rPr>
            </w:pPr>
            <w:r w:rsidRPr="005C057E" w:rsidDel="0095715C">
              <w:rPr>
                <w:rFonts w:ascii="Poppins" w:eastAsia="Times New Roman" w:hAnsi="Poppins" w:cs="Poppins"/>
                <w:b/>
                <w:color w:val="002060"/>
                <w:sz w:val="16"/>
                <w:szCs w:val="16"/>
                <w:lang w:val="en-US"/>
              </w:rPr>
              <w:t>Volume:</w:t>
            </w:r>
            <w:r w:rsidRPr="005C057E">
              <w:rPr>
                <w:rFonts w:ascii="Poppins" w:eastAsia="Times New Roman" w:hAnsi="Poppins" w:cs="Poppins"/>
                <w:color w:val="002060"/>
                <w:sz w:val="16"/>
                <w:szCs w:val="16"/>
                <w:lang w:val="en-US"/>
              </w:rPr>
              <w:t xml:space="preserve"> Sufficient </w:t>
            </w:r>
            <w:r w:rsidRPr="005C057E" w:rsidDel="0095715C">
              <w:rPr>
                <w:rFonts w:ascii="Poppins" w:eastAsia="Times New Roman" w:hAnsi="Poppins" w:cs="Poppins"/>
                <w:color w:val="002060"/>
                <w:sz w:val="16"/>
                <w:szCs w:val="16"/>
                <w:lang w:val="en-US"/>
              </w:rPr>
              <w:t xml:space="preserve">resources </w:t>
            </w:r>
            <w:r w:rsidRPr="005C057E">
              <w:rPr>
                <w:rFonts w:ascii="Poppins" w:eastAsia="Times New Roman" w:hAnsi="Poppins" w:cs="Poppins"/>
                <w:color w:val="002060"/>
                <w:sz w:val="16"/>
                <w:szCs w:val="16"/>
                <w:lang w:val="en-US"/>
              </w:rPr>
              <w:t>should be</w:t>
            </w:r>
            <w:r w:rsidRPr="005C057E" w:rsidDel="0095715C">
              <w:rPr>
                <w:rFonts w:ascii="Poppins" w:eastAsia="Times New Roman" w:hAnsi="Poppins" w:cs="Poppins"/>
                <w:color w:val="002060"/>
                <w:sz w:val="16"/>
                <w:szCs w:val="16"/>
                <w:lang w:val="en-US"/>
              </w:rPr>
              <w:t xml:space="preserve"> allocate</w:t>
            </w:r>
            <w:r w:rsidRPr="005C057E">
              <w:rPr>
                <w:rFonts w:ascii="Poppins" w:eastAsia="Times New Roman" w:hAnsi="Poppins" w:cs="Poppins"/>
                <w:color w:val="002060"/>
                <w:sz w:val="16"/>
                <w:szCs w:val="16"/>
                <w:lang w:val="en-US"/>
              </w:rPr>
              <w:t>d</w:t>
            </w:r>
            <w:r w:rsidRPr="005C057E" w:rsidDel="0095715C">
              <w:rPr>
                <w:rFonts w:ascii="Poppins" w:eastAsia="Times New Roman" w:hAnsi="Poppins" w:cs="Poppins"/>
                <w:color w:val="002060"/>
                <w:sz w:val="16"/>
                <w:szCs w:val="16"/>
                <w:lang w:val="en-US"/>
              </w:rPr>
              <w:t xml:space="preserve"> to education to accelerate progress toward delivery of quality education for all</w:t>
            </w:r>
            <w:r w:rsidRPr="005C057E">
              <w:rPr>
                <w:rFonts w:ascii="Poppins" w:eastAsia="Times New Roman" w:hAnsi="Poppins" w:cs="Poppins"/>
                <w:color w:val="002060"/>
                <w:sz w:val="16"/>
                <w:szCs w:val="16"/>
                <w:lang w:val="en-US"/>
              </w:rPr>
              <w:t xml:space="preserve">. </w:t>
            </w:r>
          </w:p>
          <w:p w14:paraId="29FD439D" w14:textId="77777777" w:rsidR="005C057E" w:rsidRDefault="002B73D5" w:rsidP="005871FA">
            <w:pPr>
              <w:textAlignment w:val="baseline"/>
              <w:rPr>
                <w:rFonts w:ascii="Poppins" w:eastAsia="Times New Roman" w:hAnsi="Poppins" w:cs="Poppins"/>
                <w:color w:val="002060"/>
                <w:sz w:val="16"/>
                <w:szCs w:val="16"/>
                <w:lang w:val="en-US"/>
              </w:rPr>
            </w:pPr>
            <w:r w:rsidRPr="005C057E">
              <w:rPr>
                <w:rFonts w:ascii="Poppins" w:eastAsia="Times New Roman" w:hAnsi="Poppins" w:cs="Poppins"/>
                <w:color w:val="002060"/>
                <w:sz w:val="16"/>
                <w:szCs w:val="16"/>
                <w:lang w:val="en-US"/>
              </w:rPr>
              <w:t>Governments have obligations, as part of their commitments to international rights instruments, to resource education adequately and to mobilize the maximum available resources in order to realize the right to education</w:t>
            </w:r>
            <w:r w:rsidRPr="005C057E">
              <w:rPr>
                <w:rFonts w:ascii="Poppins" w:eastAsia="Times New Roman" w:hAnsi="Poppins" w:cs="Poppins"/>
                <w:color w:val="6A8DF7" w:themeColor="accent1" w:themeTint="66"/>
                <w:sz w:val="16"/>
                <w:szCs w:val="16"/>
                <w:lang w:val="en-US"/>
              </w:rPr>
              <w:t>.</w:t>
            </w:r>
            <w:r w:rsidRPr="005C057E">
              <w:rPr>
                <w:rFonts w:ascii="Poppins" w:eastAsia="Times New Roman" w:hAnsi="Poppins" w:cs="Poppins"/>
                <w:color w:val="002060"/>
                <w:sz w:val="16"/>
                <w:szCs w:val="16"/>
                <w:lang w:val="en-US"/>
              </w:rPr>
              <w:t xml:space="preserve"> </w:t>
            </w:r>
          </w:p>
          <w:p w14:paraId="3D4C230F" w14:textId="77777777" w:rsidR="005C057E" w:rsidRDefault="002B73D5" w:rsidP="005871FA">
            <w:pPr>
              <w:textAlignment w:val="baseline"/>
              <w:rPr>
                <w:rFonts w:ascii="Poppins" w:eastAsia="Times New Roman" w:hAnsi="Poppins" w:cs="Poppins"/>
                <w:color w:val="002060"/>
                <w:sz w:val="16"/>
                <w:szCs w:val="16"/>
                <w:lang w:val="en-US"/>
              </w:rPr>
            </w:pPr>
            <w:r w:rsidRPr="005C057E">
              <w:rPr>
                <w:rFonts w:ascii="Poppins" w:eastAsia="Times New Roman" w:hAnsi="Poppins" w:cs="Poppins"/>
                <w:color w:val="002060"/>
                <w:sz w:val="16"/>
                <w:szCs w:val="16"/>
                <w:lang w:val="en-US"/>
              </w:rPr>
              <w:t>Partner countries are expected to either (a.) demonstrate a commitment to spending at least 20</w:t>
            </w:r>
            <w:r w:rsidR="005C057E">
              <w:rPr>
                <w:rFonts w:ascii="Poppins" w:eastAsia="Times New Roman" w:hAnsi="Poppins" w:cs="Poppins"/>
                <w:color w:val="002060"/>
                <w:sz w:val="16"/>
                <w:szCs w:val="16"/>
                <w:lang w:val="en-US"/>
              </w:rPr>
              <w:t xml:space="preserve"> percent</w:t>
            </w:r>
            <w:r w:rsidRPr="005C057E">
              <w:rPr>
                <w:rFonts w:ascii="Poppins" w:eastAsia="Times New Roman" w:hAnsi="Poppins" w:cs="Poppins"/>
                <w:color w:val="002060"/>
                <w:sz w:val="16"/>
                <w:szCs w:val="16"/>
                <w:lang w:val="en-US"/>
              </w:rPr>
              <w:t xml:space="preserve"> of the public budget (excluding debt service) on education, or (b.) commit to progressively increase levels of public finance towards 20</w:t>
            </w:r>
            <w:r w:rsidR="005C057E">
              <w:rPr>
                <w:rFonts w:ascii="Poppins" w:eastAsia="Times New Roman" w:hAnsi="Poppins" w:cs="Poppins"/>
                <w:color w:val="002060"/>
                <w:sz w:val="16"/>
                <w:szCs w:val="16"/>
                <w:lang w:val="en-US"/>
              </w:rPr>
              <w:t xml:space="preserve"> percent</w:t>
            </w:r>
            <w:r w:rsidRPr="005C057E">
              <w:rPr>
                <w:rFonts w:ascii="Poppins" w:eastAsia="Times New Roman" w:hAnsi="Poppins" w:cs="Poppins"/>
                <w:color w:val="002060"/>
                <w:sz w:val="16"/>
                <w:szCs w:val="16"/>
                <w:lang w:val="en-US"/>
              </w:rPr>
              <w:t xml:space="preserve"> of the total public budget, or (c.) commit at least 4</w:t>
            </w:r>
            <w:r w:rsidR="005C057E">
              <w:rPr>
                <w:rFonts w:ascii="Poppins" w:eastAsia="Times New Roman" w:hAnsi="Poppins" w:cs="Poppins"/>
                <w:color w:val="002060"/>
                <w:sz w:val="16"/>
                <w:szCs w:val="16"/>
                <w:lang w:val="en-US"/>
              </w:rPr>
              <w:t xml:space="preserve"> percent</w:t>
            </w:r>
            <w:r w:rsidRPr="005C057E">
              <w:rPr>
                <w:rFonts w:ascii="Poppins" w:eastAsia="Times New Roman" w:hAnsi="Poppins" w:cs="Poppins"/>
                <w:color w:val="002060"/>
                <w:sz w:val="16"/>
                <w:szCs w:val="16"/>
                <w:lang w:val="en-US"/>
              </w:rPr>
              <w:t xml:space="preserve"> of the gross domestic product (GDP) to education. </w:t>
            </w:r>
          </w:p>
          <w:p w14:paraId="12DBED4A" w14:textId="77777777" w:rsidR="005C057E" w:rsidRDefault="002B73D5" w:rsidP="005871FA">
            <w:pPr>
              <w:textAlignment w:val="baseline"/>
              <w:rPr>
                <w:rFonts w:ascii="Poppins" w:eastAsia="Times New Roman" w:hAnsi="Poppins" w:cs="Poppins"/>
                <w:color w:val="002060"/>
                <w:sz w:val="16"/>
                <w:szCs w:val="16"/>
                <w:lang w:val="en-US"/>
              </w:rPr>
            </w:pPr>
            <w:r w:rsidRPr="005C057E" w:rsidDel="0095715C">
              <w:rPr>
                <w:rFonts w:ascii="Poppins" w:eastAsia="Times New Roman" w:hAnsi="Poppins" w:cs="Poppins"/>
                <w:color w:val="002060"/>
                <w:sz w:val="16"/>
                <w:szCs w:val="16"/>
                <w:lang w:val="en-US"/>
              </w:rPr>
              <w:t xml:space="preserve">It is critical that </w:t>
            </w:r>
            <w:r w:rsidRPr="005C057E">
              <w:rPr>
                <w:rFonts w:ascii="Poppins" w:eastAsia="Times New Roman" w:hAnsi="Poppins" w:cs="Poppins"/>
                <w:color w:val="002060"/>
                <w:sz w:val="16"/>
                <w:szCs w:val="16"/>
                <w:lang w:val="en-US"/>
              </w:rPr>
              <w:t xml:space="preserve">the funds allocated are both credible and sustainable </w:t>
            </w:r>
            <w:r w:rsidRPr="005C057E" w:rsidDel="0095715C">
              <w:rPr>
                <w:rFonts w:ascii="Poppins" w:eastAsia="Times New Roman" w:hAnsi="Poppins" w:cs="Poppins"/>
                <w:color w:val="002060"/>
                <w:sz w:val="16"/>
                <w:szCs w:val="16"/>
                <w:lang w:val="en-US"/>
              </w:rPr>
              <w:t xml:space="preserve">for implementation of key education reforms. This means a focus on both the share of the budget allocated to education as well as a country’s overall fiscal space, or capacity of the country to generate (primarily) tax revenue. </w:t>
            </w:r>
          </w:p>
          <w:p w14:paraId="1B2E3796" w14:textId="2839D808" w:rsidR="002B73D5" w:rsidRPr="005C057E" w:rsidDel="0095715C" w:rsidRDefault="002B73D5" w:rsidP="005871FA">
            <w:pPr>
              <w:textAlignment w:val="baseline"/>
              <w:rPr>
                <w:rFonts w:ascii="Poppins" w:eastAsia="Times New Roman" w:hAnsi="Poppins" w:cs="Poppins"/>
                <w:color w:val="002060"/>
                <w:sz w:val="16"/>
                <w:szCs w:val="16"/>
                <w:lang w:val="en-US"/>
              </w:rPr>
            </w:pPr>
            <w:r w:rsidRPr="005C057E" w:rsidDel="0095715C">
              <w:rPr>
                <w:rFonts w:ascii="Poppins" w:eastAsia="Times New Roman" w:hAnsi="Poppins" w:cs="Poppins"/>
                <w:color w:val="002060"/>
                <w:sz w:val="16"/>
                <w:szCs w:val="16"/>
                <w:lang w:val="en-US"/>
              </w:rPr>
              <w:t>High levels of debt servicing across some also reduce the funding available for education and other social sector spending.</w:t>
            </w:r>
            <w:r w:rsidRPr="005C057E">
              <w:rPr>
                <w:rFonts w:ascii="Poppins" w:eastAsia="Times New Roman" w:hAnsi="Poppins" w:cs="Poppins"/>
                <w:color w:val="002060"/>
                <w:sz w:val="16"/>
                <w:szCs w:val="16"/>
                <w:lang w:val="en-US"/>
              </w:rPr>
              <w:t xml:space="preserve"> High execution rates suggest credible commitments that translate into actual support to the education sector. </w:t>
            </w:r>
          </w:p>
        </w:tc>
        <w:tc>
          <w:tcPr>
            <w:tcW w:w="7563" w:type="dxa"/>
            <w:tcBorders>
              <w:top w:val="single" w:sz="4" w:space="0" w:color="002060"/>
              <w:left w:val="single" w:sz="6" w:space="0" w:color="002060"/>
              <w:bottom w:val="single" w:sz="6" w:space="0" w:color="002060"/>
              <w:right w:val="single" w:sz="6" w:space="0" w:color="002060"/>
            </w:tcBorders>
            <w:shd w:val="clear" w:color="auto" w:fill="FFFFFF" w:themeFill="background1"/>
          </w:tcPr>
          <w:p w14:paraId="57174357" w14:textId="00FC2C50" w:rsidR="002B73D5" w:rsidRPr="005C057E" w:rsidDel="0095715C" w:rsidRDefault="002B73D5" w:rsidP="002B73D5">
            <w:pPr>
              <w:numPr>
                <w:ilvl w:val="0"/>
                <w:numId w:val="31"/>
              </w:numPr>
              <w:spacing w:after="0" w:line="240" w:lineRule="auto"/>
              <w:contextualSpacing/>
              <w:rPr>
                <w:rFonts w:ascii="Poppins" w:hAnsi="Poppins" w:cs="Poppins"/>
                <w:iCs/>
                <w:color w:val="002060"/>
                <w:sz w:val="16"/>
                <w:szCs w:val="16"/>
                <w:lang w:val="en-US"/>
              </w:rPr>
            </w:pPr>
            <w:r w:rsidRPr="005C057E" w:rsidDel="0095715C">
              <w:rPr>
                <w:rFonts w:ascii="Poppins" w:hAnsi="Poppins" w:cs="Poppins"/>
                <w:b/>
                <w:iCs/>
                <w:color w:val="002060"/>
                <w:sz w:val="16"/>
                <w:szCs w:val="16"/>
                <w:lang w:val="en-US"/>
              </w:rPr>
              <w:t>Overall level of education expenditure vs.</w:t>
            </w:r>
            <w:r w:rsidRPr="005C057E">
              <w:rPr>
                <w:rFonts w:ascii="Poppins" w:hAnsi="Poppins" w:cs="Poppins"/>
                <w:b/>
                <w:iCs/>
                <w:color w:val="002060"/>
                <w:sz w:val="16"/>
                <w:szCs w:val="16"/>
                <w:lang w:val="en-US"/>
              </w:rPr>
              <w:t xml:space="preserve"> (i)</w:t>
            </w:r>
            <w:r w:rsidRPr="005C057E" w:rsidDel="0095715C">
              <w:rPr>
                <w:rFonts w:ascii="Poppins" w:hAnsi="Poppins" w:cs="Poppins"/>
                <w:b/>
                <w:iCs/>
                <w:color w:val="002060"/>
                <w:sz w:val="16"/>
                <w:szCs w:val="16"/>
                <w:lang w:val="en-US"/>
              </w:rPr>
              <w:t xml:space="preserve"> total public spending and </w:t>
            </w:r>
            <w:r w:rsidRPr="005C057E">
              <w:rPr>
                <w:rFonts w:ascii="Poppins" w:hAnsi="Poppins" w:cs="Poppins"/>
                <w:b/>
                <w:iCs/>
                <w:color w:val="002060"/>
                <w:sz w:val="16"/>
                <w:szCs w:val="16"/>
                <w:lang w:val="en-US"/>
              </w:rPr>
              <w:t xml:space="preserve">(ii) gross domestic product </w:t>
            </w:r>
            <w:r w:rsidRPr="005C057E" w:rsidDel="0095715C">
              <w:rPr>
                <w:rFonts w:ascii="Poppins" w:hAnsi="Poppins" w:cs="Poppins"/>
                <w:iCs/>
                <w:color w:val="002060"/>
                <w:sz w:val="16"/>
                <w:szCs w:val="16"/>
                <w:lang w:val="en-US"/>
              </w:rPr>
              <w:t xml:space="preserve">(per Domestic Financing </w:t>
            </w:r>
            <w:r w:rsidRPr="005C057E">
              <w:rPr>
                <w:rFonts w:ascii="Poppins" w:hAnsi="Poppins" w:cs="Poppins"/>
                <w:iCs/>
                <w:color w:val="002060"/>
                <w:sz w:val="16"/>
                <w:szCs w:val="16"/>
                <w:lang w:val="en-US"/>
              </w:rPr>
              <w:t>M</w:t>
            </w:r>
            <w:r w:rsidRPr="005C057E" w:rsidDel="0095715C">
              <w:rPr>
                <w:rFonts w:ascii="Poppins" w:hAnsi="Poppins" w:cs="Poppins"/>
                <w:iCs/>
                <w:color w:val="002060"/>
                <w:sz w:val="16"/>
                <w:szCs w:val="16"/>
                <w:lang w:val="en-US"/>
              </w:rPr>
              <w:t>atrix)</w:t>
            </w:r>
            <w:r w:rsidRPr="005C057E">
              <w:rPr>
                <w:rFonts w:ascii="Poppins" w:hAnsi="Poppins" w:cs="Poppins"/>
                <w:iCs/>
                <w:color w:val="002060"/>
                <w:sz w:val="16"/>
                <w:szCs w:val="16"/>
                <w:lang w:val="en-US"/>
              </w:rPr>
              <w:t xml:space="preserve"> and its trend over the past and future years</w:t>
            </w:r>
          </w:p>
          <w:p w14:paraId="327F563E" w14:textId="77777777" w:rsidR="002B73D5" w:rsidRPr="005C057E" w:rsidRDefault="002B73D5" w:rsidP="002B73D5">
            <w:pPr>
              <w:numPr>
                <w:ilvl w:val="1"/>
                <w:numId w:val="31"/>
              </w:numPr>
              <w:spacing w:after="0" w:line="240" w:lineRule="auto"/>
              <w:contextualSpacing/>
              <w:rPr>
                <w:rFonts w:ascii="Poppins" w:hAnsi="Poppins" w:cs="Poppins"/>
                <w:iCs/>
                <w:color w:val="002060"/>
                <w:sz w:val="16"/>
                <w:szCs w:val="16"/>
                <w:lang w:val="en-US"/>
              </w:rPr>
            </w:pPr>
            <w:r w:rsidRPr="005C057E">
              <w:rPr>
                <w:rFonts w:ascii="Poppins" w:hAnsi="Poppins" w:cs="Poppins"/>
                <w:iCs/>
                <w:color w:val="002060"/>
                <w:sz w:val="16"/>
                <w:szCs w:val="16"/>
                <w:lang w:val="en-US"/>
              </w:rPr>
              <w:t>Supporting documents including national budget are critical to demonstrate credibility of commitments</w:t>
            </w:r>
          </w:p>
          <w:p w14:paraId="5A1C691B" w14:textId="77777777" w:rsidR="002B73D5" w:rsidRPr="005C057E" w:rsidRDefault="002B73D5" w:rsidP="002B73D5">
            <w:pPr>
              <w:numPr>
                <w:ilvl w:val="1"/>
                <w:numId w:val="31"/>
              </w:numPr>
              <w:spacing w:after="0" w:line="240" w:lineRule="auto"/>
              <w:contextualSpacing/>
              <w:rPr>
                <w:rFonts w:ascii="Poppins" w:hAnsi="Poppins" w:cs="Poppins"/>
                <w:iCs/>
                <w:color w:val="002060"/>
                <w:sz w:val="16"/>
                <w:szCs w:val="16"/>
                <w:lang w:val="en-US"/>
              </w:rPr>
            </w:pPr>
            <w:r w:rsidRPr="005C057E">
              <w:rPr>
                <w:rFonts w:ascii="Poppins" w:hAnsi="Poppins" w:cs="Poppins"/>
                <w:iCs/>
                <w:color w:val="002060"/>
                <w:sz w:val="16"/>
                <w:szCs w:val="16"/>
                <w:lang w:val="en-US"/>
              </w:rPr>
              <w:t>decreasing trends of education expenditure can be accompanied by a brief overview of mitigation factors and reasons behind reprioritization of other sectors</w:t>
            </w:r>
          </w:p>
          <w:p w14:paraId="0EF90FD2" w14:textId="77777777" w:rsidR="002B73D5" w:rsidRPr="005C057E" w:rsidDel="0095715C" w:rsidRDefault="002B73D5" w:rsidP="002B73D5">
            <w:pPr>
              <w:numPr>
                <w:ilvl w:val="0"/>
                <w:numId w:val="31"/>
              </w:numPr>
              <w:spacing w:after="0" w:line="240" w:lineRule="auto"/>
              <w:contextualSpacing/>
              <w:rPr>
                <w:rFonts w:ascii="Poppins" w:hAnsi="Poppins" w:cs="Poppins"/>
                <w:iCs/>
                <w:color w:val="002060"/>
                <w:sz w:val="16"/>
                <w:szCs w:val="16"/>
                <w:lang w:val="en-US"/>
              </w:rPr>
            </w:pPr>
            <w:r w:rsidRPr="005C057E" w:rsidDel="0095715C">
              <w:rPr>
                <w:rFonts w:ascii="Poppins" w:hAnsi="Poppins" w:cs="Poppins"/>
                <w:iCs/>
                <w:color w:val="002060"/>
                <w:sz w:val="16"/>
                <w:szCs w:val="16"/>
                <w:lang w:val="en-US"/>
              </w:rPr>
              <w:t>Macro factors that determine fiscal space, including tax</w:t>
            </w:r>
            <w:r w:rsidRPr="005C057E">
              <w:rPr>
                <w:rFonts w:ascii="Poppins" w:hAnsi="Poppins" w:cs="Poppins"/>
                <w:iCs/>
                <w:color w:val="002060"/>
                <w:sz w:val="16"/>
                <w:szCs w:val="16"/>
                <w:lang w:val="en-US"/>
              </w:rPr>
              <w:t>:</w:t>
            </w:r>
            <w:r w:rsidRPr="005C057E" w:rsidDel="0095715C">
              <w:rPr>
                <w:rFonts w:ascii="Poppins" w:hAnsi="Poppins" w:cs="Poppins"/>
                <w:iCs/>
                <w:color w:val="002060"/>
                <w:sz w:val="16"/>
                <w:szCs w:val="16"/>
                <w:lang w:val="en-US"/>
              </w:rPr>
              <w:t xml:space="preserve"> </w:t>
            </w:r>
            <w:r w:rsidRPr="005C057E">
              <w:rPr>
                <w:rFonts w:ascii="Poppins" w:hAnsi="Poppins" w:cs="Poppins"/>
                <w:iCs/>
                <w:color w:val="002060"/>
                <w:sz w:val="16"/>
                <w:szCs w:val="16"/>
                <w:lang w:val="en-US"/>
              </w:rPr>
              <w:t>GDP</w:t>
            </w:r>
            <w:r w:rsidRPr="005C057E" w:rsidDel="0095715C">
              <w:rPr>
                <w:rFonts w:ascii="Poppins" w:hAnsi="Poppins" w:cs="Poppins"/>
                <w:iCs/>
                <w:color w:val="002060"/>
                <w:sz w:val="16"/>
                <w:szCs w:val="16"/>
                <w:lang w:val="en-US"/>
              </w:rPr>
              <w:t xml:space="preserve"> ratio and levels of debt servicing</w:t>
            </w:r>
          </w:p>
          <w:p w14:paraId="03E0AB0F" w14:textId="77777777" w:rsidR="002B73D5" w:rsidRPr="005C057E" w:rsidRDefault="002B73D5" w:rsidP="002B73D5">
            <w:pPr>
              <w:numPr>
                <w:ilvl w:val="0"/>
                <w:numId w:val="31"/>
              </w:numPr>
              <w:spacing w:after="0" w:line="240" w:lineRule="auto"/>
              <w:contextualSpacing/>
              <w:rPr>
                <w:rFonts w:ascii="Poppins" w:hAnsi="Poppins" w:cs="Poppins"/>
                <w:b/>
                <w:bCs/>
                <w:iCs/>
                <w:color w:val="002060"/>
                <w:sz w:val="16"/>
                <w:szCs w:val="16"/>
                <w:lang w:val="en-US"/>
              </w:rPr>
            </w:pPr>
            <w:r w:rsidRPr="005C057E" w:rsidDel="0095715C">
              <w:rPr>
                <w:rFonts w:ascii="Poppins" w:hAnsi="Poppins" w:cs="Poppins"/>
                <w:iCs/>
                <w:color w:val="002060"/>
                <w:sz w:val="16"/>
                <w:szCs w:val="16"/>
                <w:lang w:val="en-US"/>
              </w:rPr>
              <w:t>Budget allocation vs</w:t>
            </w:r>
            <w:r w:rsidRPr="005C057E">
              <w:rPr>
                <w:rFonts w:ascii="Poppins" w:hAnsi="Poppins" w:cs="Poppins"/>
                <w:iCs/>
                <w:color w:val="002060"/>
                <w:sz w:val="16"/>
                <w:szCs w:val="16"/>
                <w:lang w:val="en-US"/>
              </w:rPr>
              <w:t>.</w:t>
            </w:r>
            <w:r w:rsidRPr="005C057E" w:rsidDel="0095715C">
              <w:rPr>
                <w:rFonts w:ascii="Poppins" w:hAnsi="Poppins" w:cs="Poppins"/>
                <w:iCs/>
                <w:color w:val="002060"/>
                <w:sz w:val="16"/>
                <w:szCs w:val="16"/>
                <w:lang w:val="en-US"/>
              </w:rPr>
              <w:t xml:space="preserve"> execution rates (especially for non</w:t>
            </w:r>
            <w:r w:rsidRPr="005C057E">
              <w:rPr>
                <w:rFonts w:ascii="Poppins" w:hAnsi="Poppins" w:cs="Poppins"/>
                <w:iCs/>
                <w:color w:val="002060"/>
                <w:sz w:val="16"/>
                <w:szCs w:val="16"/>
                <w:lang w:val="en-US"/>
              </w:rPr>
              <w:t>-</w:t>
            </w:r>
            <w:r w:rsidRPr="005C057E" w:rsidDel="0095715C">
              <w:rPr>
                <w:rFonts w:ascii="Poppins" w:hAnsi="Poppins" w:cs="Poppins"/>
                <w:iCs/>
                <w:color w:val="002060"/>
                <w:sz w:val="16"/>
                <w:szCs w:val="16"/>
                <w:lang w:val="en-US"/>
              </w:rPr>
              <w:t>salary expenditures)</w:t>
            </w:r>
            <w:r w:rsidRPr="005C057E">
              <w:rPr>
                <w:rFonts w:ascii="Poppins" w:hAnsi="Poppins" w:cs="Poppins"/>
                <w:iCs/>
                <w:color w:val="002060"/>
                <w:sz w:val="16"/>
                <w:szCs w:val="16"/>
                <w:lang w:val="en-US"/>
              </w:rPr>
              <w:t>, distribution between recurrent and capital expenditure</w:t>
            </w:r>
          </w:p>
          <w:p w14:paraId="5D0F01AA" w14:textId="77777777" w:rsidR="002B73D5" w:rsidRPr="005C057E" w:rsidDel="0095715C" w:rsidRDefault="002B73D5" w:rsidP="005871FA">
            <w:pPr>
              <w:ind w:left="360"/>
              <w:contextualSpacing/>
              <w:rPr>
                <w:rFonts w:ascii="Poppins" w:hAnsi="Poppins" w:cs="Poppins"/>
                <w:b/>
                <w:bCs/>
                <w:color w:val="002060"/>
                <w:sz w:val="16"/>
                <w:szCs w:val="16"/>
                <w:lang w:val="en-US"/>
              </w:rPr>
            </w:pPr>
          </w:p>
        </w:tc>
      </w:tr>
      <w:tr w:rsidR="002B73D5" w:rsidRPr="00FD73C1" w:rsidDel="0095715C" w14:paraId="31AAE0F4" w14:textId="77777777" w:rsidTr="005C057E">
        <w:trPr>
          <w:trHeight w:val="2058"/>
        </w:trPr>
        <w:tc>
          <w:tcPr>
            <w:tcW w:w="6385" w:type="dxa"/>
            <w:tcBorders>
              <w:top w:val="single" w:sz="6" w:space="0" w:color="002060"/>
              <w:left w:val="single" w:sz="6" w:space="0" w:color="002060"/>
              <w:bottom w:val="single" w:sz="6" w:space="0" w:color="002060"/>
              <w:right w:val="single" w:sz="6" w:space="0" w:color="002060"/>
            </w:tcBorders>
          </w:tcPr>
          <w:p w14:paraId="7F00D954" w14:textId="77777777" w:rsidR="005C057E" w:rsidRDefault="002B73D5" w:rsidP="005871FA">
            <w:pPr>
              <w:spacing w:after="0" w:line="240" w:lineRule="auto"/>
              <w:textAlignment w:val="baseline"/>
              <w:rPr>
                <w:rFonts w:ascii="Poppins" w:eastAsia="Times New Roman" w:hAnsi="Poppins" w:cs="Poppins"/>
                <w:color w:val="002060"/>
                <w:sz w:val="16"/>
                <w:szCs w:val="16"/>
                <w:lang w:val="en-US"/>
              </w:rPr>
            </w:pPr>
            <w:r w:rsidRPr="005C057E">
              <w:rPr>
                <w:rFonts w:ascii="Poppins" w:eastAsia="Times New Roman" w:hAnsi="Poppins" w:cs="Poppins"/>
                <w:b/>
                <w:bCs/>
                <w:color w:val="002060"/>
                <w:sz w:val="16"/>
                <w:szCs w:val="16"/>
                <w:lang w:val="en-US"/>
              </w:rPr>
              <w:t>Equity:</w:t>
            </w:r>
            <w:r w:rsidRPr="005C057E">
              <w:rPr>
                <w:rFonts w:ascii="Poppins" w:eastAsia="Times New Roman" w:hAnsi="Poppins" w:cs="Poppins"/>
                <w:color w:val="002060"/>
                <w:sz w:val="16"/>
                <w:szCs w:val="16"/>
                <w:lang w:val="en-US"/>
              </w:rPr>
              <w:t xml:space="preserve"> Often the poorest households bear a disproportionate burden in funding education, and public education expenditure tends to favor wealthier, more powerful groups. Therefore, it is important that a gender and inclusion lens is applied to finances to ensure commitments to address inequalities are resources adequately. This is particularly significant given the ways in which improvements in access to education may mask low completion rates for vulnerable groups. </w:t>
            </w:r>
          </w:p>
          <w:p w14:paraId="1C15145D" w14:textId="77777777" w:rsidR="005C057E" w:rsidRDefault="002B73D5" w:rsidP="005C057E">
            <w:pPr>
              <w:spacing w:before="240" w:after="0" w:line="240" w:lineRule="auto"/>
              <w:textAlignment w:val="baseline"/>
              <w:rPr>
                <w:rFonts w:ascii="Poppins" w:eastAsia="Times New Roman" w:hAnsi="Poppins" w:cs="Poppins"/>
                <w:color w:val="002060"/>
                <w:sz w:val="16"/>
                <w:szCs w:val="16"/>
                <w:lang w:val="en-US"/>
              </w:rPr>
            </w:pPr>
            <w:r w:rsidRPr="005C057E">
              <w:rPr>
                <w:rFonts w:ascii="Poppins" w:eastAsia="Times New Roman" w:hAnsi="Poppins" w:cs="Poppins"/>
                <w:color w:val="002060"/>
                <w:sz w:val="16"/>
                <w:szCs w:val="16"/>
                <w:lang w:val="en-US"/>
              </w:rPr>
              <w:t xml:space="preserve">Public financing for education should be focused on the most marginalized, ensuring not only access but also quality learning across a full cycle of education. This includes, for example, gender-responsive budgeting, but also budgeting for refugees and allocating additional resources to schools in the communities hosting refugees and internally displaced persons. </w:t>
            </w:r>
          </w:p>
          <w:p w14:paraId="0420C13C" w14:textId="1B2957AC" w:rsidR="002B73D5" w:rsidRPr="005C057E" w:rsidDel="0095715C" w:rsidRDefault="002B73D5" w:rsidP="005C057E">
            <w:pPr>
              <w:spacing w:before="240" w:after="0" w:line="240" w:lineRule="auto"/>
              <w:textAlignment w:val="baseline"/>
              <w:rPr>
                <w:rFonts w:ascii="Poppins" w:eastAsia="Times New Roman" w:hAnsi="Poppins" w:cs="Poppins"/>
                <w:b/>
                <w:bCs/>
                <w:color w:val="002060"/>
                <w:sz w:val="16"/>
                <w:szCs w:val="16"/>
                <w:u w:val="single"/>
                <w:lang w:val="en-US"/>
              </w:rPr>
            </w:pPr>
            <w:r w:rsidRPr="005C057E">
              <w:rPr>
                <w:rFonts w:ascii="Poppins" w:eastAsia="Times New Roman" w:hAnsi="Poppins" w:cs="Poppins"/>
                <w:color w:val="002060"/>
                <w:sz w:val="16"/>
                <w:szCs w:val="16"/>
                <w:lang w:val="en-US"/>
              </w:rPr>
              <w:t>The COVID-19 crisis has further exposed the impact of social disparities on learning. Disruptions to household livelihoods are likely to reinforce the importance of a gender lens.</w:t>
            </w:r>
            <w:r w:rsidRPr="005C057E">
              <w:rPr>
                <w:rFonts w:ascii="Poppins" w:eastAsia="Times New Roman" w:hAnsi="Poppins" w:cs="Poppins"/>
                <w:b/>
                <w:bCs/>
                <w:color w:val="002060"/>
                <w:sz w:val="16"/>
                <w:szCs w:val="16"/>
                <w:u w:val="single"/>
                <w:lang w:val="en-US"/>
              </w:rPr>
              <w:t xml:space="preserve"> </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77A1BD1C" w14:textId="77777777"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Levels of per capita expenditure and size of out</w:t>
            </w:r>
            <w:r w:rsidRPr="005C057E">
              <w:rPr>
                <w:rFonts w:ascii="Poppins" w:hAnsi="Poppins" w:cs="Poppins"/>
                <w:color w:val="002060"/>
                <w:sz w:val="16"/>
                <w:szCs w:val="16"/>
                <w:lang w:val="en-US"/>
              </w:rPr>
              <w:t>-of-</w:t>
            </w:r>
            <w:r w:rsidRPr="005C057E" w:rsidDel="0095715C">
              <w:rPr>
                <w:rFonts w:ascii="Poppins" w:hAnsi="Poppins" w:cs="Poppins"/>
                <w:color w:val="002060"/>
                <w:sz w:val="16"/>
                <w:szCs w:val="16"/>
                <w:lang w:val="en-US"/>
              </w:rPr>
              <w:t>school children population for different subsectors (pre-primary/primary/lower and upper secondary)</w:t>
            </w:r>
            <w:r w:rsidRPr="005C057E">
              <w:rPr>
                <w:rFonts w:ascii="Poppins" w:hAnsi="Poppins" w:cs="Poppins"/>
                <w:color w:val="002060"/>
                <w:sz w:val="16"/>
                <w:szCs w:val="16"/>
                <w:lang w:val="en-US"/>
              </w:rPr>
              <w:t>—A</w:t>
            </w:r>
            <w:r w:rsidRPr="005C057E" w:rsidDel="0095715C">
              <w:rPr>
                <w:rFonts w:ascii="Poppins" w:hAnsi="Poppins" w:cs="Poppins"/>
                <w:color w:val="002060"/>
                <w:sz w:val="16"/>
                <w:szCs w:val="16"/>
                <w:lang w:val="en-US"/>
              </w:rPr>
              <w:t xml:space="preserve">re levels adequate to achieve </w:t>
            </w:r>
            <w:r w:rsidRPr="005C057E">
              <w:rPr>
                <w:rFonts w:ascii="Poppins" w:hAnsi="Poppins" w:cs="Poppins"/>
                <w:color w:val="002060"/>
                <w:sz w:val="16"/>
                <w:szCs w:val="16"/>
                <w:lang w:val="en-US"/>
              </w:rPr>
              <w:t>universal primary education</w:t>
            </w:r>
            <w:r w:rsidRPr="005C057E" w:rsidDel="0095715C">
              <w:rPr>
                <w:rFonts w:ascii="Poppins" w:hAnsi="Poppins" w:cs="Poppins"/>
                <w:color w:val="002060"/>
                <w:sz w:val="16"/>
                <w:szCs w:val="16"/>
                <w:lang w:val="en-US"/>
              </w:rPr>
              <w:t>?</w:t>
            </w:r>
          </w:p>
          <w:p w14:paraId="12E0E2B8" w14:textId="77777777"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 xml:space="preserve">Equitable distribution of resources: </w:t>
            </w:r>
            <w:r w:rsidRPr="005C057E">
              <w:rPr>
                <w:rFonts w:ascii="Poppins" w:hAnsi="Poppins" w:cs="Poppins"/>
                <w:color w:val="002060"/>
                <w:sz w:val="16"/>
                <w:szCs w:val="16"/>
                <w:lang w:val="en-US"/>
              </w:rPr>
              <w:t>P</w:t>
            </w:r>
            <w:r w:rsidRPr="005C057E" w:rsidDel="0095715C">
              <w:rPr>
                <w:rFonts w:ascii="Poppins" w:hAnsi="Poppins" w:cs="Poppins"/>
                <w:color w:val="002060"/>
                <w:sz w:val="16"/>
                <w:szCs w:val="16"/>
                <w:lang w:val="en-US"/>
              </w:rPr>
              <w:t>ublic expenditure by education level and/or income/wealth quintile and/or geographic region and/or learning outcome quintile. This may be reflected in differentials in teacher allocation, quality of schooling environment, learning materials</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etc.</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across groups.</w:t>
            </w:r>
          </w:p>
          <w:p w14:paraId="586676F2" w14:textId="77777777"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Education as a share of total household expenditures (private expenditure) relative to income/wealth quintile and/or school type and/or geographic region and/or by education level (pre-primary/primary/upper and lower secondary) and/or level of education of household head</w:t>
            </w:r>
          </w:p>
          <w:p w14:paraId="6DEE1467" w14:textId="3AA1C2F5" w:rsidR="002B73D5" w:rsidRPr="005C057E" w:rsidRDefault="002B73D5" w:rsidP="002B73D5">
            <w:pPr>
              <w:numPr>
                <w:ilvl w:val="0"/>
                <w:numId w:val="31"/>
              </w:numPr>
              <w:spacing w:after="0" w:line="240" w:lineRule="auto"/>
              <w:contextualSpacing/>
              <w:rPr>
                <w:rFonts w:ascii="Poppins" w:hAnsi="Poppins" w:cs="Poppins"/>
                <w:iCs/>
                <w:color w:val="002060"/>
                <w:sz w:val="16"/>
                <w:szCs w:val="16"/>
                <w:lang w:val="en-US"/>
              </w:rPr>
            </w:pPr>
            <w:r w:rsidRPr="005C057E" w:rsidDel="0095715C">
              <w:rPr>
                <w:rFonts w:ascii="Poppins" w:hAnsi="Poppins" w:cs="Poppins"/>
                <w:b/>
                <w:iCs/>
                <w:color w:val="002060"/>
                <w:sz w:val="16"/>
                <w:szCs w:val="16"/>
                <w:lang w:val="en-US"/>
              </w:rPr>
              <w:t>Presence of financing formulas for allocation of resources that explicitly incorporate equity considerations</w:t>
            </w:r>
            <w:r w:rsidRPr="005C057E">
              <w:rPr>
                <w:rFonts w:ascii="Poppins" w:hAnsi="Poppins" w:cs="Poppins"/>
                <w:bCs/>
                <w:iCs/>
                <w:color w:val="002060"/>
                <w:sz w:val="16"/>
                <w:szCs w:val="16"/>
                <w:lang w:val="en-US"/>
              </w:rPr>
              <w:t>, including</w:t>
            </w:r>
            <w:r w:rsidR="005C057E">
              <w:rPr>
                <w:rFonts w:ascii="Poppins" w:hAnsi="Poppins" w:cs="Poppins"/>
                <w:bCs/>
                <w:iCs/>
                <w:color w:val="002060"/>
                <w:sz w:val="16"/>
                <w:szCs w:val="16"/>
                <w:lang w:val="en-US"/>
              </w:rPr>
              <w:t>:</w:t>
            </w:r>
            <w:r w:rsidRPr="005C057E" w:rsidDel="0095715C">
              <w:rPr>
                <w:rFonts w:ascii="Poppins" w:hAnsi="Poppins" w:cs="Poppins"/>
                <w:iCs/>
                <w:color w:val="002060"/>
                <w:sz w:val="16"/>
                <w:szCs w:val="16"/>
                <w:lang w:val="en-US"/>
              </w:rPr>
              <w:t xml:space="preserve"> </w:t>
            </w:r>
          </w:p>
          <w:p w14:paraId="6191A23C" w14:textId="77777777" w:rsidR="002B73D5" w:rsidRPr="005C057E" w:rsidRDefault="002B73D5" w:rsidP="002B73D5">
            <w:pPr>
              <w:numPr>
                <w:ilvl w:val="1"/>
                <w:numId w:val="31"/>
              </w:numPr>
              <w:spacing w:after="0" w:line="240" w:lineRule="auto"/>
              <w:contextualSpacing/>
              <w:rPr>
                <w:rFonts w:ascii="Poppins" w:hAnsi="Poppins" w:cs="Poppins"/>
                <w:iCs/>
                <w:color w:val="002060"/>
                <w:sz w:val="16"/>
                <w:szCs w:val="16"/>
                <w:lang w:val="en-US"/>
              </w:rPr>
            </w:pPr>
            <w:r w:rsidRPr="005C057E">
              <w:rPr>
                <w:rFonts w:ascii="Poppins" w:hAnsi="Poppins" w:cs="Poppins"/>
                <w:iCs/>
                <w:color w:val="002060"/>
                <w:sz w:val="16"/>
                <w:szCs w:val="16"/>
                <w:lang w:val="en-US"/>
              </w:rPr>
              <w:t>Mechanisms that</w:t>
            </w:r>
            <w:r w:rsidRPr="005C057E" w:rsidDel="0095715C">
              <w:rPr>
                <w:rFonts w:ascii="Poppins" w:hAnsi="Poppins" w:cs="Poppins"/>
                <w:iCs/>
                <w:color w:val="002060"/>
                <w:sz w:val="16"/>
                <w:szCs w:val="16"/>
                <w:lang w:val="en-US"/>
              </w:rPr>
              <w:t xml:space="preserve"> allow for funding of programs for marginalized students/vulnerable populations, incl</w:t>
            </w:r>
            <w:r w:rsidRPr="005C057E">
              <w:rPr>
                <w:rFonts w:ascii="Poppins" w:hAnsi="Poppins" w:cs="Poppins"/>
                <w:iCs/>
                <w:color w:val="002060"/>
                <w:sz w:val="16"/>
                <w:szCs w:val="16"/>
                <w:lang w:val="en-US"/>
              </w:rPr>
              <w:t>uding</w:t>
            </w:r>
            <w:r w:rsidRPr="005C057E" w:rsidDel="0095715C">
              <w:rPr>
                <w:rFonts w:ascii="Poppins" w:hAnsi="Poppins" w:cs="Poppins"/>
                <w:iCs/>
                <w:color w:val="002060"/>
                <w:sz w:val="16"/>
                <w:szCs w:val="16"/>
                <w:lang w:val="en-US"/>
              </w:rPr>
              <w:t xml:space="preserve"> refugees and internally displaced persons</w:t>
            </w:r>
          </w:p>
          <w:p w14:paraId="2B09CA84" w14:textId="77777777" w:rsidR="002B73D5" w:rsidRPr="005C057E" w:rsidDel="0095715C" w:rsidRDefault="002B73D5" w:rsidP="002B73D5">
            <w:pPr>
              <w:numPr>
                <w:ilvl w:val="1"/>
                <w:numId w:val="31"/>
              </w:numPr>
              <w:spacing w:after="0" w:line="240" w:lineRule="auto"/>
              <w:contextualSpacing/>
              <w:rPr>
                <w:rFonts w:ascii="Poppins" w:hAnsi="Poppins" w:cs="Poppins"/>
                <w:i/>
                <w:iCs/>
                <w:color w:val="002060"/>
                <w:sz w:val="16"/>
                <w:szCs w:val="16"/>
                <w:lang w:val="en-US"/>
              </w:rPr>
            </w:pPr>
            <w:r w:rsidRPr="005C057E">
              <w:rPr>
                <w:rFonts w:ascii="Poppins" w:hAnsi="Poppins" w:cs="Poppins"/>
                <w:iCs/>
                <w:color w:val="002060"/>
                <w:sz w:val="16"/>
                <w:szCs w:val="16"/>
                <w:lang w:val="en-US"/>
              </w:rPr>
              <w:t>Presence and use of gender-responsive budgeting or other tools considering gender considerations for equitable allocation of resources</w:t>
            </w:r>
          </w:p>
        </w:tc>
      </w:tr>
      <w:tr w:rsidR="002B73D5" w:rsidRPr="001C09DB" w:rsidDel="0095715C" w14:paraId="1BA1071B" w14:textId="77777777" w:rsidTr="005C057E">
        <w:trPr>
          <w:trHeight w:val="960"/>
        </w:trPr>
        <w:tc>
          <w:tcPr>
            <w:tcW w:w="6385" w:type="dxa"/>
            <w:tcBorders>
              <w:top w:val="single" w:sz="6" w:space="0" w:color="002060"/>
              <w:left w:val="single" w:sz="6" w:space="0" w:color="002060"/>
              <w:bottom w:val="single" w:sz="6" w:space="0" w:color="002060"/>
              <w:right w:val="single" w:sz="6" w:space="0" w:color="002060"/>
            </w:tcBorders>
          </w:tcPr>
          <w:p w14:paraId="466BE24C" w14:textId="77777777" w:rsidR="005C057E" w:rsidRDefault="002B73D5" w:rsidP="005871FA">
            <w:pPr>
              <w:textAlignment w:val="baseline"/>
              <w:rPr>
                <w:rFonts w:ascii="Poppins" w:hAnsi="Poppins" w:cs="Poppins"/>
                <w:bCs/>
                <w:color w:val="002060"/>
                <w:sz w:val="16"/>
                <w:szCs w:val="16"/>
                <w:lang w:val="en-US"/>
              </w:rPr>
            </w:pPr>
            <w:r w:rsidRPr="005C057E" w:rsidDel="0095715C">
              <w:rPr>
                <w:rFonts w:ascii="Poppins" w:hAnsi="Poppins" w:cs="Poppins"/>
                <w:b/>
                <w:color w:val="002060"/>
                <w:sz w:val="16"/>
                <w:szCs w:val="16"/>
                <w:lang w:val="en-US"/>
              </w:rPr>
              <w:t>Efficiency:</w:t>
            </w:r>
            <w:r w:rsidRPr="005C057E" w:rsidDel="0095715C">
              <w:rPr>
                <w:rFonts w:ascii="Poppins" w:hAnsi="Poppins" w:cs="Poppins"/>
                <w:bCs/>
                <w:color w:val="002060"/>
                <w:sz w:val="16"/>
                <w:szCs w:val="16"/>
                <w:lang w:val="en-US"/>
              </w:rPr>
              <w:t xml:space="preserve"> It is estimated that almost one</w:t>
            </w:r>
            <w:r w:rsidRPr="005C057E">
              <w:rPr>
                <w:rFonts w:ascii="Poppins" w:hAnsi="Poppins" w:cs="Poppins"/>
                <w:bCs/>
                <w:color w:val="002060"/>
                <w:sz w:val="16"/>
                <w:szCs w:val="16"/>
                <w:lang w:val="en-US"/>
              </w:rPr>
              <w:t>-</w:t>
            </w:r>
            <w:r w:rsidRPr="005C057E" w:rsidDel="0095715C">
              <w:rPr>
                <w:rFonts w:ascii="Poppins" w:hAnsi="Poppins" w:cs="Poppins"/>
                <w:bCs/>
                <w:color w:val="002060"/>
                <w:sz w:val="16"/>
                <w:szCs w:val="16"/>
                <w:lang w:val="en-US"/>
              </w:rPr>
              <w:t xml:space="preserve">third of education spending is lost to inefficiencies. For </w:t>
            </w:r>
            <w:r w:rsidRPr="005C057E">
              <w:rPr>
                <w:rFonts w:ascii="Poppins" w:hAnsi="Poppins" w:cs="Poppins"/>
                <w:bCs/>
                <w:color w:val="002060"/>
                <w:sz w:val="16"/>
                <w:szCs w:val="16"/>
                <w:lang w:val="en-US"/>
              </w:rPr>
              <w:t xml:space="preserve">the </w:t>
            </w:r>
            <w:r w:rsidRPr="005C057E" w:rsidDel="0095715C">
              <w:rPr>
                <w:rFonts w:ascii="Poppins" w:hAnsi="Poppins" w:cs="Poppins"/>
                <w:bCs/>
                <w:color w:val="002060"/>
                <w:sz w:val="16"/>
                <w:szCs w:val="16"/>
                <w:lang w:val="en-US"/>
              </w:rPr>
              <w:t xml:space="preserve">assessment of </w:t>
            </w:r>
            <w:r w:rsidRPr="005C057E">
              <w:rPr>
                <w:rFonts w:ascii="Poppins" w:hAnsi="Poppins" w:cs="Poppins"/>
                <w:bCs/>
                <w:color w:val="002060"/>
                <w:sz w:val="16"/>
                <w:szCs w:val="16"/>
                <w:lang w:val="en-US"/>
              </w:rPr>
              <w:t>this factor</w:t>
            </w:r>
            <w:r w:rsidRPr="005C057E" w:rsidDel="0095715C">
              <w:rPr>
                <w:rFonts w:ascii="Poppins" w:hAnsi="Poppins" w:cs="Poppins"/>
                <w:bCs/>
                <w:color w:val="002060"/>
                <w:sz w:val="16"/>
                <w:szCs w:val="16"/>
                <w:lang w:val="en-US"/>
              </w:rPr>
              <w:t xml:space="preserve"> GPE is primarily concerned with technical efficiency (using minimum resource levels to achieve best outcomes) and internal efficiency (minimizing dropout and repetition). </w:t>
            </w:r>
          </w:p>
          <w:p w14:paraId="0384B08F" w14:textId="3D2819A0" w:rsidR="002B73D5" w:rsidRPr="005C057E" w:rsidDel="0095715C" w:rsidRDefault="002B73D5" w:rsidP="005871FA">
            <w:pPr>
              <w:textAlignment w:val="baseline"/>
              <w:rPr>
                <w:rFonts w:ascii="Poppins" w:eastAsia="Times New Roman" w:hAnsi="Poppins" w:cs="Poppins"/>
                <w:b/>
                <w:color w:val="002060"/>
                <w:sz w:val="16"/>
                <w:szCs w:val="16"/>
                <w:u w:val="single"/>
                <w:lang w:val="en-US"/>
              </w:rPr>
            </w:pPr>
            <w:r w:rsidRPr="005C057E" w:rsidDel="0095715C">
              <w:rPr>
                <w:rFonts w:ascii="Poppins" w:hAnsi="Poppins" w:cs="Poppins"/>
                <w:bCs/>
                <w:color w:val="002060"/>
                <w:sz w:val="16"/>
                <w:szCs w:val="16"/>
                <w:lang w:val="en-US"/>
              </w:rPr>
              <w:t>Key efficiency concerns include low levels of learning, high repetition rates, waste in procurement and ensuring better allocation and more transparent payment of teachers. Tackling inefficiencies also includes improving monitoring and financial planning, using real-time data to track how resources are spent. Improved accountability for spending and demonstrating convincing results is also a key step toward stronger dialogue with ministr</w:t>
            </w:r>
            <w:r w:rsidRPr="005C057E">
              <w:rPr>
                <w:rFonts w:ascii="Poppins" w:hAnsi="Poppins" w:cs="Poppins"/>
                <w:bCs/>
                <w:color w:val="002060"/>
                <w:sz w:val="16"/>
                <w:szCs w:val="16"/>
                <w:lang w:val="en-US"/>
              </w:rPr>
              <w:t>y</w:t>
            </w:r>
            <w:r w:rsidRPr="005C057E" w:rsidDel="0095715C">
              <w:rPr>
                <w:rFonts w:ascii="Poppins" w:hAnsi="Poppins" w:cs="Poppins"/>
                <w:bCs/>
                <w:color w:val="002060"/>
                <w:sz w:val="16"/>
                <w:szCs w:val="16"/>
                <w:lang w:val="en-US"/>
              </w:rPr>
              <w:t xml:space="preserve"> of finance</w:t>
            </w:r>
            <w:r w:rsidRPr="005C057E">
              <w:rPr>
                <w:rFonts w:ascii="Poppins" w:hAnsi="Poppins" w:cs="Poppins"/>
                <w:bCs/>
                <w:color w:val="002060"/>
                <w:sz w:val="16"/>
                <w:szCs w:val="16"/>
                <w:lang w:val="en-US"/>
              </w:rPr>
              <w:t>.</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14760F1B" w14:textId="77777777"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Efficient utilization of the teaching and non-teaching workforce, including teacher hiring and deployment, payment of salaries, controls on payroll and allowances, and accountability measures to reduce unauthorized teacher absenteeism</w:t>
            </w:r>
            <w:r w:rsidRPr="005C057E">
              <w:rPr>
                <w:rFonts w:ascii="Poppins" w:hAnsi="Poppins" w:cs="Poppins"/>
                <w:color w:val="002060"/>
                <w:sz w:val="16"/>
                <w:szCs w:val="16"/>
                <w:lang w:val="en-US"/>
              </w:rPr>
              <w:t xml:space="preserve"> </w:t>
            </w:r>
          </w:p>
          <w:p w14:paraId="102E3848" w14:textId="77777777"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Effective resource mobilization between tiers of government (most relevant in federal systems)</w:t>
            </w:r>
          </w:p>
          <w:p w14:paraId="5831E1D8" w14:textId="0789560B"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Learning outcomes, e.g.</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w:t>
            </w:r>
            <w:r w:rsidRPr="005C057E">
              <w:rPr>
                <w:rFonts w:ascii="Poppins" w:hAnsi="Poppins" w:cs="Poppins"/>
                <w:color w:val="002060"/>
                <w:sz w:val="16"/>
                <w:szCs w:val="16"/>
                <w:lang w:val="en-US"/>
              </w:rPr>
              <w:t>WB</w:t>
            </w:r>
            <w:r w:rsidRPr="005C057E" w:rsidDel="0095715C">
              <w:rPr>
                <w:rFonts w:ascii="Poppins" w:hAnsi="Poppins" w:cs="Poppins"/>
                <w:color w:val="002060"/>
                <w:sz w:val="16"/>
                <w:szCs w:val="16"/>
                <w:lang w:val="en-US"/>
              </w:rPr>
              <w:t xml:space="preserve"> Learning Adjusted School Years</w:t>
            </w:r>
            <w:r w:rsidRPr="005C057E">
              <w:rPr>
                <w:rFonts w:ascii="Poppins" w:hAnsi="Poppins" w:cs="Poppins"/>
                <w:color w:val="002060"/>
                <w:sz w:val="16"/>
                <w:szCs w:val="16"/>
                <w:lang w:val="en-US"/>
              </w:rPr>
              <w:t>—i</w:t>
            </w:r>
            <w:r w:rsidRPr="005C057E" w:rsidDel="0095715C">
              <w:rPr>
                <w:rFonts w:ascii="Poppins" w:hAnsi="Poppins" w:cs="Poppins"/>
                <w:color w:val="002060"/>
                <w:sz w:val="16"/>
                <w:szCs w:val="16"/>
                <w:lang w:val="en-US"/>
              </w:rPr>
              <w:t>.e.</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is money spent resulting in learning</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not just attendance?</w:t>
            </w:r>
          </w:p>
          <w:p w14:paraId="0CB20472" w14:textId="77777777" w:rsidR="002B73D5" w:rsidRPr="005C057E" w:rsidDel="0095715C" w:rsidRDefault="002B73D5" w:rsidP="002B73D5">
            <w:pPr>
              <w:numPr>
                <w:ilvl w:val="0"/>
                <w:numId w:val="31"/>
              </w:numPr>
              <w:spacing w:after="0" w:line="240" w:lineRule="auto"/>
              <w:ind w:right="-190"/>
              <w:contextualSpacing/>
              <w:rPr>
                <w:rFonts w:ascii="Poppins" w:hAnsi="Poppins" w:cs="Poppins"/>
                <w:color w:val="002060"/>
                <w:sz w:val="16"/>
                <w:szCs w:val="16"/>
                <w:lang w:val="en-US"/>
              </w:rPr>
            </w:pPr>
            <w:r w:rsidRPr="005C057E" w:rsidDel="0095715C">
              <w:rPr>
                <w:rFonts w:ascii="Poppins" w:hAnsi="Poppins" w:cs="Poppins"/>
                <w:b/>
                <w:color w:val="002060"/>
                <w:sz w:val="16"/>
                <w:szCs w:val="16"/>
                <w:lang w:val="en-US"/>
              </w:rPr>
              <w:t>Internal efficiency coefficient, or repetition and dropout rates as a proxy if not available</w:t>
            </w:r>
            <w:r w:rsidRPr="005C057E" w:rsidDel="0095715C">
              <w:rPr>
                <w:rFonts w:ascii="Poppins" w:hAnsi="Poppins" w:cs="Poppins"/>
                <w:color w:val="002060"/>
                <w:sz w:val="16"/>
                <w:szCs w:val="16"/>
                <w:lang w:val="en-US"/>
              </w:rPr>
              <w:t xml:space="preserve">; extent of over- and underage enrollment </w:t>
            </w:r>
          </w:p>
          <w:p w14:paraId="24614F40" w14:textId="6A4646F1" w:rsidR="002B73D5" w:rsidRPr="005C057E" w:rsidDel="0095715C" w:rsidRDefault="002B73D5" w:rsidP="002B73D5">
            <w:pPr>
              <w:numPr>
                <w:ilvl w:val="0"/>
                <w:numId w:val="31"/>
              </w:numPr>
              <w:spacing w:after="0" w:line="240" w:lineRule="auto"/>
              <w:contextualSpacing/>
              <w:rPr>
                <w:rFonts w:ascii="Poppins" w:hAnsi="Poppins" w:cs="Poppins"/>
                <w:color w:val="002060"/>
                <w:sz w:val="16"/>
                <w:szCs w:val="16"/>
                <w:lang w:val="en-US"/>
              </w:rPr>
            </w:pPr>
            <w:r w:rsidRPr="005C057E" w:rsidDel="0095715C">
              <w:rPr>
                <w:rFonts w:ascii="Poppins" w:hAnsi="Poppins" w:cs="Poppins"/>
                <w:color w:val="002060"/>
                <w:sz w:val="16"/>
                <w:szCs w:val="16"/>
                <w:lang w:val="en-US"/>
              </w:rPr>
              <w:t>Do expenditures reflect value</w:t>
            </w:r>
            <w:r w:rsidRPr="005C057E">
              <w:rPr>
                <w:rFonts w:ascii="Poppins" w:hAnsi="Poppins" w:cs="Poppins"/>
                <w:color w:val="002060"/>
                <w:sz w:val="16"/>
                <w:szCs w:val="16"/>
                <w:lang w:val="en-US"/>
              </w:rPr>
              <w:t xml:space="preserve"> </w:t>
            </w:r>
            <w:r w:rsidRPr="005C057E" w:rsidDel="0095715C">
              <w:rPr>
                <w:rFonts w:ascii="Poppins" w:hAnsi="Poppins" w:cs="Poppins"/>
                <w:color w:val="002060"/>
                <w:sz w:val="16"/>
                <w:szCs w:val="16"/>
                <w:lang w:val="en-US"/>
              </w:rPr>
              <w:t>for</w:t>
            </w:r>
            <w:r w:rsidRPr="005C057E">
              <w:rPr>
                <w:rFonts w:ascii="Poppins" w:hAnsi="Poppins" w:cs="Poppins"/>
                <w:color w:val="002060"/>
                <w:sz w:val="16"/>
                <w:szCs w:val="16"/>
                <w:lang w:val="en-US"/>
              </w:rPr>
              <w:t xml:space="preserve"> </w:t>
            </w:r>
            <w:r w:rsidRPr="005C057E" w:rsidDel="0095715C">
              <w:rPr>
                <w:rFonts w:ascii="Poppins" w:hAnsi="Poppins" w:cs="Poppins"/>
                <w:color w:val="002060"/>
                <w:sz w:val="16"/>
                <w:szCs w:val="16"/>
                <w:lang w:val="en-US"/>
              </w:rPr>
              <w:t>money in areas of significant spending (teachers, textbooks, classroom construction</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etc.)? </w:t>
            </w:r>
          </w:p>
          <w:p w14:paraId="543FFDC5" w14:textId="77777777" w:rsidR="002B73D5" w:rsidRPr="004B7308" w:rsidRDefault="002B73D5" w:rsidP="002B73D5">
            <w:pPr>
              <w:numPr>
                <w:ilvl w:val="0"/>
                <w:numId w:val="31"/>
              </w:numPr>
              <w:spacing w:after="0" w:line="240" w:lineRule="auto"/>
              <w:contextualSpacing/>
              <w:rPr>
                <w:rFonts w:ascii="Poppins" w:hAnsi="Poppins" w:cs="Poppins"/>
                <w:i/>
                <w:iCs/>
                <w:color w:val="002060"/>
                <w:sz w:val="16"/>
                <w:szCs w:val="16"/>
                <w:lang w:val="en-US"/>
              </w:rPr>
            </w:pPr>
            <w:r w:rsidRPr="005C057E" w:rsidDel="0095715C">
              <w:rPr>
                <w:rFonts w:ascii="Poppins" w:hAnsi="Poppins" w:cs="Poppins"/>
                <w:color w:val="002060"/>
                <w:sz w:val="16"/>
                <w:szCs w:val="16"/>
                <w:lang w:val="en-US"/>
              </w:rPr>
              <w:t>Broader system issues, incl</w:t>
            </w:r>
            <w:r w:rsidRPr="005C057E">
              <w:rPr>
                <w:rFonts w:ascii="Poppins" w:hAnsi="Poppins" w:cs="Poppins"/>
                <w:color w:val="002060"/>
                <w:sz w:val="16"/>
                <w:szCs w:val="16"/>
                <w:lang w:val="en-US"/>
              </w:rPr>
              <w:t>uding</w:t>
            </w:r>
            <w:r w:rsidRPr="005C057E" w:rsidDel="0095715C">
              <w:rPr>
                <w:rFonts w:ascii="Poppins" w:hAnsi="Poppins" w:cs="Poppins"/>
                <w:color w:val="002060"/>
                <w:sz w:val="16"/>
                <w:szCs w:val="16"/>
                <w:lang w:val="en-US"/>
              </w:rPr>
              <w:t xml:space="preserve"> budgeting framework, procurement processes, controls on fraud and corruption </w:t>
            </w:r>
            <w:r w:rsidRPr="005C057E">
              <w:rPr>
                <w:rFonts w:ascii="Poppins" w:hAnsi="Poppins" w:cs="Poppins"/>
                <w:color w:val="002060"/>
                <w:sz w:val="16"/>
                <w:szCs w:val="16"/>
                <w:lang w:val="en-US"/>
              </w:rPr>
              <w:t xml:space="preserve">and </w:t>
            </w:r>
            <w:r w:rsidRPr="005C057E" w:rsidDel="0095715C">
              <w:rPr>
                <w:rFonts w:ascii="Poppins" w:hAnsi="Poppins" w:cs="Poppins"/>
                <w:color w:val="002060"/>
                <w:sz w:val="16"/>
                <w:szCs w:val="16"/>
                <w:lang w:val="en-US"/>
              </w:rPr>
              <w:t>management of civil servants. This may also include considerations of transparency and accountability in financial reporting, with timely</w:t>
            </w:r>
            <w:r w:rsidRPr="005C057E">
              <w:rPr>
                <w:rFonts w:ascii="Poppins" w:hAnsi="Poppins" w:cs="Poppins"/>
                <w:color w:val="002060"/>
                <w:sz w:val="16"/>
                <w:szCs w:val="16"/>
                <w:lang w:val="en-US"/>
              </w:rPr>
              <w:t>,</w:t>
            </w:r>
            <w:r w:rsidRPr="005C057E" w:rsidDel="0095715C">
              <w:rPr>
                <w:rFonts w:ascii="Poppins" w:hAnsi="Poppins" w:cs="Poppins"/>
                <w:color w:val="002060"/>
                <w:sz w:val="16"/>
                <w:szCs w:val="16"/>
                <w:lang w:val="en-US"/>
              </w:rPr>
              <w:t xml:space="preserve"> complete data on executed expenditure. </w:t>
            </w:r>
          </w:p>
          <w:p w14:paraId="442A08D1" w14:textId="7D417C06" w:rsidR="004B7308" w:rsidRPr="005C057E" w:rsidDel="0095715C" w:rsidRDefault="004B7308" w:rsidP="002B73D5">
            <w:pPr>
              <w:numPr>
                <w:ilvl w:val="0"/>
                <w:numId w:val="31"/>
              </w:numPr>
              <w:spacing w:after="0" w:line="240" w:lineRule="auto"/>
              <w:contextualSpacing/>
              <w:rPr>
                <w:rFonts w:ascii="Poppins" w:hAnsi="Poppins" w:cs="Poppins"/>
                <w:i/>
                <w:iCs/>
                <w:color w:val="002060"/>
                <w:sz w:val="16"/>
                <w:szCs w:val="16"/>
                <w:lang w:val="en-US"/>
              </w:rPr>
            </w:pPr>
          </w:p>
        </w:tc>
      </w:tr>
      <w:tr w:rsidR="005C057E" w:rsidRPr="001C09DB" w:rsidDel="0095715C" w14:paraId="27EAD60E" w14:textId="77777777" w:rsidTr="005871FA">
        <w:trPr>
          <w:trHeight w:val="960"/>
        </w:trPr>
        <w:tc>
          <w:tcPr>
            <w:tcW w:w="13948" w:type="dxa"/>
            <w:gridSpan w:val="2"/>
            <w:tcBorders>
              <w:top w:val="single" w:sz="6" w:space="0" w:color="002060"/>
              <w:left w:val="single" w:sz="6" w:space="0" w:color="002060"/>
              <w:bottom w:val="single" w:sz="6" w:space="0" w:color="002060"/>
              <w:right w:val="single" w:sz="6" w:space="0" w:color="002060"/>
            </w:tcBorders>
          </w:tcPr>
          <w:p w14:paraId="7F52FE99" w14:textId="36777B5B" w:rsidR="005C057E" w:rsidRDefault="005C057E" w:rsidP="005C057E">
            <w:pPr>
              <w:spacing w:line="240" w:lineRule="auto"/>
              <w:contextualSpacing/>
              <w:rPr>
                <w:rFonts w:ascii="Poppins" w:hAnsi="Poppins" w:cs="Poppins"/>
                <w:b/>
                <w:color w:val="002060"/>
                <w:sz w:val="16"/>
                <w:szCs w:val="16"/>
                <w:lang w:val="en-US"/>
              </w:rPr>
            </w:pPr>
            <w:r w:rsidRPr="005C057E">
              <w:rPr>
                <w:rFonts w:ascii="Poppins" w:hAnsi="Poppins" w:cs="Poppins"/>
                <w:b/>
                <w:color w:val="002060"/>
                <w:sz w:val="16"/>
                <w:szCs w:val="16"/>
                <w:lang w:val="en-US"/>
              </w:rPr>
              <w:t>Possible sources of evidence</w:t>
            </w:r>
          </w:p>
          <w:p w14:paraId="20C42D2C" w14:textId="77777777" w:rsidR="005C057E" w:rsidRPr="005C057E" w:rsidRDefault="005C057E" w:rsidP="005C057E">
            <w:pPr>
              <w:spacing w:line="240" w:lineRule="auto"/>
              <w:contextualSpacing/>
              <w:rPr>
                <w:rFonts w:ascii="Poppins" w:hAnsi="Poppins" w:cs="Poppins"/>
                <w:b/>
                <w:color w:val="002060"/>
                <w:sz w:val="16"/>
                <w:szCs w:val="16"/>
                <w:lang w:val="en-US"/>
              </w:rPr>
            </w:pPr>
          </w:p>
          <w:p w14:paraId="2DFE3A28" w14:textId="77777777" w:rsidR="005C057E" w:rsidRPr="005C057E" w:rsidRDefault="005C057E" w:rsidP="005C057E">
            <w:pPr>
              <w:numPr>
                <w:ilvl w:val="0"/>
                <w:numId w:val="37"/>
              </w:numPr>
              <w:spacing w:before="240" w:after="0" w:line="240" w:lineRule="auto"/>
              <w:contextualSpacing/>
              <w:rPr>
                <w:rFonts w:ascii="Poppins" w:hAnsi="Poppins" w:cs="Poppins"/>
                <w:i/>
                <w:iCs/>
                <w:color w:val="002060"/>
                <w:sz w:val="16"/>
                <w:szCs w:val="16"/>
                <w:lang w:val="en-US"/>
              </w:rPr>
            </w:pPr>
            <w:r w:rsidRPr="005C057E">
              <w:rPr>
                <w:rFonts w:ascii="Poppins" w:hAnsi="Poppins" w:cs="Poppins"/>
                <w:bCs/>
                <w:color w:val="002060"/>
                <w:sz w:val="16"/>
                <w:szCs w:val="16"/>
                <w:lang w:val="en-US"/>
              </w:rPr>
              <w:t>National budget documents showing executed and projected expenditures, incl. national and/or sector medium-term expenditure framework</w:t>
            </w:r>
          </w:p>
          <w:p w14:paraId="0D09CCB4" w14:textId="77777777" w:rsidR="005C057E" w:rsidRPr="005C057E" w:rsidRDefault="005C057E" w:rsidP="005C057E">
            <w:pPr>
              <w:numPr>
                <w:ilvl w:val="0"/>
                <w:numId w:val="37"/>
              </w:numPr>
              <w:spacing w:after="0" w:line="240" w:lineRule="auto"/>
              <w:contextualSpacing/>
              <w:rPr>
                <w:rFonts w:ascii="Poppins" w:hAnsi="Poppins" w:cs="Poppins"/>
                <w:bCs/>
                <w:color w:val="002060"/>
                <w:sz w:val="16"/>
                <w:szCs w:val="16"/>
                <w:lang w:val="en-US"/>
              </w:rPr>
            </w:pPr>
            <w:r w:rsidRPr="005C057E">
              <w:rPr>
                <w:rFonts w:ascii="Poppins" w:hAnsi="Poppins" w:cs="Poppins"/>
                <w:bCs/>
                <w:color w:val="002060"/>
                <w:sz w:val="16"/>
                <w:szCs w:val="16"/>
                <w:lang w:val="en-US"/>
              </w:rPr>
              <w:t>Financial simulation model</w:t>
            </w:r>
          </w:p>
          <w:p w14:paraId="4BFEC365" w14:textId="6FB6F809" w:rsidR="005C057E" w:rsidRPr="005C057E" w:rsidRDefault="005C057E" w:rsidP="005C057E">
            <w:pPr>
              <w:numPr>
                <w:ilvl w:val="0"/>
                <w:numId w:val="37"/>
              </w:numPr>
              <w:spacing w:after="0" w:line="240" w:lineRule="auto"/>
              <w:contextualSpacing/>
              <w:rPr>
                <w:rFonts w:ascii="Poppins" w:hAnsi="Poppins" w:cs="Poppins"/>
                <w:bCs/>
                <w:color w:val="002060"/>
                <w:sz w:val="16"/>
                <w:szCs w:val="16"/>
                <w:lang w:val="en-US"/>
              </w:rPr>
            </w:pPr>
            <w:r w:rsidRPr="005C057E">
              <w:rPr>
                <w:rFonts w:ascii="Poppins" w:hAnsi="Poppins" w:cs="Poppins"/>
                <w:bCs/>
                <w:color w:val="002060"/>
                <w:sz w:val="16"/>
                <w:szCs w:val="16"/>
                <w:lang w:val="en-US"/>
              </w:rPr>
              <w:t xml:space="preserve">Macro projections from </w:t>
            </w:r>
            <w:r>
              <w:rPr>
                <w:rFonts w:ascii="Poppins" w:hAnsi="Poppins" w:cs="Poppins"/>
                <w:bCs/>
                <w:color w:val="002060"/>
                <w:sz w:val="16"/>
                <w:szCs w:val="16"/>
                <w:lang w:val="en-US"/>
              </w:rPr>
              <w:t>International Monetary Fund (</w:t>
            </w:r>
            <w:r w:rsidRPr="005C057E">
              <w:rPr>
                <w:rFonts w:ascii="Poppins" w:hAnsi="Poppins" w:cs="Poppins"/>
                <w:bCs/>
                <w:color w:val="002060"/>
                <w:sz w:val="16"/>
                <w:szCs w:val="16"/>
                <w:lang w:val="en-US"/>
              </w:rPr>
              <w:t>IMF</w:t>
            </w:r>
            <w:r>
              <w:rPr>
                <w:rFonts w:ascii="Poppins" w:hAnsi="Poppins" w:cs="Poppins"/>
                <w:bCs/>
                <w:color w:val="002060"/>
                <w:sz w:val="16"/>
                <w:szCs w:val="16"/>
                <w:lang w:val="en-US"/>
              </w:rPr>
              <w:t>)</w:t>
            </w:r>
            <w:r w:rsidRPr="005C057E">
              <w:rPr>
                <w:rFonts w:ascii="Poppins" w:hAnsi="Poppins" w:cs="Poppins"/>
                <w:bCs/>
                <w:color w:val="002060"/>
                <w:sz w:val="16"/>
                <w:szCs w:val="16"/>
                <w:lang w:val="en-US"/>
              </w:rPr>
              <w:t xml:space="preserve"> and World Bank </w:t>
            </w:r>
          </w:p>
          <w:p w14:paraId="079AE7C4" w14:textId="037E3289" w:rsidR="005C057E" w:rsidRPr="005C057E" w:rsidRDefault="005C057E" w:rsidP="005C057E">
            <w:pPr>
              <w:numPr>
                <w:ilvl w:val="0"/>
                <w:numId w:val="37"/>
              </w:numPr>
              <w:spacing w:after="0" w:line="240" w:lineRule="auto"/>
              <w:contextualSpacing/>
              <w:rPr>
                <w:rFonts w:ascii="Poppins" w:hAnsi="Poppins" w:cs="Poppins"/>
                <w:bCs/>
                <w:color w:val="002060"/>
                <w:sz w:val="16"/>
                <w:szCs w:val="16"/>
                <w:lang w:val="en-US"/>
              </w:rPr>
            </w:pPr>
            <w:r w:rsidRPr="005C057E">
              <w:rPr>
                <w:rFonts w:ascii="Poppins" w:hAnsi="Poppins" w:cs="Poppins"/>
                <w:bCs/>
                <w:color w:val="002060"/>
                <w:sz w:val="16"/>
                <w:szCs w:val="16"/>
                <w:lang w:val="en-US"/>
              </w:rPr>
              <w:t>Education sector analysis (ESA)</w:t>
            </w:r>
          </w:p>
          <w:p w14:paraId="6129F479" w14:textId="77777777" w:rsidR="005C057E" w:rsidRPr="005C057E" w:rsidRDefault="005C057E" w:rsidP="005C057E">
            <w:pPr>
              <w:numPr>
                <w:ilvl w:val="0"/>
                <w:numId w:val="37"/>
              </w:numPr>
              <w:spacing w:after="0" w:line="240" w:lineRule="auto"/>
              <w:contextualSpacing/>
              <w:rPr>
                <w:rFonts w:ascii="Poppins" w:hAnsi="Poppins" w:cs="Poppins"/>
                <w:color w:val="002060"/>
                <w:sz w:val="16"/>
                <w:szCs w:val="16"/>
                <w:lang w:val="en-US"/>
              </w:rPr>
            </w:pPr>
            <w:r w:rsidRPr="005C057E">
              <w:rPr>
                <w:rFonts w:ascii="Poppins" w:hAnsi="Poppins" w:cs="Poppins"/>
                <w:bCs/>
                <w:color w:val="002060"/>
                <w:sz w:val="16"/>
                <w:szCs w:val="16"/>
                <w:lang w:val="en-US"/>
              </w:rPr>
              <w:t>World Bank Public Expenditure Reviews (PERs)</w:t>
            </w:r>
          </w:p>
          <w:p w14:paraId="3C4B182A" w14:textId="0A4F9551" w:rsidR="005C057E" w:rsidRPr="005C057E" w:rsidDel="0095715C" w:rsidRDefault="005C057E" w:rsidP="005C057E">
            <w:pPr>
              <w:numPr>
                <w:ilvl w:val="0"/>
                <w:numId w:val="37"/>
              </w:numPr>
              <w:spacing w:after="0" w:line="240" w:lineRule="auto"/>
              <w:contextualSpacing/>
              <w:rPr>
                <w:rFonts w:ascii="Poppins" w:hAnsi="Poppins" w:cs="Poppins"/>
                <w:color w:val="002060"/>
                <w:sz w:val="16"/>
                <w:szCs w:val="16"/>
                <w:lang w:val="en-US"/>
              </w:rPr>
            </w:pPr>
            <w:r w:rsidRPr="005C057E">
              <w:rPr>
                <w:rFonts w:ascii="Poppins" w:hAnsi="Poppins" w:cs="Poppins"/>
                <w:bCs/>
                <w:color w:val="002060"/>
                <w:sz w:val="16"/>
                <w:szCs w:val="16"/>
                <w:lang w:val="en-US"/>
              </w:rPr>
              <w:t>Public expenditure and financial accountability (PEFA) reports</w:t>
            </w:r>
          </w:p>
        </w:tc>
      </w:tr>
    </w:tbl>
    <w:p w14:paraId="18521392" w14:textId="77777777" w:rsidR="002B73D5" w:rsidRPr="007E0E19" w:rsidRDefault="002B73D5">
      <w:pPr>
        <w:spacing w:after="0" w:line="240" w:lineRule="auto"/>
        <w:rPr>
          <w:rFonts w:asciiTheme="minorHAnsi" w:hAnsiTheme="minorHAnsi" w:cstheme="minorHAnsi"/>
        </w:rPr>
      </w:pPr>
    </w:p>
    <w:p w14:paraId="1670606D" w14:textId="77777777" w:rsidR="002B73D5" w:rsidRDefault="0019038D">
      <w:pPr>
        <w:spacing w:after="0" w:line="240" w:lineRule="auto"/>
        <w:rPr>
          <w:rFonts w:asciiTheme="minorHAnsi" w:hAnsiTheme="minorHAnsi" w:cstheme="minorHAnsi"/>
          <w:lang w:val="en-US"/>
        </w:rPr>
        <w:sectPr w:rsidR="002B73D5" w:rsidSect="007E0E19">
          <w:pgSz w:w="15840" w:h="12240" w:orient="landscape"/>
          <w:pgMar w:top="1134" w:right="1134" w:bottom="1134" w:left="1350" w:header="708" w:footer="234" w:gutter="0"/>
          <w:cols w:space="708"/>
          <w:titlePg/>
          <w:docGrid w:linePitch="360"/>
        </w:sectPr>
      </w:pPr>
      <w:r w:rsidRPr="001D44AB">
        <w:rPr>
          <w:rFonts w:asciiTheme="minorHAnsi" w:hAnsiTheme="minorHAnsi" w:cstheme="minorHAnsi"/>
          <w:lang w:val="en-US"/>
        </w:rPr>
        <w:br w:type="page"/>
      </w:r>
    </w:p>
    <w:p w14:paraId="64502CAB" w14:textId="5849DAF9" w:rsidR="0019038D" w:rsidRPr="001D44AB" w:rsidRDefault="0019038D">
      <w:pPr>
        <w:spacing w:after="0" w:line="240" w:lineRule="auto"/>
        <w:rPr>
          <w:rFonts w:asciiTheme="minorHAnsi" w:hAnsiTheme="minorHAnsi" w:cstheme="minorHAnsi"/>
          <w:lang w:val="en-US"/>
        </w:rPr>
      </w:pPr>
    </w:p>
    <w:p w14:paraId="364CC1EA" w14:textId="3B7DCDE2" w:rsidR="00D046C8" w:rsidRPr="001D44AB" w:rsidRDefault="00B66EAA" w:rsidP="00117333">
      <w:pPr>
        <w:spacing w:after="0" w:line="240" w:lineRule="auto"/>
        <w:rPr>
          <w:rFonts w:asciiTheme="minorHAnsi" w:hAnsiTheme="minorHAnsi" w:cstheme="minorHAnsi"/>
          <w:lang w:val="en-US"/>
        </w:rPr>
      </w:pPr>
      <w:r w:rsidRPr="001D44AB">
        <w:rPr>
          <w:rFonts w:cs="Poppins"/>
          <w:b/>
          <w:bCs/>
          <w:noProof/>
          <w:color w:val="002060"/>
          <w:sz w:val="20"/>
          <w:szCs w:val="20"/>
          <w:lang w:val="en-US"/>
        </w:rPr>
        <mc:AlternateContent>
          <mc:Choice Requires="wps">
            <w:drawing>
              <wp:anchor distT="0" distB="0" distL="114300" distR="114300" simplePos="0" relativeHeight="251658242" behindDoc="0" locked="0" layoutInCell="1" allowOverlap="1" wp14:anchorId="642040DB" wp14:editId="384480B1">
                <wp:simplePos x="0" y="0"/>
                <wp:positionH relativeFrom="page">
                  <wp:posOffset>-25190</wp:posOffset>
                </wp:positionH>
                <wp:positionV relativeFrom="paragraph">
                  <wp:posOffset>-950966</wp:posOffset>
                </wp:positionV>
                <wp:extent cx="7843520" cy="10058400"/>
                <wp:effectExtent l="0" t="0" r="24130" b="19050"/>
                <wp:wrapNone/>
                <wp:docPr id="907" name="Rectangle 907"/>
                <wp:cNvGraphicFramePr/>
                <a:graphic xmlns:a="http://schemas.openxmlformats.org/drawingml/2006/main">
                  <a:graphicData uri="http://schemas.microsoft.com/office/word/2010/wordprocessingShape">
                    <wps:wsp>
                      <wps:cNvSpPr/>
                      <wps:spPr>
                        <a:xfrm>
                          <a:off x="0" y="0"/>
                          <a:ext cx="7843520" cy="10058400"/>
                        </a:xfrm>
                        <a:prstGeom prst="rect">
                          <a:avLst/>
                        </a:prstGeom>
                        <a:blipFill dpi="0" rotWithShape="1">
                          <a:blip r:embed="rId31">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907" style="position:absolute;margin-left:-2pt;margin-top:-74.9pt;width:617.6pt;height:11in;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strokecolor="#031038 [1604]" strokeweight="1pt" w14:anchorId="4972592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">
                <v:fill type="frame" o:title="" recolor="t" rotate="t" r:id="rId36"/>
                <w10:wrap anchorx="page"/>
              </v:rect>
            </w:pict>
          </mc:Fallback>
        </mc:AlternateContent>
      </w:r>
    </w:p>
    <w:sectPr w:rsidR="00D046C8" w:rsidRPr="001D44AB" w:rsidSect="002B73D5">
      <w:pgSz w:w="12240" w:h="15840"/>
      <w:pgMar w:top="1134" w:right="1134" w:bottom="1350" w:left="1134"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F54D" w14:textId="77777777" w:rsidR="00056B54" w:rsidRDefault="00056B54" w:rsidP="00DE4439">
      <w:r>
        <w:separator/>
      </w:r>
    </w:p>
  </w:endnote>
  <w:endnote w:type="continuationSeparator" w:id="0">
    <w:p w14:paraId="13238B3B" w14:textId="77777777" w:rsidR="00056B54" w:rsidRDefault="00056B54" w:rsidP="00DE4439">
      <w:r>
        <w:continuationSeparator/>
      </w:r>
    </w:p>
  </w:endnote>
  <w:endnote w:type="continuationNotice" w:id="1">
    <w:p w14:paraId="215BBAE9" w14:textId="77777777" w:rsidR="00056B54" w:rsidRDefault="00056B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oppin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ebas Neu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Bebas Neue"/>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Poppins SemiBold">
    <w:altName w:val="Courier New"/>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11266"/>
      <w:docPartObj>
        <w:docPartGallery w:val="Page Numbers (Bottom of Page)"/>
        <w:docPartUnique/>
      </w:docPartObj>
    </w:sdtPr>
    <w:sdtEndPr>
      <w:rPr>
        <w:rFonts w:ascii="Poppins SemiBold" w:hAnsi="Poppins SemiBold" w:cs="Poppins SemiBold"/>
        <w:noProof/>
        <w:color w:val="062172" w:themeColor="accent1"/>
      </w:rPr>
    </w:sdtEndPr>
    <w:sdtContent>
      <w:p w14:paraId="35347A8E" w14:textId="4DE04E8C" w:rsidR="00A078E1" w:rsidRDefault="00A078E1">
        <w:pPr>
          <w:pStyle w:val="Footer"/>
          <w:jc w:val="right"/>
        </w:pPr>
        <w:r w:rsidRPr="00A078E1">
          <w:rPr>
            <w:rFonts w:ascii="Poppins SemiBold" w:hAnsi="Poppins SemiBold" w:cs="Poppins SemiBold"/>
            <w:color w:val="062172" w:themeColor="accent1"/>
          </w:rPr>
          <w:fldChar w:fldCharType="begin"/>
        </w:r>
        <w:r w:rsidRPr="00A078E1">
          <w:rPr>
            <w:rFonts w:ascii="Poppins SemiBold" w:hAnsi="Poppins SemiBold" w:cs="Poppins SemiBold"/>
            <w:color w:val="062172" w:themeColor="accent1"/>
          </w:rPr>
          <w:instrText xml:space="preserve"> PAGE   \* MERGEFORMAT </w:instrText>
        </w:r>
        <w:r w:rsidRPr="00A078E1">
          <w:rPr>
            <w:rFonts w:ascii="Poppins SemiBold" w:hAnsi="Poppins SemiBold" w:cs="Poppins SemiBold"/>
            <w:color w:val="062172" w:themeColor="accent1"/>
          </w:rPr>
          <w:fldChar w:fldCharType="separate"/>
        </w:r>
        <w:r w:rsidRPr="00A078E1">
          <w:rPr>
            <w:rFonts w:ascii="Poppins SemiBold" w:hAnsi="Poppins SemiBold" w:cs="Poppins SemiBold"/>
            <w:noProof/>
            <w:color w:val="062172" w:themeColor="accent1"/>
          </w:rPr>
          <w:t>2</w:t>
        </w:r>
        <w:r w:rsidRPr="00A078E1">
          <w:rPr>
            <w:rFonts w:ascii="Poppins SemiBold" w:hAnsi="Poppins SemiBold" w:cs="Poppins SemiBold"/>
            <w:noProof/>
            <w:color w:val="062172" w:themeColor="accent1"/>
          </w:rPr>
          <w:fldChar w:fldCharType="end"/>
        </w:r>
      </w:p>
    </w:sdtContent>
  </w:sdt>
  <w:p w14:paraId="015968B7" w14:textId="77777777" w:rsidR="00A078E1" w:rsidRDefault="00A0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48DE" w14:textId="4CF680B1" w:rsidR="00F50E09" w:rsidRDefault="00F50E09">
    <w:pPr>
      <w:pStyle w:val="Footer"/>
      <w:jc w:val="right"/>
    </w:pPr>
    <w:r w:rsidRPr="00F50E09">
      <w:rPr>
        <w:rFonts w:ascii="Poppins SemiBold" w:hAnsi="Poppins SemiBold" w:cs="Poppins SemiBold"/>
        <w:color w:val="062172" w:themeColor="accent1"/>
      </w:rPr>
      <w:fldChar w:fldCharType="begin"/>
    </w:r>
    <w:r w:rsidRPr="00F50E09">
      <w:rPr>
        <w:rFonts w:ascii="Poppins SemiBold" w:hAnsi="Poppins SemiBold" w:cs="Poppins SemiBold"/>
        <w:color w:val="062172" w:themeColor="accent1"/>
      </w:rPr>
      <w:instrText xml:space="preserve"> PAGE   \* MERGEFORMAT </w:instrText>
    </w:r>
    <w:r w:rsidRPr="00F50E09">
      <w:rPr>
        <w:rFonts w:ascii="Poppins SemiBold" w:hAnsi="Poppins SemiBold" w:cs="Poppins SemiBold"/>
        <w:color w:val="062172" w:themeColor="accent1"/>
      </w:rPr>
      <w:fldChar w:fldCharType="separate"/>
    </w:r>
    <w:r w:rsidRPr="00F50E09">
      <w:rPr>
        <w:rFonts w:ascii="Poppins SemiBold" w:hAnsi="Poppins SemiBold" w:cs="Poppins SemiBold"/>
        <w:noProof/>
        <w:color w:val="062172" w:themeColor="accent1"/>
      </w:rPr>
      <w:t>2</w:t>
    </w:r>
    <w:r w:rsidRPr="00F50E09">
      <w:rPr>
        <w:rFonts w:ascii="Poppins SemiBold" w:hAnsi="Poppins SemiBold" w:cs="Poppins SemiBold"/>
        <w:noProof/>
        <w:color w:val="062172" w:themeColor="accent1"/>
      </w:rPr>
      <w:fldChar w:fldCharType="end"/>
    </w:r>
  </w:p>
  <w:p w14:paraId="330D229E" w14:textId="77777777" w:rsidR="00AE1255" w:rsidRDefault="00AE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ED27" w14:textId="77777777" w:rsidR="00056B54" w:rsidRDefault="00056B54" w:rsidP="00DE4439">
      <w:r>
        <w:separator/>
      </w:r>
    </w:p>
  </w:footnote>
  <w:footnote w:type="continuationSeparator" w:id="0">
    <w:p w14:paraId="2D34620E" w14:textId="77777777" w:rsidR="00056B54" w:rsidRDefault="00056B54" w:rsidP="00DE4439">
      <w:r>
        <w:continuationSeparator/>
      </w:r>
    </w:p>
  </w:footnote>
  <w:footnote w:type="continuationNotice" w:id="1">
    <w:p w14:paraId="6F307B56" w14:textId="77777777" w:rsidR="00056B54" w:rsidRDefault="00056B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B0"/>
    <w:multiLevelType w:val="multilevel"/>
    <w:tmpl w:val="D840B6CA"/>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 w15:restartNumberingAfterBreak="0">
    <w:nsid w:val="02243F29"/>
    <w:multiLevelType w:val="hybridMultilevel"/>
    <w:tmpl w:val="B20CE3E8"/>
    <w:lvl w:ilvl="0" w:tplc="2BF6D3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21A9"/>
    <w:multiLevelType w:val="hybridMultilevel"/>
    <w:tmpl w:val="34B42F70"/>
    <w:lvl w:ilvl="0" w:tplc="E496DA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75EF4"/>
    <w:multiLevelType w:val="hybridMultilevel"/>
    <w:tmpl w:val="345AB98C"/>
    <w:lvl w:ilvl="0" w:tplc="4AD8B9E0">
      <w:start w:val="1"/>
      <w:numFmt w:val="bullet"/>
      <w:lvlText w:val=""/>
      <w:lvlJc w:val="left"/>
      <w:pPr>
        <w:ind w:left="550" w:hanging="360"/>
      </w:pPr>
      <w:rPr>
        <w:rFonts w:ascii="Wingdings" w:hAnsi="Wingdings" w:hint="default"/>
        <w:color w:val="002060"/>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15:restartNumberingAfterBreak="0">
    <w:nsid w:val="09006B38"/>
    <w:multiLevelType w:val="multilevel"/>
    <w:tmpl w:val="269A6CC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5" w15:restartNumberingAfterBreak="0">
    <w:nsid w:val="09A128C1"/>
    <w:multiLevelType w:val="hybridMultilevel"/>
    <w:tmpl w:val="F2C28192"/>
    <w:lvl w:ilvl="0" w:tplc="9B70BDF0">
      <w:start w:val="1"/>
      <w:numFmt w:val="decimal"/>
      <w:lvlText w:val="%1."/>
      <w:lvlJc w:val="left"/>
      <w:pPr>
        <w:ind w:left="4536"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F80"/>
    <w:multiLevelType w:val="hybridMultilevel"/>
    <w:tmpl w:val="38743A58"/>
    <w:lvl w:ilvl="0" w:tplc="4AD8B9E0">
      <w:start w:val="1"/>
      <w:numFmt w:val="bullet"/>
      <w:lvlText w:val=""/>
      <w:lvlJc w:val="left"/>
      <w:pPr>
        <w:ind w:left="360" w:hanging="360"/>
      </w:pPr>
      <w:rPr>
        <w:rFonts w:ascii="Wingdings" w:hAnsi="Wingdings" w:hint="default"/>
        <w:color w:val="002060"/>
      </w:rPr>
    </w:lvl>
    <w:lvl w:ilvl="1" w:tplc="A61CF0B0">
      <w:start w:val="10"/>
      <w:numFmt w:val="bullet"/>
      <w:lvlText w:val="·"/>
      <w:lvlJc w:val="left"/>
      <w:pPr>
        <w:ind w:left="1080" w:hanging="360"/>
      </w:pPr>
      <w:rPr>
        <w:rFonts w:ascii="MS Mincho" w:eastAsia="MS Mincho" w:hAnsi="MS Mincho" w:cs="Times New Roman" w:hint="eastAsia"/>
        <w:i w:val="0"/>
        <w:color w:val="auto"/>
        <w:sz w:val="2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751A1"/>
    <w:multiLevelType w:val="hybridMultilevel"/>
    <w:tmpl w:val="94C61A80"/>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386EC4"/>
    <w:multiLevelType w:val="hybridMultilevel"/>
    <w:tmpl w:val="1D2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3518"/>
    <w:multiLevelType w:val="hybridMultilevel"/>
    <w:tmpl w:val="49965BA0"/>
    <w:lvl w:ilvl="0" w:tplc="4AD8B9E0">
      <w:start w:val="1"/>
      <w:numFmt w:val="bullet"/>
      <w:lvlText w:val=""/>
      <w:lvlJc w:val="left"/>
      <w:pPr>
        <w:ind w:left="360" w:hanging="360"/>
      </w:pPr>
      <w:rPr>
        <w:rFonts w:ascii="Wingdings" w:hAnsi="Wingdings" w:hint="default"/>
        <w:color w:val="002060"/>
      </w:rPr>
    </w:lvl>
    <w:lvl w:ilvl="1" w:tplc="99D4BF72">
      <w:start w:val="10"/>
      <w:numFmt w:val="bullet"/>
      <w:lvlText w:val=""/>
      <w:lvlJc w:val="left"/>
      <w:pPr>
        <w:ind w:left="1080" w:hanging="360"/>
      </w:pPr>
      <w:rPr>
        <w:rFonts w:ascii="Poppins" w:eastAsia="Times New Roman" w:hAnsi="Poppins" w:cs="Poppi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15DBF"/>
    <w:multiLevelType w:val="hybridMultilevel"/>
    <w:tmpl w:val="89F4DD06"/>
    <w:lvl w:ilvl="0" w:tplc="4AD8B9E0">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92A45"/>
    <w:multiLevelType w:val="multilevel"/>
    <w:tmpl w:val="7604F88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2" w15:restartNumberingAfterBreak="0">
    <w:nsid w:val="1E6E1FC5"/>
    <w:multiLevelType w:val="hybridMultilevel"/>
    <w:tmpl w:val="FCE4565E"/>
    <w:lvl w:ilvl="0" w:tplc="C45A42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D60BA"/>
    <w:multiLevelType w:val="multilevel"/>
    <w:tmpl w:val="50CC095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4" w15:restartNumberingAfterBreak="0">
    <w:nsid w:val="23B919DF"/>
    <w:multiLevelType w:val="hybridMultilevel"/>
    <w:tmpl w:val="4C0CCFC6"/>
    <w:lvl w:ilvl="0" w:tplc="5F2A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E4149"/>
    <w:multiLevelType w:val="hybridMultilevel"/>
    <w:tmpl w:val="A504F8CE"/>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31285"/>
    <w:multiLevelType w:val="multilevel"/>
    <w:tmpl w:val="C45CA9E4"/>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7" w15:restartNumberingAfterBreak="0">
    <w:nsid w:val="2A1D4F6A"/>
    <w:multiLevelType w:val="multilevel"/>
    <w:tmpl w:val="8C38DFB4"/>
    <w:lvl w:ilvl="0">
      <w:start w:val="1"/>
      <w:numFmt w:val="bullet"/>
      <w:pStyle w:val="Bullets"/>
      <w:lvlText w:val=""/>
      <w:lvlJc w:val="left"/>
      <w:pPr>
        <w:tabs>
          <w:tab w:val="num" w:pos="7201"/>
        </w:tabs>
        <w:ind w:left="720" w:hanging="360"/>
      </w:pPr>
      <w:rPr>
        <w:rFonts w:ascii="Symbol" w:hAnsi="Symbol" w:hint="default"/>
        <w:color w:val="auto"/>
        <w:sz w:val="12"/>
      </w:rPr>
    </w:lvl>
    <w:lvl w:ilvl="1">
      <w:start w:val="1"/>
      <w:numFmt w:val="bullet"/>
      <w:lvlText w:val=""/>
      <w:lvlJc w:val="left"/>
      <w:pPr>
        <w:ind w:left="1083" w:hanging="363"/>
      </w:pPr>
      <w:rPr>
        <w:rFonts w:ascii="Symbol" w:hAnsi="Symbol" w:hint="default"/>
        <w:color w:val="auto"/>
        <w:sz w:val="12"/>
      </w:rPr>
    </w:lvl>
    <w:lvl w:ilvl="2">
      <w:start w:val="1"/>
      <w:numFmt w:val="bullet"/>
      <w:lvlText w:val=""/>
      <w:lvlJc w:val="left"/>
      <w:pPr>
        <w:ind w:left="1446" w:hanging="363"/>
      </w:pPr>
      <w:rPr>
        <w:rFonts w:ascii="Symbol" w:hAnsi="Symbol" w:hint="default"/>
        <w:color w:val="auto"/>
        <w:sz w:val="12"/>
      </w:rPr>
    </w:lvl>
    <w:lvl w:ilvl="3">
      <w:start w:val="1"/>
      <w:numFmt w:val="bullet"/>
      <w:lvlText w:val=""/>
      <w:lvlJc w:val="left"/>
      <w:pPr>
        <w:tabs>
          <w:tab w:val="num" w:pos="1797"/>
        </w:tabs>
        <w:ind w:left="1809" w:hanging="363"/>
      </w:pPr>
      <w:rPr>
        <w:rFonts w:ascii="Symbol" w:hAnsi="Symbol" w:hint="default"/>
        <w:color w:val="auto"/>
        <w:sz w:val="12"/>
      </w:rPr>
    </w:lvl>
    <w:lvl w:ilvl="4">
      <w:start w:val="1"/>
      <w:numFmt w:val="bullet"/>
      <w:lvlText w:val=""/>
      <w:lvlJc w:val="left"/>
      <w:pPr>
        <w:tabs>
          <w:tab w:val="num" w:pos="2517"/>
        </w:tabs>
        <w:ind w:left="2172" w:hanging="363"/>
      </w:pPr>
      <w:rPr>
        <w:rFonts w:ascii="Symbol" w:hAnsi="Symbol" w:hint="default"/>
        <w:color w:val="auto"/>
        <w:sz w:val="12"/>
      </w:rPr>
    </w:lvl>
    <w:lvl w:ilvl="5">
      <w:start w:val="1"/>
      <w:numFmt w:val="bullet"/>
      <w:lvlText w:val=""/>
      <w:lvlJc w:val="left"/>
      <w:pPr>
        <w:tabs>
          <w:tab w:val="num" w:pos="3238"/>
        </w:tabs>
        <w:ind w:left="2534" w:hanging="362"/>
      </w:pPr>
      <w:rPr>
        <w:rFonts w:ascii="Symbol" w:hAnsi="Symbol" w:hint="default"/>
        <w:color w:val="auto"/>
        <w:sz w:val="12"/>
      </w:rPr>
    </w:lvl>
    <w:lvl w:ilvl="6">
      <w:start w:val="1"/>
      <w:numFmt w:val="bullet"/>
      <w:lvlText w:val=""/>
      <w:lvlJc w:val="left"/>
      <w:pPr>
        <w:tabs>
          <w:tab w:val="num" w:pos="3958"/>
        </w:tabs>
        <w:ind w:left="2897" w:hanging="363"/>
      </w:pPr>
      <w:rPr>
        <w:rFonts w:ascii="Symbol" w:hAnsi="Symbol" w:hint="default"/>
        <w:color w:val="auto"/>
        <w:sz w:val="12"/>
      </w:rPr>
    </w:lvl>
    <w:lvl w:ilvl="7">
      <w:start w:val="1"/>
      <w:numFmt w:val="bullet"/>
      <w:lvlText w:val=""/>
      <w:lvlJc w:val="left"/>
      <w:pPr>
        <w:tabs>
          <w:tab w:val="num" w:pos="4678"/>
        </w:tabs>
        <w:ind w:left="3260" w:hanging="363"/>
      </w:pPr>
      <w:rPr>
        <w:rFonts w:ascii="Symbol" w:hAnsi="Symbol" w:hint="default"/>
        <w:color w:val="auto"/>
        <w:sz w:val="12"/>
      </w:rPr>
    </w:lvl>
    <w:lvl w:ilvl="8">
      <w:start w:val="1"/>
      <w:numFmt w:val="bullet"/>
      <w:lvlText w:val=""/>
      <w:lvlJc w:val="left"/>
      <w:pPr>
        <w:ind w:left="3623" w:hanging="363"/>
      </w:pPr>
      <w:rPr>
        <w:rFonts w:ascii="Symbol" w:hAnsi="Symbol" w:hint="default"/>
        <w:color w:val="auto"/>
        <w:sz w:val="12"/>
      </w:rPr>
    </w:lvl>
  </w:abstractNum>
  <w:abstractNum w:abstractNumId="18" w15:restartNumberingAfterBreak="0">
    <w:nsid w:val="2DB64E0F"/>
    <w:multiLevelType w:val="hybridMultilevel"/>
    <w:tmpl w:val="B5CE2768"/>
    <w:lvl w:ilvl="0" w:tplc="241489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2F5"/>
    <w:multiLevelType w:val="hybridMultilevel"/>
    <w:tmpl w:val="0588A130"/>
    <w:lvl w:ilvl="0" w:tplc="25B01E26">
      <w:start w:val="1"/>
      <w:numFmt w:val="bullet"/>
      <w:lvlText w:val=""/>
      <w:lvlJc w:val="left"/>
      <w:pPr>
        <w:tabs>
          <w:tab w:val="num" w:pos="720"/>
        </w:tabs>
        <w:ind w:left="720" w:hanging="360"/>
      </w:pPr>
      <w:rPr>
        <w:rFonts w:ascii="Symbol" w:hAnsi="Symbol" w:hint="default"/>
      </w:rPr>
    </w:lvl>
    <w:lvl w:ilvl="1" w:tplc="194E4BCC">
      <w:start w:val="1"/>
      <w:numFmt w:val="bullet"/>
      <w:lvlText w:val=""/>
      <w:lvlJc w:val="left"/>
      <w:pPr>
        <w:tabs>
          <w:tab w:val="num" w:pos="1440"/>
        </w:tabs>
        <w:ind w:left="1440" w:hanging="360"/>
      </w:pPr>
      <w:rPr>
        <w:rFonts w:ascii="Symbol" w:hAnsi="Symbol" w:hint="default"/>
      </w:rPr>
    </w:lvl>
    <w:lvl w:ilvl="2" w:tplc="51F46ADE" w:tentative="1">
      <w:start w:val="1"/>
      <w:numFmt w:val="bullet"/>
      <w:lvlText w:val=""/>
      <w:lvlJc w:val="left"/>
      <w:pPr>
        <w:tabs>
          <w:tab w:val="num" w:pos="2160"/>
        </w:tabs>
        <w:ind w:left="2160" w:hanging="360"/>
      </w:pPr>
      <w:rPr>
        <w:rFonts w:ascii="Symbol" w:hAnsi="Symbol" w:hint="default"/>
      </w:rPr>
    </w:lvl>
    <w:lvl w:ilvl="3" w:tplc="5E9AB622" w:tentative="1">
      <w:start w:val="1"/>
      <w:numFmt w:val="bullet"/>
      <w:lvlText w:val=""/>
      <w:lvlJc w:val="left"/>
      <w:pPr>
        <w:tabs>
          <w:tab w:val="num" w:pos="2880"/>
        </w:tabs>
        <w:ind w:left="2880" w:hanging="360"/>
      </w:pPr>
      <w:rPr>
        <w:rFonts w:ascii="Symbol" w:hAnsi="Symbol" w:hint="default"/>
      </w:rPr>
    </w:lvl>
    <w:lvl w:ilvl="4" w:tplc="C81C8508" w:tentative="1">
      <w:start w:val="1"/>
      <w:numFmt w:val="bullet"/>
      <w:lvlText w:val=""/>
      <w:lvlJc w:val="left"/>
      <w:pPr>
        <w:tabs>
          <w:tab w:val="num" w:pos="3600"/>
        </w:tabs>
        <w:ind w:left="3600" w:hanging="360"/>
      </w:pPr>
      <w:rPr>
        <w:rFonts w:ascii="Symbol" w:hAnsi="Symbol" w:hint="default"/>
      </w:rPr>
    </w:lvl>
    <w:lvl w:ilvl="5" w:tplc="E8BE5226" w:tentative="1">
      <w:start w:val="1"/>
      <w:numFmt w:val="bullet"/>
      <w:lvlText w:val=""/>
      <w:lvlJc w:val="left"/>
      <w:pPr>
        <w:tabs>
          <w:tab w:val="num" w:pos="4320"/>
        </w:tabs>
        <w:ind w:left="4320" w:hanging="360"/>
      </w:pPr>
      <w:rPr>
        <w:rFonts w:ascii="Symbol" w:hAnsi="Symbol" w:hint="default"/>
      </w:rPr>
    </w:lvl>
    <w:lvl w:ilvl="6" w:tplc="D172BB74" w:tentative="1">
      <w:start w:val="1"/>
      <w:numFmt w:val="bullet"/>
      <w:lvlText w:val=""/>
      <w:lvlJc w:val="left"/>
      <w:pPr>
        <w:tabs>
          <w:tab w:val="num" w:pos="5040"/>
        </w:tabs>
        <w:ind w:left="5040" w:hanging="360"/>
      </w:pPr>
      <w:rPr>
        <w:rFonts w:ascii="Symbol" w:hAnsi="Symbol" w:hint="default"/>
      </w:rPr>
    </w:lvl>
    <w:lvl w:ilvl="7" w:tplc="ECD2F244" w:tentative="1">
      <w:start w:val="1"/>
      <w:numFmt w:val="bullet"/>
      <w:lvlText w:val=""/>
      <w:lvlJc w:val="left"/>
      <w:pPr>
        <w:tabs>
          <w:tab w:val="num" w:pos="5760"/>
        </w:tabs>
        <w:ind w:left="5760" w:hanging="360"/>
      </w:pPr>
      <w:rPr>
        <w:rFonts w:ascii="Symbol" w:hAnsi="Symbol" w:hint="default"/>
      </w:rPr>
    </w:lvl>
    <w:lvl w:ilvl="8" w:tplc="BD5C1E4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162EE2"/>
    <w:multiLevelType w:val="hybridMultilevel"/>
    <w:tmpl w:val="8D882042"/>
    <w:lvl w:ilvl="0" w:tplc="A004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26E"/>
    <w:multiLevelType w:val="hybridMultilevel"/>
    <w:tmpl w:val="DFD212EA"/>
    <w:lvl w:ilvl="0" w:tplc="BB7E6FD2">
      <w:start w:val="1"/>
      <w:numFmt w:val="bullet"/>
      <w:lvlText w:val="o"/>
      <w:lvlJc w:val="left"/>
      <w:pPr>
        <w:ind w:left="720" w:hanging="360"/>
      </w:pPr>
      <w:rPr>
        <w:rFonts w:ascii="Courier New" w:hAnsi="Courier New" w:hint="default"/>
        <w:color w:val="002060"/>
      </w:rPr>
    </w:lvl>
    <w:lvl w:ilvl="1" w:tplc="BB7E6FD2">
      <w:start w:val="1"/>
      <w:numFmt w:val="bullet"/>
      <w:lvlText w:val="o"/>
      <w:lvlJc w:val="left"/>
      <w:pPr>
        <w:ind w:left="1440" w:hanging="360"/>
      </w:pPr>
      <w:rPr>
        <w:rFonts w:ascii="Courier New" w:hAnsi="Courier New" w:hint="default"/>
        <w:i w:val="0"/>
        <w:color w:val="00206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D0F0F"/>
    <w:multiLevelType w:val="hybridMultilevel"/>
    <w:tmpl w:val="ECA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037B5"/>
    <w:multiLevelType w:val="hybridMultilevel"/>
    <w:tmpl w:val="9DF0B050"/>
    <w:lvl w:ilvl="0" w:tplc="A0487E6A">
      <w:start w:val="1"/>
      <w:numFmt w:val="bullet"/>
      <w:lvlText w:val=""/>
      <w:lvlJc w:val="left"/>
      <w:pPr>
        <w:tabs>
          <w:tab w:val="num" w:pos="720"/>
        </w:tabs>
        <w:ind w:left="720" w:hanging="360"/>
      </w:pPr>
      <w:rPr>
        <w:rFonts w:ascii="Wingdings" w:hAnsi="Wingdings" w:hint="default"/>
      </w:rPr>
    </w:lvl>
    <w:lvl w:ilvl="1" w:tplc="2F868B96">
      <w:start w:val="1"/>
      <w:numFmt w:val="bullet"/>
      <w:lvlText w:val=""/>
      <w:lvlJc w:val="left"/>
      <w:pPr>
        <w:tabs>
          <w:tab w:val="num" w:pos="1440"/>
        </w:tabs>
        <w:ind w:left="1440" w:hanging="360"/>
      </w:pPr>
      <w:rPr>
        <w:rFonts w:ascii="Wingdings" w:hAnsi="Wingdings" w:hint="default"/>
      </w:rPr>
    </w:lvl>
    <w:lvl w:ilvl="2" w:tplc="5BA05AFA" w:tentative="1">
      <w:start w:val="1"/>
      <w:numFmt w:val="bullet"/>
      <w:lvlText w:val=""/>
      <w:lvlJc w:val="left"/>
      <w:pPr>
        <w:tabs>
          <w:tab w:val="num" w:pos="2160"/>
        </w:tabs>
        <w:ind w:left="2160" w:hanging="360"/>
      </w:pPr>
      <w:rPr>
        <w:rFonts w:ascii="Wingdings" w:hAnsi="Wingdings" w:hint="default"/>
      </w:rPr>
    </w:lvl>
    <w:lvl w:ilvl="3" w:tplc="B7720A7E" w:tentative="1">
      <w:start w:val="1"/>
      <w:numFmt w:val="bullet"/>
      <w:lvlText w:val=""/>
      <w:lvlJc w:val="left"/>
      <w:pPr>
        <w:tabs>
          <w:tab w:val="num" w:pos="2880"/>
        </w:tabs>
        <w:ind w:left="2880" w:hanging="360"/>
      </w:pPr>
      <w:rPr>
        <w:rFonts w:ascii="Wingdings" w:hAnsi="Wingdings" w:hint="default"/>
      </w:rPr>
    </w:lvl>
    <w:lvl w:ilvl="4" w:tplc="DCD468DC" w:tentative="1">
      <w:start w:val="1"/>
      <w:numFmt w:val="bullet"/>
      <w:lvlText w:val=""/>
      <w:lvlJc w:val="left"/>
      <w:pPr>
        <w:tabs>
          <w:tab w:val="num" w:pos="3600"/>
        </w:tabs>
        <w:ind w:left="3600" w:hanging="360"/>
      </w:pPr>
      <w:rPr>
        <w:rFonts w:ascii="Wingdings" w:hAnsi="Wingdings" w:hint="default"/>
      </w:rPr>
    </w:lvl>
    <w:lvl w:ilvl="5" w:tplc="40241BBE" w:tentative="1">
      <w:start w:val="1"/>
      <w:numFmt w:val="bullet"/>
      <w:lvlText w:val=""/>
      <w:lvlJc w:val="left"/>
      <w:pPr>
        <w:tabs>
          <w:tab w:val="num" w:pos="4320"/>
        </w:tabs>
        <w:ind w:left="4320" w:hanging="360"/>
      </w:pPr>
      <w:rPr>
        <w:rFonts w:ascii="Wingdings" w:hAnsi="Wingdings" w:hint="default"/>
      </w:rPr>
    </w:lvl>
    <w:lvl w:ilvl="6" w:tplc="AF70051C" w:tentative="1">
      <w:start w:val="1"/>
      <w:numFmt w:val="bullet"/>
      <w:lvlText w:val=""/>
      <w:lvlJc w:val="left"/>
      <w:pPr>
        <w:tabs>
          <w:tab w:val="num" w:pos="5040"/>
        </w:tabs>
        <w:ind w:left="5040" w:hanging="360"/>
      </w:pPr>
      <w:rPr>
        <w:rFonts w:ascii="Wingdings" w:hAnsi="Wingdings" w:hint="default"/>
      </w:rPr>
    </w:lvl>
    <w:lvl w:ilvl="7" w:tplc="4F3AECCC" w:tentative="1">
      <w:start w:val="1"/>
      <w:numFmt w:val="bullet"/>
      <w:lvlText w:val=""/>
      <w:lvlJc w:val="left"/>
      <w:pPr>
        <w:tabs>
          <w:tab w:val="num" w:pos="5760"/>
        </w:tabs>
        <w:ind w:left="5760" w:hanging="360"/>
      </w:pPr>
      <w:rPr>
        <w:rFonts w:ascii="Wingdings" w:hAnsi="Wingdings" w:hint="default"/>
      </w:rPr>
    </w:lvl>
    <w:lvl w:ilvl="8" w:tplc="E0D28A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005AA"/>
    <w:multiLevelType w:val="hybridMultilevel"/>
    <w:tmpl w:val="6D9F1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925DC1"/>
    <w:multiLevelType w:val="hybridMultilevel"/>
    <w:tmpl w:val="1B307904"/>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C5C84"/>
    <w:multiLevelType w:val="hybridMultilevel"/>
    <w:tmpl w:val="E9142438"/>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04593"/>
    <w:multiLevelType w:val="hybridMultilevel"/>
    <w:tmpl w:val="DBDAC092"/>
    <w:lvl w:ilvl="0" w:tplc="B5D8A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F17DB"/>
    <w:multiLevelType w:val="hybridMultilevel"/>
    <w:tmpl w:val="B01E1386"/>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9D7414"/>
    <w:multiLevelType w:val="multilevel"/>
    <w:tmpl w:val="255A42DC"/>
    <w:styleLink w:val="Bulletlist"/>
    <w:lvl w:ilvl="0">
      <w:start w:val="1"/>
      <w:numFmt w:val="bullet"/>
      <w:lvlText w:val=""/>
      <w:lvlJc w:val="left"/>
      <w:pPr>
        <w:tabs>
          <w:tab w:val="num" w:pos="7201"/>
        </w:tabs>
        <w:ind w:left="720" w:hanging="360"/>
      </w:pPr>
      <w:rPr>
        <w:rFonts w:ascii="Symbol" w:hAnsi="Symbol" w:hint="default"/>
        <w:color w:val="auto"/>
        <w:sz w:val="16"/>
      </w:rPr>
    </w:lvl>
    <w:lvl w:ilvl="1">
      <w:start w:val="1"/>
      <w:numFmt w:val="bullet"/>
      <w:lvlText w:val=""/>
      <w:lvlJc w:val="left"/>
      <w:pPr>
        <w:ind w:left="1083" w:hanging="363"/>
      </w:pPr>
      <w:rPr>
        <w:rFonts w:ascii="Symbol" w:hAnsi="Symbol" w:hint="default"/>
        <w:color w:val="auto"/>
        <w:sz w:val="16"/>
      </w:rPr>
    </w:lvl>
    <w:lvl w:ilvl="2">
      <w:start w:val="1"/>
      <w:numFmt w:val="bullet"/>
      <w:lvlText w:val=""/>
      <w:lvlJc w:val="left"/>
      <w:pPr>
        <w:ind w:left="1446" w:hanging="363"/>
      </w:pPr>
      <w:rPr>
        <w:rFonts w:ascii="Symbol" w:hAnsi="Symbol" w:hint="default"/>
        <w:color w:val="auto"/>
        <w:sz w:val="16"/>
      </w:rPr>
    </w:lvl>
    <w:lvl w:ilvl="3">
      <w:start w:val="1"/>
      <w:numFmt w:val="bullet"/>
      <w:lvlText w:val=""/>
      <w:lvlJc w:val="left"/>
      <w:pPr>
        <w:tabs>
          <w:tab w:val="num" w:pos="1797"/>
        </w:tabs>
        <w:ind w:left="1809" w:hanging="363"/>
      </w:pPr>
      <w:rPr>
        <w:rFonts w:ascii="Symbol" w:hAnsi="Symbol" w:hint="default"/>
        <w:color w:val="auto"/>
        <w:sz w:val="16"/>
      </w:rPr>
    </w:lvl>
    <w:lvl w:ilvl="4">
      <w:start w:val="1"/>
      <w:numFmt w:val="bullet"/>
      <w:lvlText w:val=""/>
      <w:lvlJc w:val="left"/>
      <w:pPr>
        <w:tabs>
          <w:tab w:val="num" w:pos="2517"/>
        </w:tabs>
        <w:ind w:left="2172" w:hanging="363"/>
      </w:pPr>
      <w:rPr>
        <w:rFonts w:ascii="Symbol" w:hAnsi="Symbol" w:hint="default"/>
        <w:color w:val="auto"/>
        <w:sz w:val="16"/>
      </w:rPr>
    </w:lvl>
    <w:lvl w:ilvl="5">
      <w:start w:val="1"/>
      <w:numFmt w:val="bullet"/>
      <w:lvlText w:val=""/>
      <w:lvlJc w:val="left"/>
      <w:pPr>
        <w:tabs>
          <w:tab w:val="num" w:pos="3238"/>
        </w:tabs>
        <w:ind w:left="2534" w:hanging="362"/>
      </w:pPr>
      <w:rPr>
        <w:rFonts w:ascii="Symbol" w:hAnsi="Symbol" w:hint="default"/>
        <w:color w:val="auto"/>
        <w:sz w:val="16"/>
      </w:rPr>
    </w:lvl>
    <w:lvl w:ilvl="6">
      <w:start w:val="1"/>
      <w:numFmt w:val="bullet"/>
      <w:lvlText w:val=""/>
      <w:lvlJc w:val="left"/>
      <w:pPr>
        <w:tabs>
          <w:tab w:val="num" w:pos="3958"/>
        </w:tabs>
        <w:ind w:left="2897" w:hanging="363"/>
      </w:pPr>
      <w:rPr>
        <w:rFonts w:ascii="Symbol" w:hAnsi="Symbol" w:hint="default"/>
        <w:color w:val="auto"/>
        <w:sz w:val="16"/>
      </w:rPr>
    </w:lvl>
    <w:lvl w:ilvl="7">
      <w:start w:val="1"/>
      <w:numFmt w:val="bullet"/>
      <w:lvlText w:val=""/>
      <w:lvlJc w:val="left"/>
      <w:pPr>
        <w:tabs>
          <w:tab w:val="num" w:pos="4678"/>
        </w:tabs>
        <w:ind w:left="3260" w:hanging="363"/>
      </w:pPr>
      <w:rPr>
        <w:rFonts w:ascii="Symbol" w:hAnsi="Symbol" w:hint="default"/>
        <w:color w:val="auto"/>
        <w:sz w:val="16"/>
      </w:rPr>
    </w:lvl>
    <w:lvl w:ilvl="8">
      <w:start w:val="1"/>
      <w:numFmt w:val="bullet"/>
      <w:lvlText w:val=""/>
      <w:lvlJc w:val="left"/>
      <w:pPr>
        <w:ind w:left="3623" w:hanging="363"/>
      </w:pPr>
      <w:rPr>
        <w:rFonts w:ascii="Symbol" w:hAnsi="Symbol" w:hint="default"/>
        <w:color w:val="auto"/>
        <w:sz w:val="16"/>
      </w:rPr>
    </w:lvl>
  </w:abstractNum>
  <w:abstractNum w:abstractNumId="30" w15:restartNumberingAfterBreak="0">
    <w:nsid w:val="67A27C14"/>
    <w:multiLevelType w:val="hybridMultilevel"/>
    <w:tmpl w:val="2C924ADA"/>
    <w:lvl w:ilvl="0" w:tplc="741E453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B3463"/>
    <w:multiLevelType w:val="hybridMultilevel"/>
    <w:tmpl w:val="E8BAA5A2"/>
    <w:lvl w:ilvl="0" w:tplc="D7F0A538">
      <w:start w:val="1"/>
      <w:numFmt w:val="bullet"/>
      <w:lvlText w:val=""/>
      <w:lvlJc w:val="left"/>
      <w:pPr>
        <w:tabs>
          <w:tab w:val="num" w:pos="720"/>
        </w:tabs>
        <w:ind w:left="720" w:hanging="360"/>
      </w:pPr>
      <w:rPr>
        <w:rFonts w:ascii="Wingdings" w:hAnsi="Wingdings" w:hint="default"/>
      </w:rPr>
    </w:lvl>
    <w:lvl w:ilvl="1" w:tplc="BED46A14">
      <w:start w:val="1"/>
      <w:numFmt w:val="bullet"/>
      <w:lvlText w:val=""/>
      <w:lvlJc w:val="left"/>
      <w:pPr>
        <w:tabs>
          <w:tab w:val="num" w:pos="1440"/>
        </w:tabs>
        <w:ind w:left="1440" w:hanging="360"/>
      </w:pPr>
      <w:rPr>
        <w:rFonts w:ascii="Wingdings" w:hAnsi="Wingdings" w:hint="default"/>
      </w:rPr>
    </w:lvl>
    <w:lvl w:ilvl="2" w:tplc="FAE83D42" w:tentative="1">
      <w:start w:val="1"/>
      <w:numFmt w:val="bullet"/>
      <w:lvlText w:val=""/>
      <w:lvlJc w:val="left"/>
      <w:pPr>
        <w:tabs>
          <w:tab w:val="num" w:pos="2160"/>
        </w:tabs>
        <w:ind w:left="2160" w:hanging="360"/>
      </w:pPr>
      <w:rPr>
        <w:rFonts w:ascii="Wingdings" w:hAnsi="Wingdings" w:hint="default"/>
      </w:rPr>
    </w:lvl>
    <w:lvl w:ilvl="3" w:tplc="9702CAB8" w:tentative="1">
      <w:start w:val="1"/>
      <w:numFmt w:val="bullet"/>
      <w:lvlText w:val=""/>
      <w:lvlJc w:val="left"/>
      <w:pPr>
        <w:tabs>
          <w:tab w:val="num" w:pos="2880"/>
        </w:tabs>
        <w:ind w:left="2880" w:hanging="360"/>
      </w:pPr>
      <w:rPr>
        <w:rFonts w:ascii="Wingdings" w:hAnsi="Wingdings" w:hint="default"/>
      </w:rPr>
    </w:lvl>
    <w:lvl w:ilvl="4" w:tplc="67FA6032" w:tentative="1">
      <w:start w:val="1"/>
      <w:numFmt w:val="bullet"/>
      <w:lvlText w:val=""/>
      <w:lvlJc w:val="left"/>
      <w:pPr>
        <w:tabs>
          <w:tab w:val="num" w:pos="3600"/>
        </w:tabs>
        <w:ind w:left="3600" w:hanging="360"/>
      </w:pPr>
      <w:rPr>
        <w:rFonts w:ascii="Wingdings" w:hAnsi="Wingdings" w:hint="default"/>
      </w:rPr>
    </w:lvl>
    <w:lvl w:ilvl="5" w:tplc="F50A33A4" w:tentative="1">
      <w:start w:val="1"/>
      <w:numFmt w:val="bullet"/>
      <w:lvlText w:val=""/>
      <w:lvlJc w:val="left"/>
      <w:pPr>
        <w:tabs>
          <w:tab w:val="num" w:pos="4320"/>
        </w:tabs>
        <w:ind w:left="4320" w:hanging="360"/>
      </w:pPr>
      <w:rPr>
        <w:rFonts w:ascii="Wingdings" w:hAnsi="Wingdings" w:hint="default"/>
      </w:rPr>
    </w:lvl>
    <w:lvl w:ilvl="6" w:tplc="6F4AE02A" w:tentative="1">
      <w:start w:val="1"/>
      <w:numFmt w:val="bullet"/>
      <w:lvlText w:val=""/>
      <w:lvlJc w:val="left"/>
      <w:pPr>
        <w:tabs>
          <w:tab w:val="num" w:pos="5040"/>
        </w:tabs>
        <w:ind w:left="5040" w:hanging="360"/>
      </w:pPr>
      <w:rPr>
        <w:rFonts w:ascii="Wingdings" w:hAnsi="Wingdings" w:hint="default"/>
      </w:rPr>
    </w:lvl>
    <w:lvl w:ilvl="7" w:tplc="6542289C" w:tentative="1">
      <w:start w:val="1"/>
      <w:numFmt w:val="bullet"/>
      <w:lvlText w:val=""/>
      <w:lvlJc w:val="left"/>
      <w:pPr>
        <w:tabs>
          <w:tab w:val="num" w:pos="5760"/>
        </w:tabs>
        <w:ind w:left="5760" w:hanging="360"/>
      </w:pPr>
      <w:rPr>
        <w:rFonts w:ascii="Wingdings" w:hAnsi="Wingdings" w:hint="default"/>
      </w:rPr>
    </w:lvl>
    <w:lvl w:ilvl="8" w:tplc="344485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823BF"/>
    <w:multiLevelType w:val="multilevel"/>
    <w:tmpl w:val="4A587512"/>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33" w15:restartNumberingAfterBreak="0">
    <w:nsid w:val="740B2016"/>
    <w:multiLevelType w:val="hybridMultilevel"/>
    <w:tmpl w:val="516874BC"/>
    <w:lvl w:ilvl="0" w:tplc="C8BC7572">
      <w:start w:val="1"/>
      <w:numFmt w:val="bullet"/>
      <w:lvlText w:val=""/>
      <w:lvlJc w:val="left"/>
      <w:pPr>
        <w:tabs>
          <w:tab w:val="num" w:pos="720"/>
        </w:tabs>
        <w:ind w:left="720" w:hanging="360"/>
      </w:pPr>
      <w:rPr>
        <w:rFonts w:ascii="Wingdings" w:hAnsi="Wingdings" w:hint="default"/>
      </w:rPr>
    </w:lvl>
    <w:lvl w:ilvl="1" w:tplc="1B6C3DEC" w:tentative="1">
      <w:start w:val="1"/>
      <w:numFmt w:val="bullet"/>
      <w:lvlText w:val=""/>
      <w:lvlJc w:val="left"/>
      <w:pPr>
        <w:tabs>
          <w:tab w:val="num" w:pos="1440"/>
        </w:tabs>
        <w:ind w:left="1440" w:hanging="360"/>
      </w:pPr>
      <w:rPr>
        <w:rFonts w:ascii="Wingdings" w:hAnsi="Wingdings" w:hint="default"/>
      </w:rPr>
    </w:lvl>
    <w:lvl w:ilvl="2" w:tplc="FD9C1802" w:tentative="1">
      <w:start w:val="1"/>
      <w:numFmt w:val="bullet"/>
      <w:lvlText w:val=""/>
      <w:lvlJc w:val="left"/>
      <w:pPr>
        <w:tabs>
          <w:tab w:val="num" w:pos="2160"/>
        </w:tabs>
        <w:ind w:left="2160" w:hanging="360"/>
      </w:pPr>
      <w:rPr>
        <w:rFonts w:ascii="Wingdings" w:hAnsi="Wingdings" w:hint="default"/>
      </w:rPr>
    </w:lvl>
    <w:lvl w:ilvl="3" w:tplc="7160F3EA" w:tentative="1">
      <w:start w:val="1"/>
      <w:numFmt w:val="bullet"/>
      <w:lvlText w:val=""/>
      <w:lvlJc w:val="left"/>
      <w:pPr>
        <w:tabs>
          <w:tab w:val="num" w:pos="2880"/>
        </w:tabs>
        <w:ind w:left="2880" w:hanging="360"/>
      </w:pPr>
      <w:rPr>
        <w:rFonts w:ascii="Wingdings" w:hAnsi="Wingdings" w:hint="default"/>
      </w:rPr>
    </w:lvl>
    <w:lvl w:ilvl="4" w:tplc="FE20C944" w:tentative="1">
      <w:start w:val="1"/>
      <w:numFmt w:val="bullet"/>
      <w:lvlText w:val=""/>
      <w:lvlJc w:val="left"/>
      <w:pPr>
        <w:tabs>
          <w:tab w:val="num" w:pos="3600"/>
        </w:tabs>
        <w:ind w:left="3600" w:hanging="360"/>
      </w:pPr>
      <w:rPr>
        <w:rFonts w:ascii="Wingdings" w:hAnsi="Wingdings" w:hint="default"/>
      </w:rPr>
    </w:lvl>
    <w:lvl w:ilvl="5" w:tplc="E8B40382" w:tentative="1">
      <w:start w:val="1"/>
      <w:numFmt w:val="bullet"/>
      <w:lvlText w:val=""/>
      <w:lvlJc w:val="left"/>
      <w:pPr>
        <w:tabs>
          <w:tab w:val="num" w:pos="4320"/>
        </w:tabs>
        <w:ind w:left="4320" w:hanging="360"/>
      </w:pPr>
      <w:rPr>
        <w:rFonts w:ascii="Wingdings" w:hAnsi="Wingdings" w:hint="default"/>
      </w:rPr>
    </w:lvl>
    <w:lvl w:ilvl="6" w:tplc="D9A8C2FA" w:tentative="1">
      <w:start w:val="1"/>
      <w:numFmt w:val="bullet"/>
      <w:lvlText w:val=""/>
      <w:lvlJc w:val="left"/>
      <w:pPr>
        <w:tabs>
          <w:tab w:val="num" w:pos="5040"/>
        </w:tabs>
        <w:ind w:left="5040" w:hanging="360"/>
      </w:pPr>
      <w:rPr>
        <w:rFonts w:ascii="Wingdings" w:hAnsi="Wingdings" w:hint="default"/>
      </w:rPr>
    </w:lvl>
    <w:lvl w:ilvl="7" w:tplc="856CF4BA" w:tentative="1">
      <w:start w:val="1"/>
      <w:numFmt w:val="bullet"/>
      <w:lvlText w:val=""/>
      <w:lvlJc w:val="left"/>
      <w:pPr>
        <w:tabs>
          <w:tab w:val="num" w:pos="5760"/>
        </w:tabs>
        <w:ind w:left="5760" w:hanging="360"/>
      </w:pPr>
      <w:rPr>
        <w:rFonts w:ascii="Wingdings" w:hAnsi="Wingdings" w:hint="default"/>
      </w:rPr>
    </w:lvl>
    <w:lvl w:ilvl="8" w:tplc="454A880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520E"/>
    <w:multiLevelType w:val="multilevel"/>
    <w:tmpl w:val="6B0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467853"/>
    <w:multiLevelType w:val="hybridMultilevel"/>
    <w:tmpl w:val="BB5C3322"/>
    <w:lvl w:ilvl="0" w:tplc="32F2FB70">
      <w:start w:val="1"/>
      <w:numFmt w:val="lowerRoman"/>
      <w:lvlText w:val="%1."/>
      <w:lvlJc w:val="left"/>
      <w:pPr>
        <w:ind w:left="1440" w:hanging="1080"/>
      </w:pPr>
      <w:rPr>
        <w:rFonts w:ascii="Poppins" w:eastAsia="+mn-ea" w:hAnsi="Poppins" w:cs="+mn-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355D5"/>
    <w:multiLevelType w:val="hybridMultilevel"/>
    <w:tmpl w:val="114259B6"/>
    <w:lvl w:ilvl="0" w:tplc="0122DE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625423">
    <w:abstractNumId w:val="29"/>
  </w:num>
  <w:num w:numId="2" w16cid:durableId="996415606">
    <w:abstractNumId w:val="17"/>
  </w:num>
  <w:num w:numId="3" w16cid:durableId="406270837">
    <w:abstractNumId w:val="16"/>
  </w:num>
  <w:num w:numId="4" w16cid:durableId="1230964383">
    <w:abstractNumId w:val="32"/>
  </w:num>
  <w:num w:numId="5" w16cid:durableId="694888083">
    <w:abstractNumId w:val="4"/>
  </w:num>
  <w:num w:numId="6" w16cid:durableId="1303927526">
    <w:abstractNumId w:val="13"/>
  </w:num>
  <w:num w:numId="7" w16cid:durableId="381246770">
    <w:abstractNumId w:val="11"/>
  </w:num>
  <w:num w:numId="8" w16cid:durableId="1918859295">
    <w:abstractNumId w:val="0"/>
  </w:num>
  <w:num w:numId="9" w16cid:durableId="1322276627">
    <w:abstractNumId w:val="5"/>
  </w:num>
  <w:num w:numId="10" w16cid:durableId="1873687057">
    <w:abstractNumId w:val="27"/>
  </w:num>
  <w:num w:numId="11" w16cid:durableId="207572814">
    <w:abstractNumId w:val="12"/>
  </w:num>
  <w:num w:numId="12" w16cid:durableId="1007444321">
    <w:abstractNumId w:val="1"/>
  </w:num>
  <w:num w:numId="13" w16cid:durableId="946349012">
    <w:abstractNumId w:val="2"/>
  </w:num>
  <w:num w:numId="14" w16cid:durableId="397090681">
    <w:abstractNumId w:val="30"/>
  </w:num>
  <w:num w:numId="15" w16cid:durableId="1542395639">
    <w:abstractNumId w:val="14"/>
  </w:num>
  <w:num w:numId="16" w16cid:durableId="1408456392">
    <w:abstractNumId w:val="34"/>
  </w:num>
  <w:num w:numId="17" w16cid:durableId="226576829">
    <w:abstractNumId w:val="7"/>
  </w:num>
  <w:num w:numId="18" w16cid:durableId="1633711080">
    <w:abstractNumId w:val="36"/>
  </w:num>
  <w:num w:numId="19" w16cid:durableId="1436170481">
    <w:abstractNumId w:val="35"/>
  </w:num>
  <w:num w:numId="20" w16cid:durableId="491220831">
    <w:abstractNumId w:val="6"/>
  </w:num>
  <w:num w:numId="21" w16cid:durableId="1951157889">
    <w:abstractNumId w:val="28"/>
  </w:num>
  <w:num w:numId="22" w16cid:durableId="2053382762">
    <w:abstractNumId w:val="9"/>
  </w:num>
  <w:num w:numId="23" w16cid:durableId="1577082663">
    <w:abstractNumId w:val="26"/>
  </w:num>
  <w:num w:numId="24" w16cid:durableId="1395083040">
    <w:abstractNumId w:val="21"/>
  </w:num>
  <w:num w:numId="25" w16cid:durableId="1762264147">
    <w:abstractNumId w:val="10"/>
  </w:num>
  <w:num w:numId="26" w16cid:durableId="649869314">
    <w:abstractNumId w:val="22"/>
  </w:num>
  <w:num w:numId="27" w16cid:durableId="2090996589">
    <w:abstractNumId w:val="3"/>
  </w:num>
  <w:num w:numId="28" w16cid:durableId="1165894550">
    <w:abstractNumId w:val="8"/>
  </w:num>
  <w:num w:numId="29" w16cid:durableId="934705285">
    <w:abstractNumId w:val="19"/>
  </w:num>
  <w:num w:numId="30" w16cid:durableId="204489365">
    <w:abstractNumId w:val="25"/>
  </w:num>
  <w:num w:numId="31" w16cid:durableId="1250457440">
    <w:abstractNumId w:val="15"/>
  </w:num>
  <w:num w:numId="32" w16cid:durableId="857963391">
    <w:abstractNumId w:val="18"/>
  </w:num>
  <w:num w:numId="33" w16cid:durableId="893662065">
    <w:abstractNumId w:val="20"/>
  </w:num>
  <w:num w:numId="34" w16cid:durableId="1523279957">
    <w:abstractNumId w:val="31"/>
  </w:num>
  <w:num w:numId="35" w16cid:durableId="753287661">
    <w:abstractNumId w:val="33"/>
  </w:num>
  <w:num w:numId="36" w16cid:durableId="1189294995">
    <w:abstractNumId w:val="24"/>
  </w:num>
  <w:num w:numId="37" w16cid:durableId="188359058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M3NTAxNDI2MTNV0lEKTi0uzszPAykwqgUAJSymSywAAAA="/>
  </w:docVars>
  <w:rsids>
    <w:rsidRoot w:val="00AE08DB"/>
    <w:rsid w:val="0000033D"/>
    <w:rsid w:val="00000A45"/>
    <w:rsid w:val="00001359"/>
    <w:rsid w:val="00001509"/>
    <w:rsid w:val="000028D5"/>
    <w:rsid w:val="00004902"/>
    <w:rsid w:val="00004A22"/>
    <w:rsid w:val="000051FA"/>
    <w:rsid w:val="00005A01"/>
    <w:rsid w:val="00006212"/>
    <w:rsid w:val="00010D8F"/>
    <w:rsid w:val="00010E75"/>
    <w:rsid w:val="00011157"/>
    <w:rsid w:val="00011B99"/>
    <w:rsid w:val="00011C11"/>
    <w:rsid w:val="00012453"/>
    <w:rsid w:val="0001302A"/>
    <w:rsid w:val="000156C4"/>
    <w:rsid w:val="00015A01"/>
    <w:rsid w:val="00015DE6"/>
    <w:rsid w:val="0001618A"/>
    <w:rsid w:val="0001619E"/>
    <w:rsid w:val="0001736B"/>
    <w:rsid w:val="000178C4"/>
    <w:rsid w:val="000220C1"/>
    <w:rsid w:val="00022688"/>
    <w:rsid w:val="00023DEC"/>
    <w:rsid w:val="00024260"/>
    <w:rsid w:val="0002559B"/>
    <w:rsid w:val="00025EB1"/>
    <w:rsid w:val="00026121"/>
    <w:rsid w:val="0002655A"/>
    <w:rsid w:val="00027529"/>
    <w:rsid w:val="000315B7"/>
    <w:rsid w:val="00031825"/>
    <w:rsid w:val="00033B2D"/>
    <w:rsid w:val="0003459E"/>
    <w:rsid w:val="0003521E"/>
    <w:rsid w:val="000355AA"/>
    <w:rsid w:val="00035B68"/>
    <w:rsid w:val="00035FC2"/>
    <w:rsid w:val="00036500"/>
    <w:rsid w:val="00036C91"/>
    <w:rsid w:val="00036EAC"/>
    <w:rsid w:val="000402BC"/>
    <w:rsid w:val="00040923"/>
    <w:rsid w:val="00040AFD"/>
    <w:rsid w:val="00045723"/>
    <w:rsid w:val="00046CA1"/>
    <w:rsid w:val="00047AA4"/>
    <w:rsid w:val="000503C8"/>
    <w:rsid w:val="000511BA"/>
    <w:rsid w:val="00051798"/>
    <w:rsid w:val="00052AF6"/>
    <w:rsid w:val="000565DE"/>
    <w:rsid w:val="00056B54"/>
    <w:rsid w:val="000604CB"/>
    <w:rsid w:val="00060E27"/>
    <w:rsid w:val="0006148A"/>
    <w:rsid w:val="0006404A"/>
    <w:rsid w:val="00066668"/>
    <w:rsid w:val="00066812"/>
    <w:rsid w:val="00067692"/>
    <w:rsid w:val="00067D14"/>
    <w:rsid w:val="000710CF"/>
    <w:rsid w:val="000712C5"/>
    <w:rsid w:val="00071475"/>
    <w:rsid w:val="00071AA4"/>
    <w:rsid w:val="00072A10"/>
    <w:rsid w:val="00073705"/>
    <w:rsid w:val="000737BA"/>
    <w:rsid w:val="00074275"/>
    <w:rsid w:val="0007491B"/>
    <w:rsid w:val="00075B12"/>
    <w:rsid w:val="00075DDC"/>
    <w:rsid w:val="0007676D"/>
    <w:rsid w:val="000774C4"/>
    <w:rsid w:val="00077725"/>
    <w:rsid w:val="00077A01"/>
    <w:rsid w:val="00080E61"/>
    <w:rsid w:val="000812B3"/>
    <w:rsid w:val="000815A7"/>
    <w:rsid w:val="00081B9F"/>
    <w:rsid w:val="00081C9A"/>
    <w:rsid w:val="00081DDD"/>
    <w:rsid w:val="00081FCF"/>
    <w:rsid w:val="0008328E"/>
    <w:rsid w:val="00083A09"/>
    <w:rsid w:val="00083B9F"/>
    <w:rsid w:val="00084026"/>
    <w:rsid w:val="000862A0"/>
    <w:rsid w:val="0008692C"/>
    <w:rsid w:val="0008711E"/>
    <w:rsid w:val="000873FC"/>
    <w:rsid w:val="00090DA7"/>
    <w:rsid w:val="00090FA3"/>
    <w:rsid w:val="00091DA3"/>
    <w:rsid w:val="00092445"/>
    <w:rsid w:val="000930DF"/>
    <w:rsid w:val="00093A36"/>
    <w:rsid w:val="00094ABD"/>
    <w:rsid w:val="00094F1B"/>
    <w:rsid w:val="000957FB"/>
    <w:rsid w:val="00095D67"/>
    <w:rsid w:val="00095E89"/>
    <w:rsid w:val="0009677A"/>
    <w:rsid w:val="00096CBE"/>
    <w:rsid w:val="000A00E9"/>
    <w:rsid w:val="000A1FCD"/>
    <w:rsid w:val="000A2972"/>
    <w:rsid w:val="000A2BC9"/>
    <w:rsid w:val="000A3DF3"/>
    <w:rsid w:val="000A4CB8"/>
    <w:rsid w:val="000A5841"/>
    <w:rsid w:val="000A58FD"/>
    <w:rsid w:val="000A5F5B"/>
    <w:rsid w:val="000A6EBF"/>
    <w:rsid w:val="000A79DD"/>
    <w:rsid w:val="000A7EFD"/>
    <w:rsid w:val="000B0825"/>
    <w:rsid w:val="000B0E1F"/>
    <w:rsid w:val="000B5AB2"/>
    <w:rsid w:val="000B63AF"/>
    <w:rsid w:val="000B64DD"/>
    <w:rsid w:val="000B6E22"/>
    <w:rsid w:val="000B758D"/>
    <w:rsid w:val="000B7A5A"/>
    <w:rsid w:val="000C1865"/>
    <w:rsid w:val="000C34AD"/>
    <w:rsid w:val="000C383E"/>
    <w:rsid w:val="000C5597"/>
    <w:rsid w:val="000C5ABA"/>
    <w:rsid w:val="000C69BF"/>
    <w:rsid w:val="000D019D"/>
    <w:rsid w:val="000D0688"/>
    <w:rsid w:val="000D06B5"/>
    <w:rsid w:val="000D1150"/>
    <w:rsid w:val="000D13A6"/>
    <w:rsid w:val="000D18E3"/>
    <w:rsid w:val="000D1A67"/>
    <w:rsid w:val="000D2B20"/>
    <w:rsid w:val="000D3664"/>
    <w:rsid w:val="000D3D79"/>
    <w:rsid w:val="000D5938"/>
    <w:rsid w:val="000D65F8"/>
    <w:rsid w:val="000D68BC"/>
    <w:rsid w:val="000D7042"/>
    <w:rsid w:val="000D73A8"/>
    <w:rsid w:val="000D7E0A"/>
    <w:rsid w:val="000E0FB6"/>
    <w:rsid w:val="000E1EA2"/>
    <w:rsid w:val="000E27EC"/>
    <w:rsid w:val="000E41A1"/>
    <w:rsid w:val="000E4434"/>
    <w:rsid w:val="000E4A4C"/>
    <w:rsid w:val="000E4E13"/>
    <w:rsid w:val="000E7474"/>
    <w:rsid w:val="000E7F66"/>
    <w:rsid w:val="000F09C0"/>
    <w:rsid w:val="000F1447"/>
    <w:rsid w:val="000F16B5"/>
    <w:rsid w:val="000F186A"/>
    <w:rsid w:val="000F1C64"/>
    <w:rsid w:val="000F1F79"/>
    <w:rsid w:val="000F2363"/>
    <w:rsid w:val="000F39F3"/>
    <w:rsid w:val="000F3EE1"/>
    <w:rsid w:val="000F57EA"/>
    <w:rsid w:val="000F5802"/>
    <w:rsid w:val="000F6805"/>
    <w:rsid w:val="000F6B3C"/>
    <w:rsid w:val="0010321A"/>
    <w:rsid w:val="001043F4"/>
    <w:rsid w:val="00104574"/>
    <w:rsid w:val="00104B33"/>
    <w:rsid w:val="0010589C"/>
    <w:rsid w:val="001058A7"/>
    <w:rsid w:val="00106F51"/>
    <w:rsid w:val="00107634"/>
    <w:rsid w:val="001108FE"/>
    <w:rsid w:val="00111D28"/>
    <w:rsid w:val="0011244E"/>
    <w:rsid w:val="00112D85"/>
    <w:rsid w:val="00114D0B"/>
    <w:rsid w:val="0011634F"/>
    <w:rsid w:val="00116BBC"/>
    <w:rsid w:val="00117333"/>
    <w:rsid w:val="0011753E"/>
    <w:rsid w:val="001176B6"/>
    <w:rsid w:val="00120080"/>
    <w:rsid w:val="00120899"/>
    <w:rsid w:val="0012168E"/>
    <w:rsid w:val="001218FD"/>
    <w:rsid w:val="001222BA"/>
    <w:rsid w:val="00122EA0"/>
    <w:rsid w:val="001233D1"/>
    <w:rsid w:val="00123565"/>
    <w:rsid w:val="0012417A"/>
    <w:rsid w:val="00124E31"/>
    <w:rsid w:val="001265D8"/>
    <w:rsid w:val="001269EA"/>
    <w:rsid w:val="0013245A"/>
    <w:rsid w:val="00132C92"/>
    <w:rsid w:val="00133EAF"/>
    <w:rsid w:val="00133F21"/>
    <w:rsid w:val="001351F5"/>
    <w:rsid w:val="0013528F"/>
    <w:rsid w:val="001364DE"/>
    <w:rsid w:val="00143435"/>
    <w:rsid w:val="0014359A"/>
    <w:rsid w:val="00143D43"/>
    <w:rsid w:val="00145859"/>
    <w:rsid w:val="0014594C"/>
    <w:rsid w:val="00145B0F"/>
    <w:rsid w:val="00146C40"/>
    <w:rsid w:val="0014770F"/>
    <w:rsid w:val="00150931"/>
    <w:rsid w:val="00150E25"/>
    <w:rsid w:val="001525FB"/>
    <w:rsid w:val="00153FF7"/>
    <w:rsid w:val="00154305"/>
    <w:rsid w:val="0015596C"/>
    <w:rsid w:val="001565D2"/>
    <w:rsid w:val="0015663E"/>
    <w:rsid w:val="00156CF4"/>
    <w:rsid w:val="00157500"/>
    <w:rsid w:val="001577DA"/>
    <w:rsid w:val="001600D5"/>
    <w:rsid w:val="001628EB"/>
    <w:rsid w:val="00163D07"/>
    <w:rsid w:val="00164860"/>
    <w:rsid w:val="001654A6"/>
    <w:rsid w:val="00165507"/>
    <w:rsid w:val="0016614D"/>
    <w:rsid w:val="001661C6"/>
    <w:rsid w:val="00166A65"/>
    <w:rsid w:val="00166CED"/>
    <w:rsid w:val="00167AE4"/>
    <w:rsid w:val="001704A5"/>
    <w:rsid w:val="00170A7E"/>
    <w:rsid w:val="001711B3"/>
    <w:rsid w:val="001727B4"/>
    <w:rsid w:val="00174A4D"/>
    <w:rsid w:val="00174A5D"/>
    <w:rsid w:val="00175418"/>
    <w:rsid w:val="00176FAA"/>
    <w:rsid w:val="001772C7"/>
    <w:rsid w:val="00177524"/>
    <w:rsid w:val="00177757"/>
    <w:rsid w:val="00183248"/>
    <w:rsid w:val="001833F7"/>
    <w:rsid w:val="00183DDA"/>
    <w:rsid w:val="00183E24"/>
    <w:rsid w:val="00184B7A"/>
    <w:rsid w:val="00185F70"/>
    <w:rsid w:val="00186902"/>
    <w:rsid w:val="00186A3A"/>
    <w:rsid w:val="00186C83"/>
    <w:rsid w:val="0018706F"/>
    <w:rsid w:val="001870F4"/>
    <w:rsid w:val="0019038D"/>
    <w:rsid w:val="0019059E"/>
    <w:rsid w:val="00190991"/>
    <w:rsid w:val="001909DE"/>
    <w:rsid w:val="00192A68"/>
    <w:rsid w:val="00192ABF"/>
    <w:rsid w:val="00192B46"/>
    <w:rsid w:val="00193F15"/>
    <w:rsid w:val="00194A10"/>
    <w:rsid w:val="00196871"/>
    <w:rsid w:val="001979C6"/>
    <w:rsid w:val="001A12D9"/>
    <w:rsid w:val="001A26AC"/>
    <w:rsid w:val="001A3583"/>
    <w:rsid w:val="001A46EA"/>
    <w:rsid w:val="001A7AFF"/>
    <w:rsid w:val="001B02D9"/>
    <w:rsid w:val="001B0BB8"/>
    <w:rsid w:val="001B1AF2"/>
    <w:rsid w:val="001B3364"/>
    <w:rsid w:val="001B3D81"/>
    <w:rsid w:val="001B3DB3"/>
    <w:rsid w:val="001B438B"/>
    <w:rsid w:val="001B4494"/>
    <w:rsid w:val="001B45D7"/>
    <w:rsid w:val="001B480C"/>
    <w:rsid w:val="001B5762"/>
    <w:rsid w:val="001B5D89"/>
    <w:rsid w:val="001B5E9F"/>
    <w:rsid w:val="001B64B9"/>
    <w:rsid w:val="001B7DB9"/>
    <w:rsid w:val="001C05A9"/>
    <w:rsid w:val="001C17DD"/>
    <w:rsid w:val="001C1F8B"/>
    <w:rsid w:val="001C2624"/>
    <w:rsid w:val="001C265B"/>
    <w:rsid w:val="001C32BF"/>
    <w:rsid w:val="001C438F"/>
    <w:rsid w:val="001C4905"/>
    <w:rsid w:val="001C49A2"/>
    <w:rsid w:val="001C5714"/>
    <w:rsid w:val="001C7739"/>
    <w:rsid w:val="001D168E"/>
    <w:rsid w:val="001D1911"/>
    <w:rsid w:val="001D1CF5"/>
    <w:rsid w:val="001D1FA8"/>
    <w:rsid w:val="001D2115"/>
    <w:rsid w:val="001D268F"/>
    <w:rsid w:val="001D2820"/>
    <w:rsid w:val="001D44AB"/>
    <w:rsid w:val="001D485B"/>
    <w:rsid w:val="001D4DEA"/>
    <w:rsid w:val="001D55A3"/>
    <w:rsid w:val="001D6127"/>
    <w:rsid w:val="001D664D"/>
    <w:rsid w:val="001D687B"/>
    <w:rsid w:val="001E1542"/>
    <w:rsid w:val="001E2AAE"/>
    <w:rsid w:val="001E2F42"/>
    <w:rsid w:val="001E32C1"/>
    <w:rsid w:val="001E505A"/>
    <w:rsid w:val="001E5988"/>
    <w:rsid w:val="001E5E6E"/>
    <w:rsid w:val="001E6386"/>
    <w:rsid w:val="001E6574"/>
    <w:rsid w:val="001E665F"/>
    <w:rsid w:val="001E68C8"/>
    <w:rsid w:val="001E7964"/>
    <w:rsid w:val="001F085E"/>
    <w:rsid w:val="001F1364"/>
    <w:rsid w:val="001F14E3"/>
    <w:rsid w:val="001F2267"/>
    <w:rsid w:val="001F2549"/>
    <w:rsid w:val="001F3DD9"/>
    <w:rsid w:val="001F76EE"/>
    <w:rsid w:val="001F7DA8"/>
    <w:rsid w:val="0020035E"/>
    <w:rsid w:val="002010AD"/>
    <w:rsid w:val="0020164C"/>
    <w:rsid w:val="002021B9"/>
    <w:rsid w:val="002024E7"/>
    <w:rsid w:val="00202CE5"/>
    <w:rsid w:val="00203BDB"/>
    <w:rsid w:val="0020738E"/>
    <w:rsid w:val="00207E9B"/>
    <w:rsid w:val="00210663"/>
    <w:rsid w:val="00211EB6"/>
    <w:rsid w:val="0021216F"/>
    <w:rsid w:val="00213FE6"/>
    <w:rsid w:val="00214425"/>
    <w:rsid w:val="00220313"/>
    <w:rsid w:val="002208D7"/>
    <w:rsid w:val="00220988"/>
    <w:rsid w:val="00220B1C"/>
    <w:rsid w:val="00220EAD"/>
    <w:rsid w:val="00221E07"/>
    <w:rsid w:val="00221F3C"/>
    <w:rsid w:val="00222297"/>
    <w:rsid w:val="00222638"/>
    <w:rsid w:val="002226F1"/>
    <w:rsid w:val="00222B26"/>
    <w:rsid w:val="00223937"/>
    <w:rsid w:val="00223B66"/>
    <w:rsid w:val="00223CC9"/>
    <w:rsid w:val="00226849"/>
    <w:rsid w:val="0023001C"/>
    <w:rsid w:val="002301A7"/>
    <w:rsid w:val="002329EA"/>
    <w:rsid w:val="00233B84"/>
    <w:rsid w:val="00234293"/>
    <w:rsid w:val="002343DA"/>
    <w:rsid w:val="0023523B"/>
    <w:rsid w:val="00235D8A"/>
    <w:rsid w:val="00237315"/>
    <w:rsid w:val="002414BC"/>
    <w:rsid w:val="00241792"/>
    <w:rsid w:val="0024263F"/>
    <w:rsid w:val="00242E0B"/>
    <w:rsid w:val="00243526"/>
    <w:rsid w:val="00243A66"/>
    <w:rsid w:val="00244299"/>
    <w:rsid w:val="00244ED2"/>
    <w:rsid w:val="00246C2B"/>
    <w:rsid w:val="0024768B"/>
    <w:rsid w:val="00247CD4"/>
    <w:rsid w:val="002501DC"/>
    <w:rsid w:val="00250E76"/>
    <w:rsid w:val="002518B5"/>
    <w:rsid w:val="00253047"/>
    <w:rsid w:val="00253B45"/>
    <w:rsid w:val="00254959"/>
    <w:rsid w:val="00255BCF"/>
    <w:rsid w:val="002575B1"/>
    <w:rsid w:val="0026217A"/>
    <w:rsid w:val="002649B5"/>
    <w:rsid w:val="0026737E"/>
    <w:rsid w:val="002709D2"/>
    <w:rsid w:val="00270F50"/>
    <w:rsid w:val="00271BF8"/>
    <w:rsid w:val="00272A76"/>
    <w:rsid w:val="002734F1"/>
    <w:rsid w:val="00274D95"/>
    <w:rsid w:val="002753C9"/>
    <w:rsid w:val="00275A7C"/>
    <w:rsid w:val="0027695F"/>
    <w:rsid w:val="002779AF"/>
    <w:rsid w:val="00277CC3"/>
    <w:rsid w:val="00280361"/>
    <w:rsid w:val="0028073D"/>
    <w:rsid w:val="002816B6"/>
    <w:rsid w:val="00281FFD"/>
    <w:rsid w:val="0028210D"/>
    <w:rsid w:val="00283DE2"/>
    <w:rsid w:val="002854E4"/>
    <w:rsid w:val="00286C67"/>
    <w:rsid w:val="00286EF0"/>
    <w:rsid w:val="00287A32"/>
    <w:rsid w:val="00290564"/>
    <w:rsid w:val="0029163D"/>
    <w:rsid w:val="00291946"/>
    <w:rsid w:val="00293876"/>
    <w:rsid w:val="0029388A"/>
    <w:rsid w:val="00293A2F"/>
    <w:rsid w:val="002941A5"/>
    <w:rsid w:val="00295934"/>
    <w:rsid w:val="0029633E"/>
    <w:rsid w:val="002963D3"/>
    <w:rsid w:val="00296912"/>
    <w:rsid w:val="00296E9F"/>
    <w:rsid w:val="00297F90"/>
    <w:rsid w:val="002A0868"/>
    <w:rsid w:val="002A1228"/>
    <w:rsid w:val="002A1778"/>
    <w:rsid w:val="002A1CF8"/>
    <w:rsid w:val="002A21DB"/>
    <w:rsid w:val="002A2BE6"/>
    <w:rsid w:val="002A496F"/>
    <w:rsid w:val="002A6584"/>
    <w:rsid w:val="002A671D"/>
    <w:rsid w:val="002B12B2"/>
    <w:rsid w:val="002B28A9"/>
    <w:rsid w:val="002B2CE4"/>
    <w:rsid w:val="002B2EC0"/>
    <w:rsid w:val="002B349F"/>
    <w:rsid w:val="002B395D"/>
    <w:rsid w:val="002B3D36"/>
    <w:rsid w:val="002B4D6D"/>
    <w:rsid w:val="002B520F"/>
    <w:rsid w:val="002B6D01"/>
    <w:rsid w:val="002B73D5"/>
    <w:rsid w:val="002B74A1"/>
    <w:rsid w:val="002C0294"/>
    <w:rsid w:val="002C09DA"/>
    <w:rsid w:val="002C0CC0"/>
    <w:rsid w:val="002C1832"/>
    <w:rsid w:val="002C189B"/>
    <w:rsid w:val="002C364C"/>
    <w:rsid w:val="002C36A5"/>
    <w:rsid w:val="002C448F"/>
    <w:rsid w:val="002C50D9"/>
    <w:rsid w:val="002C51FA"/>
    <w:rsid w:val="002C5439"/>
    <w:rsid w:val="002C57CD"/>
    <w:rsid w:val="002C6335"/>
    <w:rsid w:val="002C673C"/>
    <w:rsid w:val="002D09F1"/>
    <w:rsid w:val="002D125A"/>
    <w:rsid w:val="002D12DF"/>
    <w:rsid w:val="002D16F4"/>
    <w:rsid w:val="002D23B0"/>
    <w:rsid w:val="002D3C06"/>
    <w:rsid w:val="002D7B26"/>
    <w:rsid w:val="002E0C02"/>
    <w:rsid w:val="002E0C73"/>
    <w:rsid w:val="002E0CC8"/>
    <w:rsid w:val="002E0D5B"/>
    <w:rsid w:val="002E27F9"/>
    <w:rsid w:val="002E28C0"/>
    <w:rsid w:val="002E2FC7"/>
    <w:rsid w:val="002E36AD"/>
    <w:rsid w:val="002E3AC3"/>
    <w:rsid w:val="002E3DDA"/>
    <w:rsid w:val="002E4893"/>
    <w:rsid w:val="002E7044"/>
    <w:rsid w:val="002E72CF"/>
    <w:rsid w:val="002F0150"/>
    <w:rsid w:val="002F06AB"/>
    <w:rsid w:val="002F1449"/>
    <w:rsid w:val="002F1E6C"/>
    <w:rsid w:val="002F63B8"/>
    <w:rsid w:val="002F6A66"/>
    <w:rsid w:val="002F74BE"/>
    <w:rsid w:val="0030013F"/>
    <w:rsid w:val="00300F65"/>
    <w:rsid w:val="00301DF0"/>
    <w:rsid w:val="00301F08"/>
    <w:rsid w:val="003029BA"/>
    <w:rsid w:val="00302CF3"/>
    <w:rsid w:val="0030561F"/>
    <w:rsid w:val="00306A49"/>
    <w:rsid w:val="00307E3C"/>
    <w:rsid w:val="0031023E"/>
    <w:rsid w:val="00310B84"/>
    <w:rsid w:val="003128DC"/>
    <w:rsid w:val="0031330E"/>
    <w:rsid w:val="00313872"/>
    <w:rsid w:val="00313A06"/>
    <w:rsid w:val="003144E9"/>
    <w:rsid w:val="00314A07"/>
    <w:rsid w:val="003155B2"/>
    <w:rsid w:val="00316935"/>
    <w:rsid w:val="00317673"/>
    <w:rsid w:val="00317992"/>
    <w:rsid w:val="00320065"/>
    <w:rsid w:val="003203D0"/>
    <w:rsid w:val="0032143F"/>
    <w:rsid w:val="0032168E"/>
    <w:rsid w:val="003233EA"/>
    <w:rsid w:val="0032489B"/>
    <w:rsid w:val="0032645B"/>
    <w:rsid w:val="00326FF7"/>
    <w:rsid w:val="00330208"/>
    <w:rsid w:val="003304E6"/>
    <w:rsid w:val="00330C92"/>
    <w:rsid w:val="00330D70"/>
    <w:rsid w:val="003318CA"/>
    <w:rsid w:val="00331C9A"/>
    <w:rsid w:val="00331FD1"/>
    <w:rsid w:val="00332BEA"/>
    <w:rsid w:val="00333B3A"/>
    <w:rsid w:val="00334237"/>
    <w:rsid w:val="00335B11"/>
    <w:rsid w:val="00336965"/>
    <w:rsid w:val="00337840"/>
    <w:rsid w:val="00337B5A"/>
    <w:rsid w:val="00337CA8"/>
    <w:rsid w:val="00337D04"/>
    <w:rsid w:val="00340020"/>
    <w:rsid w:val="0034020A"/>
    <w:rsid w:val="00340A11"/>
    <w:rsid w:val="00342675"/>
    <w:rsid w:val="00342F57"/>
    <w:rsid w:val="003430E1"/>
    <w:rsid w:val="003440F7"/>
    <w:rsid w:val="00344573"/>
    <w:rsid w:val="00345148"/>
    <w:rsid w:val="0034557B"/>
    <w:rsid w:val="003466FF"/>
    <w:rsid w:val="00346C82"/>
    <w:rsid w:val="00350F32"/>
    <w:rsid w:val="00351026"/>
    <w:rsid w:val="0035130F"/>
    <w:rsid w:val="003513CB"/>
    <w:rsid w:val="003524AF"/>
    <w:rsid w:val="00352927"/>
    <w:rsid w:val="003530BB"/>
    <w:rsid w:val="00354924"/>
    <w:rsid w:val="00354F46"/>
    <w:rsid w:val="00356168"/>
    <w:rsid w:val="003570D5"/>
    <w:rsid w:val="00357802"/>
    <w:rsid w:val="00357DA7"/>
    <w:rsid w:val="00361249"/>
    <w:rsid w:val="00364D69"/>
    <w:rsid w:val="0036509F"/>
    <w:rsid w:val="003651C0"/>
    <w:rsid w:val="003652C5"/>
    <w:rsid w:val="003654BA"/>
    <w:rsid w:val="003661EE"/>
    <w:rsid w:val="003665F4"/>
    <w:rsid w:val="00367F97"/>
    <w:rsid w:val="00372F7F"/>
    <w:rsid w:val="0037309F"/>
    <w:rsid w:val="0037644E"/>
    <w:rsid w:val="00376599"/>
    <w:rsid w:val="00376856"/>
    <w:rsid w:val="00377424"/>
    <w:rsid w:val="00377C86"/>
    <w:rsid w:val="00381349"/>
    <w:rsid w:val="00382417"/>
    <w:rsid w:val="00383C2D"/>
    <w:rsid w:val="003853E0"/>
    <w:rsid w:val="00385DB4"/>
    <w:rsid w:val="003865B0"/>
    <w:rsid w:val="003873C2"/>
    <w:rsid w:val="003904DF"/>
    <w:rsid w:val="00391082"/>
    <w:rsid w:val="003915E6"/>
    <w:rsid w:val="00391F74"/>
    <w:rsid w:val="003931F5"/>
    <w:rsid w:val="00393703"/>
    <w:rsid w:val="003943DD"/>
    <w:rsid w:val="00394754"/>
    <w:rsid w:val="003951C6"/>
    <w:rsid w:val="00395368"/>
    <w:rsid w:val="003955C7"/>
    <w:rsid w:val="0039743F"/>
    <w:rsid w:val="00397C74"/>
    <w:rsid w:val="00397D60"/>
    <w:rsid w:val="003A125A"/>
    <w:rsid w:val="003A16CB"/>
    <w:rsid w:val="003A1B94"/>
    <w:rsid w:val="003A2439"/>
    <w:rsid w:val="003A2D56"/>
    <w:rsid w:val="003A30A9"/>
    <w:rsid w:val="003A3159"/>
    <w:rsid w:val="003A496D"/>
    <w:rsid w:val="003A52AA"/>
    <w:rsid w:val="003A6274"/>
    <w:rsid w:val="003B0857"/>
    <w:rsid w:val="003B0FA8"/>
    <w:rsid w:val="003B1D62"/>
    <w:rsid w:val="003B1E0E"/>
    <w:rsid w:val="003B2246"/>
    <w:rsid w:val="003B3010"/>
    <w:rsid w:val="003B3570"/>
    <w:rsid w:val="003B4748"/>
    <w:rsid w:val="003B6D90"/>
    <w:rsid w:val="003C1033"/>
    <w:rsid w:val="003C1137"/>
    <w:rsid w:val="003C1CA8"/>
    <w:rsid w:val="003C1D63"/>
    <w:rsid w:val="003C2CEB"/>
    <w:rsid w:val="003C3F66"/>
    <w:rsid w:val="003C3FBD"/>
    <w:rsid w:val="003C4458"/>
    <w:rsid w:val="003C4540"/>
    <w:rsid w:val="003C47DA"/>
    <w:rsid w:val="003C610C"/>
    <w:rsid w:val="003C6A16"/>
    <w:rsid w:val="003C6D9C"/>
    <w:rsid w:val="003C7E1C"/>
    <w:rsid w:val="003C7F11"/>
    <w:rsid w:val="003D0B4C"/>
    <w:rsid w:val="003D1148"/>
    <w:rsid w:val="003D2CC0"/>
    <w:rsid w:val="003D383B"/>
    <w:rsid w:val="003D3BD8"/>
    <w:rsid w:val="003D4448"/>
    <w:rsid w:val="003D6034"/>
    <w:rsid w:val="003D621B"/>
    <w:rsid w:val="003E0211"/>
    <w:rsid w:val="003E0A74"/>
    <w:rsid w:val="003E0D7C"/>
    <w:rsid w:val="003E330C"/>
    <w:rsid w:val="003E356B"/>
    <w:rsid w:val="003E44FB"/>
    <w:rsid w:val="003E4582"/>
    <w:rsid w:val="003E46C9"/>
    <w:rsid w:val="003E4D66"/>
    <w:rsid w:val="003E566A"/>
    <w:rsid w:val="003E5F98"/>
    <w:rsid w:val="003E67C5"/>
    <w:rsid w:val="003E7D17"/>
    <w:rsid w:val="003F0031"/>
    <w:rsid w:val="003F0638"/>
    <w:rsid w:val="003F0B6C"/>
    <w:rsid w:val="003F0E34"/>
    <w:rsid w:val="003F1334"/>
    <w:rsid w:val="003F16AC"/>
    <w:rsid w:val="003F28D1"/>
    <w:rsid w:val="003F3479"/>
    <w:rsid w:val="003F353F"/>
    <w:rsid w:val="003F6F94"/>
    <w:rsid w:val="003F75ED"/>
    <w:rsid w:val="003F7657"/>
    <w:rsid w:val="003F7693"/>
    <w:rsid w:val="003F7E37"/>
    <w:rsid w:val="003F7EDD"/>
    <w:rsid w:val="0040064B"/>
    <w:rsid w:val="004007C9"/>
    <w:rsid w:val="00402B95"/>
    <w:rsid w:val="004035CD"/>
    <w:rsid w:val="00403747"/>
    <w:rsid w:val="00404224"/>
    <w:rsid w:val="00404731"/>
    <w:rsid w:val="004055BE"/>
    <w:rsid w:val="00405C5E"/>
    <w:rsid w:val="00405D38"/>
    <w:rsid w:val="00405F67"/>
    <w:rsid w:val="00406309"/>
    <w:rsid w:val="00406370"/>
    <w:rsid w:val="00406BF2"/>
    <w:rsid w:val="00406EA3"/>
    <w:rsid w:val="00407146"/>
    <w:rsid w:val="00407E2B"/>
    <w:rsid w:val="0041130D"/>
    <w:rsid w:val="00411DEC"/>
    <w:rsid w:val="00413ED2"/>
    <w:rsid w:val="00414C62"/>
    <w:rsid w:val="00420F61"/>
    <w:rsid w:val="004213BD"/>
    <w:rsid w:val="0042229D"/>
    <w:rsid w:val="00423051"/>
    <w:rsid w:val="00423BD8"/>
    <w:rsid w:val="00423D35"/>
    <w:rsid w:val="00424076"/>
    <w:rsid w:val="004253BE"/>
    <w:rsid w:val="00426C07"/>
    <w:rsid w:val="00430619"/>
    <w:rsid w:val="00430A29"/>
    <w:rsid w:val="00430E11"/>
    <w:rsid w:val="00431175"/>
    <w:rsid w:val="0043235C"/>
    <w:rsid w:val="00432897"/>
    <w:rsid w:val="004334D7"/>
    <w:rsid w:val="00436316"/>
    <w:rsid w:val="00436612"/>
    <w:rsid w:val="00436F9A"/>
    <w:rsid w:val="004379AE"/>
    <w:rsid w:val="004400C3"/>
    <w:rsid w:val="0044169F"/>
    <w:rsid w:val="00442121"/>
    <w:rsid w:val="00442136"/>
    <w:rsid w:val="004424BB"/>
    <w:rsid w:val="004425E4"/>
    <w:rsid w:val="00443C85"/>
    <w:rsid w:val="00444EE5"/>
    <w:rsid w:val="00445033"/>
    <w:rsid w:val="0045023B"/>
    <w:rsid w:val="004502E9"/>
    <w:rsid w:val="00451745"/>
    <w:rsid w:val="00451D20"/>
    <w:rsid w:val="00451DE3"/>
    <w:rsid w:val="00452C4F"/>
    <w:rsid w:val="004545D4"/>
    <w:rsid w:val="00461D04"/>
    <w:rsid w:val="004622CE"/>
    <w:rsid w:val="004622D3"/>
    <w:rsid w:val="00463F76"/>
    <w:rsid w:val="00464700"/>
    <w:rsid w:val="004656DE"/>
    <w:rsid w:val="00466674"/>
    <w:rsid w:val="004667EE"/>
    <w:rsid w:val="00466CA1"/>
    <w:rsid w:val="00467821"/>
    <w:rsid w:val="00467E25"/>
    <w:rsid w:val="00470754"/>
    <w:rsid w:val="00470B4A"/>
    <w:rsid w:val="00471014"/>
    <w:rsid w:val="004710E7"/>
    <w:rsid w:val="00471D74"/>
    <w:rsid w:val="0047291B"/>
    <w:rsid w:val="00472C92"/>
    <w:rsid w:val="00473671"/>
    <w:rsid w:val="00473EF6"/>
    <w:rsid w:val="004745E1"/>
    <w:rsid w:val="004756E8"/>
    <w:rsid w:val="00475D6A"/>
    <w:rsid w:val="004761A6"/>
    <w:rsid w:val="004761D8"/>
    <w:rsid w:val="004764B3"/>
    <w:rsid w:val="00476CD9"/>
    <w:rsid w:val="0048024B"/>
    <w:rsid w:val="00480272"/>
    <w:rsid w:val="004809F9"/>
    <w:rsid w:val="00481371"/>
    <w:rsid w:val="00481A0D"/>
    <w:rsid w:val="004836D1"/>
    <w:rsid w:val="0048516A"/>
    <w:rsid w:val="00485825"/>
    <w:rsid w:val="004868DF"/>
    <w:rsid w:val="00486946"/>
    <w:rsid w:val="00486F4D"/>
    <w:rsid w:val="004905BC"/>
    <w:rsid w:val="00491FCB"/>
    <w:rsid w:val="00493C9B"/>
    <w:rsid w:val="00493E7D"/>
    <w:rsid w:val="0049453E"/>
    <w:rsid w:val="004948D8"/>
    <w:rsid w:val="0049565E"/>
    <w:rsid w:val="00495877"/>
    <w:rsid w:val="004961C8"/>
    <w:rsid w:val="00496605"/>
    <w:rsid w:val="00497296"/>
    <w:rsid w:val="004A0ADC"/>
    <w:rsid w:val="004A2D1D"/>
    <w:rsid w:val="004A3CCC"/>
    <w:rsid w:val="004A3E53"/>
    <w:rsid w:val="004A4B88"/>
    <w:rsid w:val="004A6C28"/>
    <w:rsid w:val="004A6FF6"/>
    <w:rsid w:val="004A7256"/>
    <w:rsid w:val="004B028E"/>
    <w:rsid w:val="004B0C59"/>
    <w:rsid w:val="004B2471"/>
    <w:rsid w:val="004B29F1"/>
    <w:rsid w:val="004B2D5A"/>
    <w:rsid w:val="004B2D71"/>
    <w:rsid w:val="004B31BA"/>
    <w:rsid w:val="004B38A3"/>
    <w:rsid w:val="004B4B23"/>
    <w:rsid w:val="004B5651"/>
    <w:rsid w:val="004B7308"/>
    <w:rsid w:val="004B7DFB"/>
    <w:rsid w:val="004C00F5"/>
    <w:rsid w:val="004C0C4C"/>
    <w:rsid w:val="004C0DB5"/>
    <w:rsid w:val="004C0E9D"/>
    <w:rsid w:val="004C19FD"/>
    <w:rsid w:val="004C2602"/>
    <w:rsid w:val="004C3030"/>
    <w:rsid w:val="004C3976"/>
    <w:rsid w:val="004C3BC3"/>
    <w:rsid w:val="004C44C6"/>
    <w:rsid w:val="004C4810"/>
    <w:rsid w:val="004C50A3"/>
    <w:rsid w:val="004C5307"/>
    <w:rsid w:val="004C6FBA"/>
    <w:rsid w:val="004C74C0"/>
    <w:rsid w:val="004D27D5"/>
    <w:rsid w:val="004D2A23"/>
    <w:rsid w:val="004D2FFB"/>
    <w:rsid w:val="004D31ED"/>
    <w:rsid w:val="004D3438"/>
    <w:rsid w:val="004D3CA7"/>
    <w:rsid w:val="004D3E25"/>
    <w:rsid w:val="004D3E44"/>
    <w:rsid w:val="004D42B9"/>
    <w:rsid w:val="004D480E"/>
    <w:rsid w:val="004D54B7"/>
    <w:rsid w:val="004D54CC"/>
    <w:rsid w:val="004D5C07"/>
    <w:rsid w:val="004D7681"/>
    <w:rsid w:val="004E0037"/>
    <w:rsid w:val="004E13FF"/>
    <w:rsid w:val="004E1861"/>
    <w:rsid w:val="004E1CBE"/>
    <w:rsid w:val="004E444E"/>
    <w:rsid w:val="004E53CF"/>
    <w:rsid w:val="004E5D6B"/>
    <w:rsid w:val="004E6933"/>
    <w:rsid w:val="004E6A2D"/>
    <w:rsid w:val="004E7022"/>
    <w:rsid w:val="004E7404"/>
    <w:rsid w:val="004F05DA"/>
    <w:rsid w:val="004F0918"/>
    <w:rsid w:val="004F1412"/>
    <w:rsid w:val="004F20AC"/>
    <w:rsid w:val="004F2845"/>
    <w:rsid w:val="004F4009"/>
    <w:rsid w:val="004F45F7"/>
    <w:rsid w:val="004F543A"/>
    <w:rsid w:val="004F5A6E"/>
    <w:rsid w:val="004F7366"/>
    <w:rsid w:val="00500310"/>
    <w:rsid w:val="00500F71"/>
    <w:rsid w:val="005013EE"/>
    <w:rsid w:val="005020DF"/>
    <w:rsid w:val="00502BFD"/>
    <w:rsid w:val="00503099"/>
    <w:rsid w:val="0050311E"/>
    <w:rsid w:val="0050398A"/>
    <w:rsid w:val="00503C58"/>
    <w:rsid w:val="0050445A"/>
    <w:rsid w:val="0050445B"/>
    <w:rsid w:val="0050454B"/>
    <w:rsid w:val="005053CD"/>
    <w:rsid w:val="0050576D"/>
    <w:rsid w:val="005066AE"/>
    <w:rsid w:val="00506F3C"/>
    <w:rsid w:val="00506F7C"/>
    <w:rsid w:val="005073D2"/>
    <w:rsid w:val="00507F38"/>
    <w:rsid w:val="00512234"/>
    <w:rsid w:val="005125EA"/>
    <w:rsid w:val="00513241"/>
    <w:rsid w:val="005143DB"/>
    <w:rsid w:val="00515CC8"/>
    <w:rsid w:val="005162CD"/>
    <w:rsid w:val="00517BD6"/>
    <w:rsid w:val="005202CD"/>
    <w:rsid w:val="005203F6"/>
    <w:rsid w:val="0052102E"/>
    <w:rsid w:val="0052241C"/>
    <w:rsid w:val="00523915"/>
    <w:rsid w:val="00526953"/>
    <w:rsid w:val="005303E7"/>
    <w:rsid w:val="00530DC7"/>
    <w:rsid w:val="00531E45"/>
    <w:rsid w:val="00532F07"/>
    <w:rsid w:val="0053447A"/>
    <w:rsid w:val="00535E26"/>
    <w:rsid w:val="005360F7"/>
    <w:rsid w:val="0053736B"/>
    <w:rsid w:val="0053745B"/>
    <w:rsid w:val="00537D4E"/>
    <w:rsid w:val="00540957"/>
    <w:rsid w:val="005416F7"/>
    <w:rsid w:val="005418FB"/>
    <w:rsid w:val="00541A3F"/>
    <w:rsid w:val="00544366"/>
    <w:rsid w:val="00545481"/>
    <w:rsid w:val="00546163"/>
    <w:rsid w:val="005468D5"/>
    <w:rsid w:val="00546FBD"/>
    <w:rsid w:val="005503DC"/>
    <w:rsid w:val="00550A3A"/>
    <w:rsid w:val="00551429"/>
    <w:rsid w:val="00551581"/>
    <w:rsid w:val="005519DE"/>
    <w:rsid w:val="00551A4C"/>
    <w:rsid w:val="00551CBE"/>
    <w:rsid w:val="005538AC"/>
    <w:rsid w:val="005545AF"/>
    <w:rsid w:val="005547ED"/>
    <w:rsid w:val="00555AFD"/>
    <w:rsid w:val="00556D44"/>
    <w:rsid w:val="00561E6B"/>
    <w:rsid w:val="00562422"/>
    <w:rsid w:val="00563304"/>
    <w:rsid w:val="005640C0"/>
    <w:rsid w:val="00565766"/>
    <w:rsid w:val="005659FB"/>
    <w:rsid w:val="00570970"/>
    <w:rsid w:val="00570ADC"/>
    <w:rsid w:val="00571AB5"/>
    <w:rsid w:val="00571F95"/>
    <w:rsid w:val="005727C2"/>
    <w:rsid w:val="0057325E"/>
    <w:rsid w:val="00573348"/>
    <w:rsid w:val="0057553F"/>
    <w:rsid w:val="00576A95"/>
    <w:rsid w:val="00580E2A"/>
    <w:rsid w:val="005826E5"/>
    <w:rsid w:val="005829B2"/>
    <w:rsid w:val="00582F3A"/>
    <w:rsid w:val="0058369E"/>
    <w:rsid w:val="00583BFB"/>
    <w:rsid w:val="00584E46"/>
    <w:rsid w:val="0058612C"/>
    <w:rsid w:val="005871FA"/>
    <w:rsid w:val="00587AA7"/>
    <w:rsid w:val="00587D5E"/>
    <w:rsid w:val="00590554"/>
    <w:rsid w:val="00590938"/>
    <w:rsid w:val="00590A48"/>
    <w:rsid w:val="00590B1D"/>
    <w:rsid w:val="00590BD1"/>
    <w:rsid w:val="0059177A"/>
    <w:rsid w:val="00591798"/>
    <w:rsid w:val="00591B3D"/>
    <w:rsid w:val="00591FFF"/>
    <w:rsid w:val="00594BD0"/>
    <w:rsid w:val="005959C9"/>
    <w:rsid w:val="005964D5"/>
    <w:rsid w:val="00596B5B"/>
    <w:rsid w:val="005977C3"/>
    <w:rsid w:val="00597A2F"/>
    <w:rsid w:val="005A09A7"/>
    <w:rsid w:val="005A0ECF"/>
    <w:rsid w:val="005A0EEF"/>
    <w:rsid w:val="005A2021"/>
    <w:rsid w:val="005A27FC"/>
    <w:rsid w:val="005A3915"/>
    <w:rsid w:val="005A3A2D"/>
    <w:rsid w:val="005A40FA"/>
    <w:rsid w:val="005A475C"/>
    <w:rsid w:val="005A4817"/>
    <w:rsid w:val="005A4DB0"/>
    <w:rsid w:val="005A7EEE"/>
    <w:rsid w:val="005B02A8"/>
    <w:rsid w:val="005B0F60"/>
    <w:rsid w:val="005B2563"/>
    <w:rsid w:val="005B34AA"/>
    <w:rsid w:val="005B4C11"/>
    <w:rsid w:val="005B7B44"/>
    <w:rsid w:val="005C057E"/>
    <w:rsid w:val="005C0D30"/>
    <w:rsid w:val="005C0DCF"/>
    <w:rsid w:val="005C16E5"/>
    <w:rsid w:val="005C24CC"/>
    <w:rsid w:val="005C33B1"/>
    <w:rsid w:val="005C3A27"/>
    <w:rsid w:val="005C3AA1"/>
    <w:rsid w:val="005C59FA"/>
    <w:rsid w:val="005C5CC1"/>
    <w:rsid w:val="005C643F"/>
    <w:rsid w:val="005C754E"/>
    <w:rsid w:val="005C7841"/>
    <w:rsid w:val="005D170B"/>
    <w:rsid w:val="005D1E9A"/>
    <w:rsid w:val="005D22B6"/>
    <w:rsid w:val="005D2CA2"/>
    <w:rsid w:val="005D3824"/>
    <w:rsid w:val="005D44BE"/>
    <w:rsid w:val="005D4CE2"/>
    <w:rsid w:val="005D5530"/>
    <w:rsid w:val="005E1B95"/>
    <w:rsid w:val="005E22DD"/>
    <w:rsid w:val="005E2679"/>
    <w:rsid w:val="005E2A8C"/>
    <w:rsid w:val="005E3129"/>
    <w:rsid w:val="005E3926"/>
    <w:rsid w:val="005E3E24"/>
    <w:rsid w:val="005E485F"/>
    <w:rsid w:val="005E59F7"/>
    <w:rsid w:val="005F06B6"/>
    <w:rsid w:val="005F0B69"/>
    <w:rsid w:val="005F2BC6"/>
    <w:rsid w:val="005F2CCD"/>
    <w:rsid w:val="005F30CB"/>
    <w:rsid w:val="005F555D"/>
    <w:rsid w:val="005F617B"/>
    <w:rsid w:val="005F668A"/>
    <w:rsid w:val="005F66CF"/>
    <w:rsid w:val="005F72BC"/>
    <w:rsid w:val="005F7DC9"/>
    <w:rsid w:val="0060036E"/>
    <w:rsid w:val="00602E59"/>
    <w:rsid w:val="00603184"/>
    <w:rsid w:val="00604353"/>
    <w:rsid w:val="006050B3"/>
    <w:rsid w:val="00605971"/>
    <w:rsid w:val="00605BCD"/>
    <w:rsid w:val="00606F56"/>
    <w:rsid w:val="00606F80"/>
    <w:rsid w:val="0061003E"/>
    <w:rsid w:val="00610244"/>
    <w:rsid w:val="00610E06"/>
    <w:rsid w:val="0061163D"/>
    <w:rsid w:val="006117E7"/>
    <w:rsid w:val="00611C75"/>
    <w:rsid w:val="00611D03"/>
    <w:rsid w:val="006122F0"/>
    <w:rsid w:val="00612C12"/>
    <w:rsid w:val="0061301D"/>
    <w:rsid w:val="00615269"/>
    <w:rsid w:val="00616CE3"/>
    <w:rsid w:val="00617780"/>
    <w:rsid w:val="00617C8F"/>
    <w:rsid w:val="00620800"/>
    <w:rsid w:val="006219C1"/>
    <w:rsid w:val="00621B5B"/>
    <w:rsid w:val="00621CA5"/>
    <w:rsid w:val="006247BF"/>
    <w:rsid w:val="00626689"/>
    <w:rsid w:val="006269B1"/>
    <w:rsid w:val="00627614"/>
    <w:rsid w:val="00630D3F"/>
    <w:rsid w:val="00631411"/>
    <w:rsid w:val="00631AA3"/>
    <w:rsid w:val="00631ECF"/>
    <w:rsid w:val="00631F59"/>
    <w:rsid w:val="00634090"/>
    <w:rsid w:val="00634584"/>
    <w:rsid w:val="006346A4"/>
    <w:rsid w:val="00634C7A"/>
    <w:rsid w:val="00636546"/>
    <w:rsid w:val="00637310"/>
    <w:rsid w:val="0064008B"/>
    <w:rsid w:val="006402D8"/>
    <w:rsid w:val="006416EB"/>
    <w:rsid w:val="0064359F"/>
    <w:rsid w:val="00643F51"/>
    <w:rsid w:val="006448FB"/>
    <w:rsid w:val="00644C2D"/>
    <w:rsid w:val="0064588D"/>
    <w:rsid w:val="00645C8A"/>
    <w:rsid w:val="00645F65"/>
    <w:rsid w:val="00646024"/>
    <w:rsid w:val="006466B0"/>
    <w:rsid w:val="00647281"/>
    <w:rsid w:val="00650432"/>
    <w:rsid w:val="00651B0E"/>
    <w:rsid w:val="00651FEA"/>
    <w:rsid w:val="006523B7"/>
    <w:rsid w:val="006524D2"/>
    <w:rsid w:val="00652887"/>
    <w:rsid w:val="0065288C"/>
    <w:rsid w:val="00652D25"/>
    <w:rsid w:val="0065410A"/>
    <w:rsid w:val="0065427D"/>
    <w:rsid w:val="0065497D"/>
    <w:rsid w:val="00656590"/>
    <w:rsid w:val="00656D3A"/>
    <w:rsid w:val="00657926"/>
    <w:rsid w:val="00660448"/>
    <w:rsid w:val="00660EBD"/>
    <w:rsid w:val="00662A4D"/>
    <w:rsid w:val="00663293"/>
    <w:rsid w:val="00663B28"/>
    <w:rsid w:val="00663E74"/>
    <w:rsid w:val="006648A0"/>
    <w:rsid w:val="00667379"/>
    <w:rsid w:val="006673ED"/>
    <w:rsid w:val="00670AAB"/>
    <w:rsid w:val="006723C5"/>
    <w:rsid w:val="006723DF"/>
    <w:rsid w:val="00672B14"/>
    <w:rsid w:val="00672C51"/>
    <w:rsid w:val="0067317C"/>
    <w:rsid w:val="00674674"/>
    <w:rsid w:val="00675031"/>
    <w:rsid w:val="00677648"/>
    <w:rsid w:val="0067785B"/>
    <w:rsid w:val="00677BD0"/>
    <w:rsid w:val="006811FE"/>
    <w:rsid w:val="00681D88"/>
    <w:rsid w:val="00681F72"/>
    <w:rsid w:val="0068379A"/>
    <w:rsid w:val="00683CBD"/>
    <w:rsid w:val="00684541"/>
    <w:rsid w:val="006846CC"/>
    <w:rsid w:val="006852E1"/>
    <w:rsid w:val="00685336"/>
    <w:rsid w:val="006856F6"/>
    <w:rsid w:val="00687468"/>
    <w:rsid w:val="0068751F"/>
    <w:rsid w:val="006878EE"/>
    <w:rsid w:val="00687E0C"/>
    <w:rsid w:val="00687EED"/>
    <w:rsid w:val="00690D14"/>
    <w:rsid w:val="00692E0D"/>
    <w:rsid w:val="00693334"/>
    <w:rsid w:val="00696A38"/>
    <w:rsid w:val="006A02F2"/>
    <w:rsid w:val="006A1F2A"/>
    <w:rsid w:val="006A27F6"/>
    <w:rsid w:val="006A2B23"/>
    <w:rsid w:val="006A2BC5"/>
    <w:rsid w:val="006A2D4C"/>
    <w:rsid w:val="006A39B2"/>
    <w:rsid w:val="006A5D8E"/>
    <w:rsid w:val="006A6677"/>
    <w:rsid w:val="006A6C6E"/>
    <w:rsid w:val="006A767F"/>
    <w:rsid w:val="006B0349"/>
    <w:rsid w:val="006B04E9"/>
    <w:rsid w:val="006B07D1"/>
    <w:rsid w:val="006B1664"/>
    <w:rsid w:val="006B1B4F"/>
    <w:rsid w:val="006B499A"/>
    <w:rsid w:val="006B4AFD"/>
    <w:rsid w:val="006B4CA0"/>
    <w:rsid w:val="006B4CB7"/>
    <w:rsid w:val="006B4FB5"/>
    <w:rsid w:val="006B6041"/>
    <w:rsid w:val="006B64FC"/>
    <w:rsid w:val="006B7415"/>
    <w:rsid w:val="006C2306"/>
    <w:rsid w:val="006C2551"/>
    <w:rsid w:val="006C3951"/>
    <w:rsid w:val="006C45C8"/>
    <w:rsid w:val="006C4A12"/>
    <w:rsid w:val="006C4CF0"/>
    <w:rsid w:val="006C5266"/>
    <w:rsid w:val="006C54F8"/>
    <w:rsid w:val="006C64DB"/>
    <w:rsid w:val="006C6A2A"/>
    <w:rsid w:val="006C7667"/>
    <w:rsid w:val="006D251C"/>
    <w:rsid w:val="006D2593"/>
    <w:rsid w:val="006D29F4"/>
    <w:rsid w:val="006D352C"/>
    <w:rsid w:val="006D3A22"/>
    <w:rsid w:val="006D3BFA"/>
    <w:rsid w:val="006D3E0B"/>
    <w:rsid w:val="006D45C2"/>
    <w:rsid w:val="006D4C38"/>
    <w:rsid w:val="006D5651"/>
    <w:rsid w:val="006D5698"/>
    <w:rsid w:val="006D5F57"/>
    <w:rsid w:val="006D75A9"/>
    <w:rsid w:val="006D79B1"/>
    <w:rsid w:val="006E0274"/>
    <w:rsid w:val="006E0C56"/>
    <w:rsid w:val="006E284F"/>
    <w:rsid w:val="006E494A"/>
    <w:rsid w:val="006E57E0"/>
    <w:rsid w:val="006E61E5"/>
    <w:rsid w:val="006E66C5"/>
    <w:rsid w:val="006E6DAF"/>
    <w:rsid w:val="006E6E49"/>
    <w:rsid w:val="006E7229"/>
    <w:rsid w:val="006E79D2"/>
    <w:rsid w:val="006E7F3E"/>
    <w:rsid w:val="006F04A1"/>
    <w:rsid w:val="006F059D"/>
    <w:rsid w:val="006F21A5"/>
    <w:rsid w:val="006F257B"/>
    <w:rsid w:val="006F2C7C"/>
    <w:rsid w:val="006F3F75"/>
    <w:rsid w:val="006F62A5"/>
    <w:rsid w:val="006F62EE"/>
    <w:rsid w:val="006F6D64"/>
    <w:rsid w:val="00700828"/>
    <w:rsid w:val="007012CB"/>
    <w:rsid w:val="007015E0"/>
    <w:rsid w:val="007021D7"/>
    <w:rsid w:val="0070287A"/>
    <w:rsid w:val="00702BFE"/>
    <w:rsid w:val="00702E51"/>
    <w:rsid w:val="00702EAA"/>
    <w:rsid w:val="00703C3E"/>
    <w:rsid w:val="00703F1C"/>
    <w:rsid w:val="007056F6"/>
    <w:rsid w:val="00706641"/>
    <w:rsid w:val="0071172A"/>
    <w:rsid w:val="00712297"/>
    <w:rsid w:val="007125F5"/>
    <w:rsid w:val="0071268A"/>
    <w:rsid w:val="00712805"/>
    <w:rsid w:val="007128B1"/>
    <w:rsid w:val="00712BFE"/>
    <w:rsid w:val="007142B3"/>
    <w:rsid w:val="007157AC"/>
    <w:rsid w:val="0071705C"/>
    <w:rsid w:val="007204AD"/>
    <w:rsid w:val="0072075F"/>
    <w:rsid w:val="00720D9E"/>
    <w:rsid w:val="00724646"/>
    <w:rsid w:val="00725292"/>
    <w:rsid w:val="007259E1"/>
    <w:rsid w:val="00725A92"/>
    <w:rsid w:val="00726E51"/>
    <w:rsid w:val="007305DE"/>
    <w:rsid w:val="00730A56"/>
    <w:rsid w:val="00731DCC"/>
    <w:rsid w:val="00732AE4"/>
    <w:rsid w:val="007352FA"/>
    <w:rsid w:val="00737164"/>
    <w:rsid w:val="00737D46"/>
    <w:rsid w:val="00737D57"/>
    <w:rsid w:val="007401D5"/>
    <w:rsid w:val="00740E2C"/>
    <w:rsid w:val="007424B2"/>
    <w:rsid w:val="00742C98"/>
    <w:rsid w:val="0074502B"/>
    <w:rsid w:val="00745951"/>
    <w:rsid w:val="007459F4"/>
    <w:rsid w:val="00745E90"/>
    <w:rsid w:val="007464B2"/>
    <w:rsid w:val="00746A0A"/>
    <w:rsid w:val="00746A22"/>
    <w:rsid w:val="00746EB1"/>
    <w:rsid w:val="00747517"/>
    <w:rsid w:val="00747F88"/>
    <w:rsid w:val="00750065"/>
    <w:rsid w:val="00750E0C"/>
    <w:rsid w:val="00752340"/>
    <w:rsid w:val="00752605"/>
    <w:rsid w:val="00752AB6"/>
    <w:rsid w:val="00753A8F"/>
    <w:rsid w:val="00754969"/>
    <w:rsid w:val="0075684F"/>
    <w:rsid w:val="00757E81"/>
    <w:rsid w:val="007602C7"/>
    <w:rsid w:val="00760650"/>
    <w:rsid w:val="00760854"/>
    <w:rsid w:val="00760948"/>
    <w:rsid w:val="00760D63"/>
    <w:rsid w:val="007611D3"/>
    <w:rsid w:val="0076124A"/>
    <w:rsid w:val="0076126C"/>
    <w:rsid w:val="007616A4"/>
    <w:rsid w:val="007624B3"/>
    <w:rsid w:val="00762D6C"/>
    <w:rsid w:val="00763DAF"/>
    <w:rsid w:val="00764058"/>
    <w:rsid w:val="00764BAE"/>
    <w:rsid w:val="00765D9C"/>
    <w:rsid w:val="0076698E"/>
    <w:rsid w:val="00770268"/>
    <w:rsid w:val="007711F4"/>
    <w:rsid w:val="00771F78"/>
    <w:rsid w:val="0077397E"/>
    <w:rsid w:val="007741D4"/>
    <w:rsid w:val="00780075"/>
    <w:rsid w:val="00782144"/>
    <w:rsid w:val="007828C4"/>
    <w:rsid w:val="0078308A"/>
    <w:rsid w:val="00784B50"/>
    <w:rsid w:val="00784F0A"/>
    <w:rsid w:val="00785449"/>
    <w:rsid w:val="00786397"/>
    <w:rsid w:val="00786B3E"/>
    <w:rsid w:val="00786B9A"/>
    <w:rsid w:val="00786E2F"/>
    <w:rsid w:val="00787B07"/>
    <w:rsid w:val="00790237"/>
    <w:rsid w:val="00790FC8"/>
    <w:rsid w:val="00791064"/>
    <w:rsid w:val="00791272"/>
    <w:rsid w:val="00791DB8"/>
    <w:rsid w:val="00791F87"/>
    <w:rsid w:val="007944F4"/>
    <w:rsid w:val="00795A63"/>
    <w:rsid w:val="00795C82"/>
    <w:rsid w:val="00795E37"/>
    <w:rsid w:val="00796F4A"/>
    <w:rsid w:val="00797A4F"/>
    <w:rsid w:val="00797BD2"/>
    <w:rsid w:val="00797E13"/>
    <w:rsid w:val="007A26E4"/>
    <w:rsid w:val="007A3089"/>
    <w:rsid w:val="007A5267"/>
    <w:rsid w:val="007A672B"/>
    <w:rsid w:val="007A687E"/>
    <w:rsid w:val="007A6961"/>
    <w:rsid w:val="007A702A"/>
    <w:rsid w:val="007A7344"/>
    <w:rsid w:val="007A750C"/>
    <w:rsid w:val="007A7964"/>
    <w:rsid w:val="007B0ECA"/>
    <w:rsid w:val="007B0FC7"/>
    <w:rsid w:val="007B175E"/>
    <w:rsid w:val="007B2C7D"/>
    <w:rsid w:val="007B3155"/>
    <w:rsid w:val="007B362A"/>
    <w:rsid w:val="007B3C63"/>
    <w:rsid w:val="007B4A81"/>
    <w:rsid w:val="007B60C2"/>
    <w:rsid w:val="007B6526"/>
    <w:rsid w:val="007B7216"/>
    <w:rsid w:val="007B760E"/>
    <w:rsid w:val="007C04F0"/>
    <w:rsid w:val="007C107B"/>
    <w:rsid w:val="007C1B13"/>
    <w:rsid w:val="007C1FDE"/>
    <w:rsid w:val="007C2C10"/>
    <w:rsid w:val="007C306C"/>
    <w:rsid w:val="007C3800"/>
    <w:rsid w:val="007C3B39"/>
    <w:rsid w:val="007C4B90"/>
    <w:rsid w:val="007C4EA0"/>
    <w:rsid w:val="007C50FC"/>
    <w:rsid w:val="007C5250"/>
    <w:rsid w:val="007C5483"/>
    <w:rsid w:val="007C5836"/>
    <w:rsid w:val="007C69FD"/>
    <w:rsid w:val="007C7343"/>
    <w:rsid w:val="007C7EDC"/>
    <w:rsid w:val="007D0CA7"/>
    <w:rsid w:val="007D1FB7"/>
    <w:rsid w:val="007D1FC6"/>
    <w:rsid w:val="007D28A9"/>
    <w:rsid w:val="007D3CE4"/>
    <w:rsid w:val="007D4146"/>
    <w:rsid w:val="007D451C"/>
    <w:rsid w:val="007D5A8D"/>
    <w:rsid w:val="007D6E13"/>
    <w:rsid w:val="007E01A1"/>
    <w:rsid w:val="007E0A9C"/>
    <w:rsid w:val="007E0E19"/>
    <w:rsid w:val="007E1AED"/>
    <w:rsid w:val="007E2D9F"/>
    <w:rsid w:val="007E4D4A"/>
    <w:rsid w:val="007E55DA"/>
    <w:rsid w:val="007E64D8"/>
    <w:rsid w:val="007E657E"/>
    <w:rsid w:val="007E7909"/>
    <w:rsid w:val="007F0610"/>
    <w:rsid w:val="007F11AF"/>
    <w:rsid w:val="007F1485"/>
    <w:rsid w:val="007F283C"/>
    <w:rsid w:val="007F2FE5"/>
    <w:rsid w:val="007F3556"/>
    <w:rsid w:val="007F3C5D"/>
    <w:rsid w:val="007F4D22"/>
    <w:rsid w:val="007F4F85"/>
    <w:rsid w:val="007F54DB"/>
    <w:rsid w:val="007F5B45"/>
    <w:rsid w:val="007F6291"/>
    <w:rsid w:val="007F77A3"/>
    <w:rsid w:val="007F7BDE"/>
    <w:rsid w:val="00800321"/>
    <w:rsid w:val="0080047B"/>
    <w:rsid w:val="00800AD8"/>
    <w:rsid w:val="00800CD4"/>
    <w:rsid w:val="00801432"/>
    <w:rsid w:val="008023DB"/>
    <w:rsid w:val="008034F1"/>
    <w:rsid w:val="0080376A"/>
    <w:rsid w:val="008038DD"/>
    <w:rsid w:val="00803F72"/>
    <w:rsid w:val="00805278"/>
    <w:rsid w:val="00805416"/>
    <w:rsid w:val="0080552D"/>
    <w:rsid w:val="0080559F"/>
    <w:rsid w:val="0080642B"/>
    <w:rsid w:val="008115E4"/>
    <w:rsid w:val="00811698"/>
    <w:rsid w:val="00811885"/>
    <w:rsid w:val="008123EB"/>
    <w:rsid w:val="0081295F"/>
    <w:rsid w:val="00813F60"/>
    <w:rsid w:val="008151E6"/>
    <w:rsid w:val="00815A65"/>
    <w:rsid w:val="00816672"/>
    <w:rsid w:val="00817311"/>
    <w:rsid w:val="00817736"/>
    <w:rsid w:val="00820F44"/>
    <w:rsid w:val="00822963"/>
    <w:rsid w:val="0082591D"/>
    <w:rsid w:val="00827B54"/>
    <w:rsid w:val="00830667"/>
    <w:rsid w:val="00830A45"/>
    <w:rsid w:val="00830E2D"/>
    <w:rsid w:val="00831CCE"/>
    <w:rsid w:val="00831DAC"/>
    <w:rsid w:val="0083260D"/>
    <w:rsid w:val="008333D2"/>
    <w:rsid w:val="008336CC"/>
    <w:rsid w:val="00833CCE"/>
    <w:rsid w:val="00834114"/>
    <w:rsid w:val="0083696D"/>
    <w:rsid w:val="00840063"/>
    <w:rsid w:val="008420DF"/>
    <w:rsid w:val="008425F8"/>
    <w:rsid w:val="008432BB"/>
    <w:rsid w:val="00845AB7"/>
    <w:rsid w:val="008470F9"/>
    <w:rsid w:val="00847986"/>
    <w:rsid w:val="00847B16"/>
    <w:rsid w:val="00851591"/>
    <w:rsid w:val="00852E8F"/>
    <w:rsid w:val="008530D5"/>
    <w:rsid w:val="0085370B"/>
    <w:rsid w:val="00854407"/>
    <w:rsid w:val="00854F1F"/>
    <w:rsid w:val="00856D4E"/>
    <w:rsid w:val="0086090D"/>
    <w:rsid w:val="008610AC"/>
    <w:rsid w:val="00863AFC"/>
    <w:rsid w:val="00864023"/>
    <w:rsid w:val="00865344"/>
    <w:rsid w:val="008653C4"/>
    <w:rsid w:val="00865851"/>
    <w:rsid w:val="00865D50"/>
    <w:rsid w:val="00866213"/>
    <w:rsid w:val="00867977"/>
    <w:rsid w:val="00867C42"/>
    <w:rsid w:val="00871110"/>
    <w:rsid w:val="00872F9A"/>
    <w:rsid w:val="0087357F"/>
    <w:rsid w:val="00876609"/>
    <w:rsid w:val="00880154"/>
    <w:rsid w:val="008807E1"/>
    <w:rsid w:val="0088118D"/>
    <w:rsid w:val="008826E7"/>
    <w:rsid w:val="008862B6"/>
    <w:rsid w:val="008875AE"/>
    <w:rsid w:val="00891A1D"/>
    <w:rsid w:val="008921A3"/>
    <w:rsid w:val="00892985"/>
    <w:rsid w:val="00893081"/>
    <w:rsid w:val="008931D6"/>
    <w:rsid w:val="008932BD"/>
    <w:rsid w:val="008941E8"/>
    <w:rsid w:val="008949E8"/>
    <w:rsid w:val="00895B21"/>
    <w:rsid w:val="008A0786"/>
    <w:rsid w:val="008A10A8"/>
    <w:rsid w:val="008A1729"/>
    <w:rsid w:val="008A258C"/>
    <w:rsid w:val="008A436F"/>
    <w:rsid w:val="008A6A51"/>
    <w:rsid w:val="008A6E54"/>
    <w:rsid w:val="008A7B86"/>
    <w:rsid w:val="008B10D3"/>
    <w:rsid w:val="008B1171"/>
    <w:rsid w:val="008B13AC"/>
    <w:rsid w:val="008B15F5"/>
    <w:rsid w:val="008B2E8E"/>
    <w:rsid w:val="008B47C6"/>
    <w:rsid w:val="008B5B9E"/>
    <w:rsid w:val="008B5ED3"/>
    <w:rsid w:val="008B7670"/>
    <w:rsid w:val="008B771A"/>
    <w:rsid w:val="008B7F60"/>
    <w:rsid w:val="008C0D36"/>
    <w:rsid w:val="008C237A"/>
    <w:rsid w:val="008C6747"/>
    <w:rsid w:val="008C7F90"/>
    <w:rsid w:val="008D0FBB"/>
    <w:rsid w:val="008D15EA"/>
    <w:rsid w:val="008D18CF"/>
    <w:rsid w:val="008D1B3D"/>
    <w:rsid w:val="008D1DC3"/>
    <w:rsid w:val="008D1F46"/>
    <w:rsid w:val="008D4608"/>
    <w:rsid w:val="008D50FE"/>
    <w:rsid w:val="008D5234"/>
    <w:rsid w:val="008D559E"/>
    <w:rsid w:val="008D6203"/>
    <w:rsid w:val="008D65A6"/>
    <w:rsid w:val="008D6B9B"/>
    <w:rsid w:val="008D7FA0"/>
    <w:rsid w:val="008E08C2"/>
    <w:rsid w:val="008E1862"/>
    <w:rsid w:val="008E1E73"/>
    <w:rsid w:val="008E2870"/>
    <w:rsid w:val="008E2AAF"/>
    <w:rsid w:val="008E4576"/>
    <w:rsid w:val="008E6B59"/>
    <w:rsid w:val="008F0492"/>
    <w:rsid w:val="008F1A91"/>
    <w:rsid w:val="008F2057"/>
    <w:rsid w:val="008F3475"/>
    <w:rsid w:val="008F3673"/>
    <w:rsid w:val="008F4505"/>
    <w:rsid w:val="008F5C48"/>
    <w:rsid w:val="008F6C2B"/>
    <w:rsid w:val="00900629"/>
    <w:rsid w:val="00902424"/>
    <w:rsid w:val="009025BF"/>
    <w:rsid w:val="00902974"/>
    <w:rsid w:val="0090312D"/>
    <w:rsid w:val="00903DEC"/>
    <w:rsid w:val="009041EB"/>
    <w:rsid w:val="0090425F"/>
    <w:rsid w:val="00904D2C"/>
    <w:rsid w:val="00905AC9"/>
    <w:rsid w:val="00906EB8"/>
    <w:rsid w:val="00907C41"/>
    <w:rsid w:val="00910308"/>
    <w:rsid w:val="0091054F"/>
    <w:rsid w:val="009114E5"/>
    <w:rsid w:val="00911D2D"/>
    <w:rsid w:val="00912D56"/>
    <w:rsid w:val="009131F1"/>
    <w:rsid w:val="009132DF"/>
    <w:rsid w:val="00913397"/>
    <w:rsid w:val="00913D4E"/>
    <w:rsid w:val="0091490A"/>
    <w:rsid w:val="009152A3"/>
    <w:rsid w:val="00917A19"/>
    <w:rsid w:val="00920372"/>
    <w:rsid w:val="009203A9"/>
    <w:rsid w:val="00921D6D"/>
    <w:rsid w:val="0092356A"/>
    <w:rsid w:val="009239A8"/>
    <w:rsid w:val="00923EA9"/>
    <w:rsid w:val="009242D1"/>
    <w:rsid w:val="009250AD"/>
    <w:rsid w:val="009257FF"/>
    <w:rsid w:val="00925B1D"/>
    <w:rsid w:val="009264D5"/>
    <w:rsid w:val="009264FA"/>
    <w:rsid w:val="009279C9"/>
    <w:rsid w:val="00927C6F"/>
    <w:rsid w:val="00930054"/>
    <w:rsid w:val="009313CD"/>
    <w:rsid w:val="00931CAB"/>
    <w:rsid w:val="00931E62"/>
    <w:rsid w:val="0093213F"/>
    <w:rsid w:val="009334AE"/>
    <w:rsid w:val="00934116"/>
    <w:rsid w:val="00934298"/>
    <w:rsid w:val="009356FA"/>
    <w:rsid w:val="009404BB"/>
    <w:rsid w:val="0094130C"/>
    <w:rsid w:val="009414C2"/>
    <w:rsid w:val="0094198B"/>
    <w:rsid w:val="00941B41"/>
    <w:rsid w:val="00941BD5"/>
    <w:rsid w:val="00942133"/>
    <w:rsid w:val="00946378"/>
    <w:rsid w:val="00946683"/>
    <w:rsid w:val="009502D7"/>
    <w:rsid w:val="00950F0D"/>
    <w:rsid w:val="00953DB2"/>
    <w:rsid w:val="00954350"/>
    <w:rsid w:val="009544ED"/>
    <w:rsid w:val="00954603"/>
    <w:rsid w:val="009550A6"/>
    <w:rsid w:val="00955B0E"/>
    <w:rsid w:val="00955E79"/>
    <w:rsid w:val="00955F5A"/>
    <w:rsid w:val="009571F0"/>
    <w:rsid w:val="00960308"/>
    <w:rsid w:val="009612F6"/>
    <w:rsid w:val="00961399"/>
    <w:rsid w:val="00961407"/>
    <w:rsid w:val="00963308"/>
    <w:rsid w:val="009640D2"/>
    <w:rsid w:val="00966283"/>
    <w:rsid w:val="00966D58"/>
    <w:rsid w:val="00966E05"/>
    <w:rsid w:val="009671F2"/>
    <w:rsid w:val="00967226"/>
    <w:rsid w:val="0096769E"/>
    <w:rsid w:val="00970928"/>
    <w:rsid w:val="00970D4A"/>
    <w:rsid w:val="00970D8A"/>
    <w:rsid w:val="00971029"/>
    <w:rsid w:val="00971048"/>
    <w:rsid w:val="00972B24"/>
    <w:rsid w:val="00972CE7"/>
    <w:rsid w:val="00972F9C"/>
    <w:rsid w:val="009730E5"/>
    <w:rsid w:val="009746CE"/>
    <w:rsid w:val="00975E53"/>
    <w:rsid w:val="0097728E"/>
    <w:rsid w:val="00980226"/>
    <w:rsid w:val="00981272"/>
    <w:rsid w:val="00982CCB"/>
    <w:rsid w:val="00982E0D"/>
    <w:rsid w:val="00982F30"/>
    <w:rsid w:val="0098324E"/>
    <w:rsid w:val="00985A75"/>
    <w:rsid w:val="009900F6"/>
    <w:rsid w:val="0099162D"/>
    <w:rsid w:val="00992106"/>
    <w:rsid w:val="009931F2"/>
    <w:rsid w:val="0099337C"/>
    <w:rsid w:val="00993EFD"/>
    <w:rsid w:val="00994422"/>
    <w:rsid w:val="0099488D"/>
    <w:rsid w:val="009951DF"/>
    <w:rsid w:val="00995469"/>
    <w:rsid w:val="009955F5"/>
    <w:rsid w:val="00995783"/>
    <w:rsid w:val="00996034"/>
    <w:rsid w:val="00996C56"/>
    <w:rsid w:val="00997D10"/>
    <w:rsid w:val="009A0594"/>
    <w:rsid w:val="009A1336"/>
    <w:rsid w:val="009A2264"/>
    <w:rsid w:val="009A3D62"/>
    <w:rsid w:val="009A3E60"/>
    <w:rsid w:val="009A46FA"/>
    <w:rsid w:val="009A4A41"/>
    <w:rsid w:val="009A5095"/>
    <w:rsid w:val="009A5A76"/>
    <w:rsid w:val="009A5D01"/>
    <w:rsid w:val="009A6E7A"/>
    <w:rsid w:val="009A6E98"/>
    <w:rsid w:val="009A720E"/>
    <w:rsid w:val="009A7E0E"/>
    <w:rsid w:val="009B0A82"/>
    <w:rsid w:val="009B2183"/>
    <w:rsid w:val="009B295F"/>
    <w:rsid w:val="009B31D4"/>
    <w:rsid w:val="009B4354"/>
    <w:rsid w:val="009B5D26"/>
    <w:rsid w:val="009B6149"/>
    <w:rsid w:val="009B676A"/>
    <w:rsid w:val="009B72BC"/>
    <w:rsid w:val="009B7311"/>
    <w:rsid w:val="009C06BD"/>
    <w:rsid w:val="009C0B57"/>
    <w:rsid w:val="009C1101"/>
    <w:rsid w:val="009C1A3D"/>
    <w:rsid w:val="009C3B30"/>
    <w:rsid w:val="009C3E78"/>
    <w:rsid w:val="009C41AF"/>
    <w:rsid w:val="009C48DB"/>
    <w:rsid w:val="009C4F0E"/>
    <w:rsid w:val="009C56D8"/>
    <w:rsid w:val="009C59F1"/>
    <w:rsid w:val="009C5FF0"/>
    <w:rsid w:val="009C660F"/>
    <w:rsid w:val="009C668B"/>
    <w:rsid w:val="009C6B3D"/>
    <w:rsid w:val="009C6D96"/>
    <w:rsid w:val="009C7583"/>
    <w:rsid w:val="009C75C8"/>
    <w:rsid w:val="009D2026"/>
    <w:rsid w:val="009D224A"/>
    <w:rsid w:val="009D23C0"/>
    <w:rsid w:val="009D282D"/>
    <w:rsid w:val="009D4591"/>
    <w:rsid w:val="009D66F5"/>
    <w:rsid w:val="009D79B9"/>
    <w:rsid w:val="009D7CFC"/>
    <w:rsid w:val="009E008E"/>
    <w:rsid w:val="009E0A8D"/>
    <w:rsid w:val="009E0C04"/>
    <w:rsid w:val="009E0ED6"/>
    <w:rsid w:val="009E194C"/>
    <w:rsid w:val="009E20C6"/>
    <w:rsid w:val="009E3A5B"/>
    <w:rsid w:val="009E4EEB"/>
    <w:rsid w:val="009E4F73"/>
    <w:rsid w:val="009E518E"/>
    <w:rsid w:val="009F22DE"/>
    <w:rsid w:val="009F2748"/>
    <w:rsid w:val="009F2DD7"/>
    <w:rsid w:val="009F4037"/>
    <w:rsid w:val="009F517C"/>
    <w:rsid w:val="009F714C"/>
    <w:rsid w:val="009F72F1"/>
    <w:rsid w:val="00A016F2"/>
    <w:rsid w:val="00A01DA5"/>
    <w:rsid w:val="00A03592"/>
    <w:rsid w:val="00A05E34"/>
    <w:rsid w:val="00A06038"/>
    <w:rsid w:val="00A06BFC"/>
    <w:rsid w:val="00A06E7B"/>
    <w:rsid w:val="00A073BB"/>
    <w:rsid w:val="00A078E1"/>
    <w:rsid w:val="00A10788"/>
    <w:rsid w:val="00A10EB1"/>
    <w:rsid w:val="00A115C4"/>
    <w:rsid w:val="00A11992"/>
    <w:rsid w:val="00A134CA"/>
    <w:rsid w:val="00A14C13"/>
    <w:rsid w:val="00A150EB"/>
    <w:rsid w:val="00A15298"/>
    <w:rsid w:val="00A1605C"/>
    <w:rsid w:val="00A1657C"/>
    <w:rsid w:val="00A1749F"/>
    <w:rsid w:val="00A21255"/>
    <w:rsid w:val="00A21472"/>
    <w:rsid w:val="00A216A1"/>
    <w:rsid w:val="00A21942"/>
    <w:rsid w:val="00A21FBD"/>
    <w:rsid w:val="00A21FC4"/>
    <w:rsid w:val="00A238A3"/>
    <w:rsid w:val="00A24DDE"/>
    <w:rsid w:val="00A2545B"/>
    <w:rsid w:val="00A25EE4"/>
    <w:rsid w:val="00A2641E"/>
    <w:rsid w:val="00A26447"/>
    <w:rsid w:val="00A26631"/>
    <w:rsid w:val="00A2675B"/>
    <w:rsid w:val="00A30466"/>
    <w:rsid w:val="00A30B65"/>
    <w:rsid w:val="00A30D66"/>
    <w:rsid w:val="00A31C03"/>
    <w:rsid w:val="00A3242C"/>
    <w:rsid w:val="00A32E5D"/>
    <w:rsid w:val="00A345BD"/>
    <w:rsid w:val="00A345D0"/>
    <w:rsid w:val="00A35259"/>
    <w:rsid w:val="00A358B0"/>
    <w:rsid w:val="00A36A43"/>
    <w:rsid w:val="00A36EFC"/>
    <w:rsid w:val="00A41A7A"/>
    <w:rsid w:val="00A420E7"/>
    <w:rsid w:val="00A433BF"/>
    <w:rsid w:val="00A43F42"/>
    <w:rsid w:val="00A4434F"/>
    <w:rsid w:val="00A46287"/>
    <w:rsid w:val="00A4673A"/>
    <w:rsid w:val="00A4739F"/>
    <w:rsid w:val="00A47515"/>
    <w:rsid w:val="00A47960"/>
    <w:rsid w:val="00A47C50"/>
    <w:rsid w:val="00A47F80"/>
    <w:rsid w:val="00A505D3"/>
    <w:rsid w:val="00A50E04"/>
    <w:rsid w:val="00A5102F"/>
    <w:rsid w:val="00A523EE"/>
    <w:rsid w:val="00A5333F"/>
    <w:rsid w:val="00A5395B"/>
    <w:rsid w:val="00A539C1"/>
    <w:rsid w:val="00A539DE"/>
    <w:rsid w:val="00A53A1F"/>
    <w:rsid w:val="00A54AFC"/>
    <w:rsid w:val="00A5548F"/>
    <w:rsid w:val="00A567DB"/>
    <w:rsid w:val="00A5770D"/>
    <w:rsid w:val="00A57F33"/>
    <w:rsid w:val="00A61AC0"/>
    <w:rsid w:val="00A61BB3"/>
    <w:rsid w:val="00A62751"/>
    <w:rsid w:val="00A62A29"/>
    <w:rsid w:val="00A62FFC"/>
    <w:rsid w:val="00A63F87"/>
    <w:rsid w:val="00A64689"/>
    <w:rsid w:val="00A64AAB"/>
    <w:rsid w:val="00A650F5"/>
    <w:rsid w:val="00A66BB0"/>
    <w:rsid w:val="00A70E12"/>
    <w:rsid w:val="00A70F7F"/>
    <w:rsid w:val="00A710EA"/>
    <w:rsid w:val="00A71722"/>
    <w:rsid w:val="00A71BC4"/>
    <w:rsid w:val="00A73275"/>
    <w:rsid w:val="00A73D4D"/>
    <w:rsid w:val="00A740AB"/>
    <w:rsid w:val="00A74256"/>
    <w:rsid w:val="00A75439"/>
    <w:rsid w:val="00A7549F"/>
    <w:rsid w:val="00A75D02"/>
    <w:rsid w:val="00A77BEA"/>
    <w:rsid w:val="00A812D7"/>
    <w:rsid w:val="00A8366F"/>
    <w:rsid w:val="00A83B1A"/>
    <w:rsid w:val="00A84662"/>
    <w:rsid w:val="00A85EB3"/>
    <w:rsid w:val="00A85FF3"/>
    <w:rsid w:val="00A86AD8"/>
    <w:rsid w:val="00A87338"/>
    <w:rsid w:val="00A905F1"/>
    <w:rsid w:val="00A91890"/>
    <w:rsid w:val="00A9192E"/>
    <w:rsid w:val="00A91F8A"/>
    <w:rsid w:val="00A92557"/>
    <w:rsid w:val="00A93299"/>
    <w:rsid w:val="00A93C43"/>
    <w:rsid w:val="00A946A6"/>
    <w:rsid w:val="00A9477C"/>
    <w:rsid w:val="00A947BA"/>
    <w:rsid w:val="00A948B1"/>
    <w:rsid w:val="00A94ACC"/>
    <w:rsid w:val="00A9514A"/>
    <w:rsid w:val="00AA168E"/>
    <w:rsid w:val="00AA19F5"/>
    <w:rsid w:val="00AA20BC"/>
    <w:rsid w:val="00AA2225"/>
    <w:rsid w:val="00AA4077"/>
    <w:rsid w:val="00AA4AC6"/>
    <w:rsid w:val="00AA4AF1"/>
    <w:rsid w:val="00AA4B56"/>
    <w:rsid w:val="00AA5997"/>
    <w:rsid w:val="00AA637E"/>
    <w:rsid w:val="00AA64FF"/>
    <w:rsid w:val="00AA6BAA"/>
    <w:rsid w:val="00AA7A0D"/>
    <w:rsid w:val="00AB00CA"/>
    <w:rsid w:val="00AB030D"/>
    <w:rsid w:val="00AB0499"/>
    <w:rsid w:val="00AB0B66"/>
    <w:rsid w:val="00AB1237"/>
    <w:rsid w:val="00AB1DF4"/>
    <w:rsid w:val="00AB30E8"/>
    <w:rsid w:val="00AB3613"/>
    <w:rsid w:val="00AB362D"/>
    <w:rsid w:val="00AB3D29"/>
    <w:rsid w:val="00AB4898"/>
    <w:rsid w:val="00AB577B"/>
    <w:rsid w:val="00AB5D01"/>
    <w:rsid w:val="00AB6A9C"/>
    <w:rsid w:val="00AB7D71"/>
    <w:rsid w:val="00AC074F"/>
    <w:rsid w:val="00AC0C8D"/>
    <w:rsid w:val="00AC0D6A"/>
    <w:rsid w:val="00AC1284"/>
    <w:rsid w:val="00AC1E2F"/>
    <w:rsid w:val="00AC22CC"/>
    <w:rsid w:val="00AC26A9"/>
    <w:rsid w:val="00AC3197"/>
    <w:rsid w:val="00AC3D69"/>
    <w:rsid w:val="00AC4576"/>
    <w:rsid w:val="00AC4751"/>
    <w:rsid w:val="00AC63D5"/>
    <w:rsid w:val="00AC6D74"/>
    <w:rsid w:val="00AD1CB8"/>
    <w:rsid w:val="00AD2331"/>
    <w:rsid w:val="00AD2441"/>
    <w:rsid w:val="00AD30C7"/>
    <w:rsid w:val="00AD3287"/>
    <w:rsid w:val="00AD3F41"/>
    <w:rsid w:val="00AD5307"/>
    <w:rsid w:val="00AD55A9"/>
    <w:rsid w:val="00AD563B"/>
    <w:rsid w:val="00AD717F"/>
    <w:rsid w:val="00AE08DB"/>
    <w:rsid w:val="00AE123D"/>
    <w:rsid w:val="00AE1255"/>
    <w:rsid w:val="00AE15CB"/>
    <w:rsid w:val="00AE19B1"/>
    <w:rsid w:val="00AE6D35"/>
    <w:rsid w:val="00AE7018"/>
    <w:rsid w:val="00AE72C7"/>
    <w:rsid w:val="00AF210B"/>
    <w:rsid w:val="00AF24FC"/>
    <w:rsid w:val="00AF28FA"/>
    <w:rsid w:val="00AF33AA"/>
    <w:rsid w:val="00AF347E"/>
    <w:rsid w:val="00AF34F8"/>
    <w:rsid w:val="00AF37A4"/>
    <w:rsid w:val="00AF39E7"/>
    <w:rsid w:val="00AF59EB"/>
    <w:rsid w:val="00AF5B06"/>
    <w:rsid w:val="00AF5F2E"/>
    <w:rsid w:val="00AF6E39"/>
    <w:rsid w:val="00AF79E9"/>
    <w:rsid w:val="00B01299"/>
    <w:rsid w:val="00B0190D"/>
    <w:rsid w:val="00B01ECE"/>
    <w:rsid w:val="00B04F97"/>
    <w:rsid w:val="00B06757"/>
    <w:rsid w:val="00B06EB5"/>
    <w:rsid w:val="00B07426"/>
    <w:rsid w:val="00B108F1"/>
    <w:rsid w:val="00B1249D"/>
    <w:rsid w:val="00B1399F"/>
    <w:rsid w:val="00B13F1C"/>
    <w:rsid w:val="00B146F5"/>
    <w:rsid w:val="00B14A28"/>
    <w:rsid w:val="00B14B85"/>
    <w:rsid w:val="00B15772"/>
    <w:rsid w:val="00B166CC"/>
    <w:rsid w:val="00B16CC5"/>
    <w:rsid w:val="00B17D00"/>
    <w:rsid w:val="00B2004B"/>
    <w:rsid w:val="00B20C5E"/>
    <w:rsid w:val="00B20F12"/>
    <w:rsid w:val="00B20F1D"/>
    <w:rsid w:val="00B2156A"/>
    <w:rsid w:val="00B229F7"/>
    <w:rsid w:val="00B22DA6"/>
    <w:rsid w:val="00B2365A"/>
    <w:rsid w:val="00B239EA"/>
    <w:rsid w:val="00B23BBF"/>
    <w:rsid w:val="00B24A0C"/>
    <w:rsid w:val="00B2540A"/>
    <w:rsid w:val="00B25B2A"/>
    <w:rsid w:val="00B2605D"/>
    <w:rsid w:val="00B268F3"/>
    <w:rsid w:val="00B27CD1"/>
    <w:rsid w:val="00B30214"/>
    <w:rsid w:val="00B312F7"/>
    <w:rsid w:val="00B31407"/>
    <w:rsid w:val="00B32BD4"/>
    <w:rsid w:val="00B332FE"/>
    <w:rsid w:val="00B334ED"/>
    <w:rsid w:val="00B335E3"/>
    <w:rsid w:val="00B338D9"/>
    <w:rsid w:val="00B33998"/>
    <w:rsid w:val="00B33B08"/>
    <w:rsid w:val="00B3402E"/>
    <w:rsid w:val="00B3419C"/>
    <w:rsid w:val="00B3669B"/>
    <w:rsid w:val="00B36B88"/>
    <w:rsid w:val="00B37E31"/>
    <w:rsid w:val="00B40119"/>
    <w:rsid w:val="00B41710"/>
    <w:rsid w:val="00B4293D"/>
    <w:rsid w:val="00B4306C"/>
    <w:rsid w:val="00B43123"/>
    <w:rsid w:val="00B439C8"/>
    <w:rsid w:val="00B44321"/>
    <w:rsid w:val="00B443C3"/>
    <w:rsid w:val="00B44801"/>
    <w:rsid w:val="00B449C7"/>
    <w:rsid w:val="00B44A5B"/>
    <w:rsid w:val="00B46297"/>
    <w:rsid w:val="00B462E6"/>
    <w:rsid w:val="00B4719E"/>
    <w:rsid w:val="00B47526"/>
    <w:rsid w:val="00B47E0C"/>
    <w:rsid w:val="00B50825"/>
    <w:rsid w:val="00B50F1E"/>
    <w:rsid w:val="00B515B1"/>
    <w:rsid w:val="00B54488"/>
    <w:rsid w:val="00B54BA1"/>
    <w:rsid w:val="00B5521F"/>
    <w:rsid w:val="00B57764"/>
    <w:rsid w:val="00B600A0"/>
    <w:rsid w:val="00B60C80"/>
    <w:rsid w:val="00B61625"/>
    <w:rsid w:val="00B624C6"/>
    <w:rsid w:val="00B6255E"/>
    <w:rsid w:val="00B634FA"/>
    <w:rsid w:val="00B63658"/>
    <w:rsid w:val="00B64CEF"/>
    <w:rsid w:val="00B65062"/>
    <w:rsid w:val="00B65C13"/>
    <w:rsid w:val="00B65E6F"/>
    <w:rsid w:val="00B66EAA"/>
    <w:rsid w:val="00B70758"/>
    <w:rsid w:val="00B7133E"/>
    <w:rsid w:val="00B713DC"/>
    <w:rsid w:val="00B7164C"/>
    <w:rsid w:val="00B720A4"/>
    <w:rsid w:val="00B72142"/>
    <w:rsid w:val="00B733FC"/>
    <w:rsid w:val="00B75EA2"/>
    <w:rsid w:val="00B800E2"/>
    <w:rsid w:val="00B81C09"/>
    <w:rsid w:val="00B8267D"/>
    <w:rsid w:val="00B834B7"/>
    <w:rsid w:val="00B837EF"/>
    <w:rsid w:val="00B85E0A"/>
    <w:rsid w:val="00B86004"/>
    <w:rsid w:val="00B86529"/>
    <w:rsid w:val="00B877F7"/>
    <w:rsid w:val="00B878A1"/>
    <w:rsid w:val="00B878D7"/>
    <w:rsid w:val="00B87FB1"/>
    <w:rsid w:val="00B9032D"/>
    <w:rsid w:val="00B91981"/>
    <w:rsid w:val="00B91F6F"/>
    <w:rsid w:val="00B946B4"/>
    <w:rsid w:val="00B94D03"/>
    <w:rsid w:val="00B951BD"/>
    <w:rsid w:val="00B959A7"/>
    <w:rsid w:val="00B96824"/>
    <w:rsid w:val="00B97239"/>
    <w:rsid w:val="00BA0C7F"/>
    <w:rsid w:val="00BA102E"/>
    <w:rsid w:val="00BA12BC"/>
    <w:rsid w:val="00BA21FB"/>
    <w:rsid w:val="00BA39B3"/>
    <w:rsid w:val="00BA3B32"/>
    <w:rsid w:val="00BA3D8F"/>
    <w:rsid w:val="00BA4741"/>
    <w:rsid w:val="00BA58C3"/>
    <w:rsid w:val="00BA73A4"/>
    <w:rsid w:val="00BA759F"/>
    <w:rsid w:val="00BB0531"/>
    <w:rsid w:val="00BB0F63"/>
    <w:rsid w:val="00BB11B1"/>
    <w:rsid w:val="00BB1B3E"/>
    <w:rsid w:val="00BB1F82"/>
    <w:rsid w:val="00BB2A53"/>
    <w:rsid w:val="00BB45FC"/>
    <w:rsid w:val="00BB58CB"/>
    <w:rsid w:val="00BB6ABC"/>
    <w:rsid w:val="00BB6E11"/>
    <w:rsid w:val="00BC1215"/>
    <w:rsid w:val="00BC1253"/>
    <w:rsid w:val="00BC182B"/>
    <w:rsid w:val="00BC2EC6"/>
    <w:rsid w:val="00BC5517"/>
    <w:rsid w:val="00BC5B98"/>
    <w:rsid w:val="00BC64B2"/>
    <w:rsid w:val="00BC7CE3"/>
    <w:rsid w:val="00BC7F4C"/>
    <w:rsid w:val="00BD0933"/>
    <w:rsid w:val="00BD0972"/>
    <w:rsid w:val="00BD0B50"/>
    <w:rsid w:val="00BD1AEE"/>
    <w:rsid w:val="00BD1B73"/>
    <w:rsid w:val="00BD42C6"/>
    <w:rsid w:val="00BD4563"/>
    <w:rsid w:val="00BD486F"/>
    <w:rsid w:val="00BD568F"/>
    <w:rsid w:val="00BD79F7"/>
    <w:rsid w:val="00BE29E8"/>
    <w:rsid w:val="00BE4B9D"/>
    <w:rsid w:val="00BE5D7D"/>
    <w:rsid w:val="00BE6FA1"/>
    <w:rsid w:val="00BE72B2"/>
    <w:rsid w:val="00BF1658"/>
    <w:rsid w:val="00BF1972"/>
    <w:rsid w:val="00BF299E"/>
    <w:rsid w:val="00BF41E2"/>
    <w:rsid w:val="00BF47A2"/>
    <w:rsid w:val="00BF4B1C"/>
    <w:rsid w:val="00BF59C4"/>
    <w:rsid w:val="00BF6827"/>
    <w:rsid w:val="00BF7B07"/>
    <w:rsid w:val="00C00821"/>
    <w:rsid w:val="00C01BFB"/>
    <w:rsid w:val="00C01F24"/>
    <w:rsid w:val="00C02E2C"/>
    <w:rsid w:val="00C02F22"/>
    <w:rsid w:val="00C0378E"/>
    <w:rsid w:val="00C0490D"/>
    <w:rsid w:val="00C05085"/>
    <w:rsid w:val="00C058C8"/>
    <w:rsid w:val="00C05E9A"/>
    <w:rsid w:val="00C063AD"/>
    <w:rsid w:val="00C06529"/>
    <w:rsid w:val="00C06788"/>
    <w:rsid w:val="00C06DD7"/>
    <w:rsid w:val="00C0790A"/>
    <w:rsid w:val="00C1074E"/>
    <w:rsid w:val="00C10B96"/>
    <w:rsid w:val="00C111D4"/>
    <w:rsid w:val="00C11E5C"/>
    <w:rsid w:val="00C11FF8"/>
    <w:rsid w:val="00C13C5F"/>
    <w:rsid w:val="00C157C5"/>
    <w:rsid w:val="00C15C74"/>
    <w:rsid w:val="00C16791"/>
    <w:rsid w:val="00C16F17"/>
    <w:rsid w:val="00C1769D"/>
    <w:rsid w:val="00C17A20"/>
    <w:rsid w:val="00C20583"/>
    <w:rsid w:val="00C2207D"/>
    <w:rsid w:val="00C2246E"/>
    <w:rsid w:val="00C2511A"/>
    <w:rsid w:val="00C2731E"/>
    <w:rsid w:val="00C30614"/>
    <w:rsid w:val="00C30F27"/>
    <w:rsid w:val="00C31863"/>
    <w:rsid w:val="00C32326"/>
    <w:rsid w:val="00C32C8D"/>
    <w:rsid w:val="00C33DFF"/>
    <w:rsid w:val="00C34F89"/>
    <w:rsid w:val="00C36519"/>
    <w:rsid w:val="00C3678E"/>
    <w:rsid w:val="00C37BD8"/>
    <w:rsid w:val="00C406D7"/>
    <w:rsid w:val="00C413FE"/>
    <w:rsid w:val="00C42AA0"/>
    <w:rsid w:val="00C43F60"/>
    <w:rsid w:val="00C444D5"/>
    <w:rsid w:val="00C4482F"/>
    <w:rsid w:val="00C44C12"/>
    <w:rsid w:val="00C46282"/>
    <w:rsid w:val="00C4691A"/>
    <w:rsid w:val="00C47B80"/>
    <w:rsid w:val="00C50382"/>
    <w:rsid w:val="00C506E5"/>
    <w:rsid w:val="00C51B82"/>
    <w:rsid w:val="00C534A3"/>
    <w:rsid w:val="00C535B3"/>
    <w:rsid w:val="00C53938"/>
    <w:rsid w:val="00C53D4E"/>
    <w:rsid w:val="00C54899"/>
    <w:rsid w:val="00C55090"/>
    <w:rsid w:val="00C552B0"/>
    <w:rsid w:val="00C552E6"/>
    <w:rsid w:val="00C55EC7"/>
    <w:rsid w:val="00C56C79"/>
    <w:rsid w:val="00C570A3"/>
    <w:rsid w:val="00C57240"/>
    <w:rsid w:val="00C60096"/>
    <w:rsid w:val="00C60822"/>
    <w:rsid w:val="00C608AE"/>
    <w:rsid w:val="00C614D2"/>
    <w:rsid w:val="00C61724"/>
    <w:rsid w:val="00C63556"/>
    <w:rsid w:val="00C63BF8"/>
    <w:rsid w:val="00C63FB0"/>
    <w:rsid w:val="00C655B6"/>
    <w:rsid w:val="00C66BB5"/>
    <w:rsid w:val="00C670F0"/>
    <w:rsid w:val="00C676DD"/>
    <w:rsid w:val="00C67A35"/>
    <w:rsid w:val="00C71379"/>
    <w:rsid w:val="00C718AD"/>
    <w:rsid w:val="00C72EC1"/>
    <w:rsid w:val="00C73C8E"/>
    <w:rsid w:val="00C73F57"/>
    <w:rsid w:val="00C754AD"/>
    <w:rsid w:val="00C75653"/>
    <w:rsid w:val="00C7602F"/>
    <w:rsid w:val="00C769FE"/>
    <w:rsid w:val="00C771D3"/>
    <w:rsid w:val="00C77AFB"/>
    <w:rsid w:val="00C826EC"/>
    <w:rsid w:val="00C82BE5"/>
    <w:rsid w:val="00C82C69"/>
    <w:rsid w:val="00C82F75"/>
    <w:rsid w:val="00C83865"/>
    <w:rsid w:val="00C83DC5"/>
    <w:rsid w:val="00C84530"/>
    <w:rsid w:val="00C845E3"/>
    <w:rsid w:val="00C848E9"/>
    <w:rsid w:val="00C862AE"/>
    <w:rsid w:val="00C872BB"/>
    <w:rsid w:val="00C875BF"/>
    <w:rsid w:val="00C87B88"/>
    <w:rsid w:val="00C87D2F"/>
    <w:rsid w:val="00C87D60"/>
    <w:rsid w:val="00C87D7A"/>
    <w:rsid w:val="00C91748"/>
    <w:rsid w:val="00C93339"/>
    <w:rsid w:val="00C933C6"/>
    <w:rsid w:val="00C935FF"/>
    <w:rsid w:val="00C93EAC"/>
    <w:rsid w:val="00C94FBA"/>
    <w:rsid w:val="00C972E4"/>
    <w:rsid w:val="00C97D27"/>
    <w:rsid w:val="00CA000F"/>
    <w:rsid w:val="00CA1CB1"/>
    <w:rsid w:val="00CA226F"/>
    <w:rsid w:val="00CA2598"/>
    <w:rsid w:val="00CA2D00"/>
    <w:rsid w:val="00CA30DC"/>
    <w:rsid w:val="00CA37A8"/>
    <w:rsid w:val="00CA4C2D"/>
    <w:rsid w:val="00CA5969"/>
    <w:rsid w:val="00CA5F8B"/>
    <w:rsid w:val="00CA657E"/>
    <w:rsid w:val="00CA70B4"/>
    <w:rsid w:val="00CA70D3"/>
    <w:rsid w:val="00CA77BF"/>
    <w:rsid w:val="00CB06A4"/>
    <w:rsid w:val="00CB0C2D"/>
    <w:rsid w:val="00CB2C9D"/>
    <w:rsid w:val="00CB4115"/>
    <w:rsid w:val="00CB49B2"/>
    <w:rsid w:val="00CB4B38"/>
    <w:rsid w:val="00CB4D4E"/>
    <w:rsid w:val="00CB5B3C"/>
    <w:rsid w:val="00CB5D3C"/>
    <w:rsid w:val="00CB63E9"/>
    <w:rsid w:val="00CB6943"/>
    <w:rsid w:val="00CB7097"/>
    <w:rsid w:val="00CB71A6"/>
    <w:rsid w:val="00CC1716"/>
    <w:rsid w:val="00CC1868"/>
    <w:rsid w:val="00CC195A"/>
    <w:rsid w:val="00CC1BCA"/>
    <w:rsid w:val="00CC1EAE"/>
    <w:rsid w:val="00CC241F"/>
    <w:rsid w:val="00CC306C"/>
    <w:rsid w:val="00CC461B"/>
    <w:rsid w:val="00CC4840"/>
    <w:rsid w:val="00CC4883"/>
    <w:rsid w:val="00CC58D6"/>
    <w:rsid w:val="00CC5FB4"/>
    <w:rsid w:val="00CC6C0F"/>
    <w:rsid w:val="00CC77AB"/>
    <w:rsid w:val="00CC789F"/>
    <w:rsid w:val="00CC7EFD"/>
    <w:rsid w:val="00CC7F3D"/>
    <w:rsid w:val="00CD09ED"/>
    <w:rsid w:val="00CD0C92"/>
    <w:rsid w:val="00CD1430"/>
    <w:rsid w:val="00CD143D"/>
    <w:rsid w:val="00CD149C"/>
    <w:rsid w:val="00CD18A3"/>
    <w:rsid w:val="00CD42B5"/>
    <w:rsid w:val="00CD4656"/>
    <w:rsid w:val="00CD5BEA"/>
    <w:rsid w:val="00CD62E5"/>
    <w:rsid w:val="00CD6465"/>
    <w:rsid w:val="00CD6D6F"/>
    <w:rsid w:val="00CE0B40"/>
    <w:rsid w:val="00CE0B93"/>
    <w:rsid w:val="00CE0E68"/>
    <w:rsid w:val="00CE12AB"/>
    <w:rsid w:val="00CE3DBF"/>
    <w:rsid w:val="00CE5503"/>
    <w:rsid w:val="00CE6C6D"/>
    <w:rsid w:val="00CE75D6"/>
    <w:rsid w:val="00CE7C7E"/>
    <w:rsid w:val="00CF0453"/>
    <w:rsid w:val="00CF06D9"/>
    <w:rsid w:val="00CF0939"/>
    <w:rsid w:val="00CF14F4"/>
    <w:rsid w:val="00CF1B14"/>
    <w:rsid w:val="00CF1CDF"/>
    <w:rsid w:val="00CF2569"/>
    <w:rsid w:val="00CF2F0D"/>
    <w:rsid w:val="00CF334C"/>
    <w:rsid w:val="00CF39CD"/>
    <w:rsid w:val="00CF401C"/>
    <w:rsid w:val="00CF4ABF"/>
    <w:rsid w:val="00CF4BF1"/>
    <w:rsid w:val="00CF57B2"/>
    <w:rsid w:val="00CF5C06"/>
    <w:rsid w:val="00CF5E3F"/>
    <w:rsid w:val="00CF629D"/>
    <w:rsid w:val="00CF7260"/>
    <w:rsid w:val="00CF7DD9"/>
    <w:rsid w:val="00D000BE"/>
    <w:rsid w:val="00D007FF"/>
    <w:rsid w:val="00D01813"/>
    <w:rsid w:val="00D02718"/>
    <w:rsid w:val="00D03381"/>
    <w:rsid w:val="00D043A8"/>
    <w:rsid w:val="00D046C8"/>
    <w:rsid w:val="00D04B79"/>
    <w:rsid w:val="00D05352"/>
    <w:rsid w:val="00D07EAE"/>
    <w:rsid w:val="00D1067B"/>
    <w:rsid w:val="00D12214"/>
    <w:rsid w:val="00D12923"/>
    <w:rsid w:val="00D12A73"/>
    <w:rsid w:val="00D12E2A"/>
    <w:rsid w:val="00D14320"/>
    <w:rsid w:val="00D14445"/>
    <w:rsid w:val="00D145E4"/>
    <w:rsid w:val="00D14DE1"/>
    <w:rsid w:val="00D15999"/>
    <w:rsid w:val="00D16DCD"/>
    <w:rsid w:val="00D17B6B"/>
    <w:rsid w:val="00D20492"/>
    <w:rsid w:val="00D20AD3"/>
    <w:rsid w:val="00D210A2"/>
    <w:rsid w:val="00D2141B"/>
    <w:rsid w:val="00D21D83"/>
    <w:rsid w:val="00D22117"/>
    <w:rsid w:val="00D23A42"/>
    <w:rsid w:val="00D23F66"/>
    <w:rsid w:val="00D247E9"/>
    <w:rsid w:val="00D25344"/>
    <w:rsid w:val="00D255C0"/>
    <w:rsid w:val="00D2592F"/>
    <w:rsid w:val="00D26DC7"/>
    <w:rsid w:val="00D27292"/>
    <w:rsid w:val="00D30F5D"/>
    <w:rsid w:val="00D312FA"/>
    <w:rsid w:val="00D32F8A"/>
    <w:rsid w:val="00D33AFB"/>
    <w:rsid w:val="00D34978"/>
    <w:rsid w:val="00D35647"/>
    <w:rsid w:val="00D35E0F"/>
    <w:rsid w:val="00D367B6"/>
    <w:rsid w:val="00D370D3"/>
    <w:rsid w:val="00D375E4"/>
    <w:rsid w:val="00D37A02"/>
    <w:rsid w:val="00D4003F"/>
    <w:rsid w:val="00D4025B"/>
    <w:rsid w:val="00D4132D"/>
    <w:rsid w:val="00D4183F"/>
    <w:rsid w:val="00D41846"/>
    <w:rsid w:val="00D4224F"/>
    <w:rsid w:val="00D42D7B"/>
    <w:rsid w:val="00D43AC7"/>
    <w:rsid w:val="00D43B89"/>
    <w:rsid w:val="00D44042"/>
    <w:rsid w:val="00D44051"/>
    <w:rsid w:val="00D4634B"/>
    <w:rsid w:val="00D46C45"/>
    <w:rsid w:val="00D46F6F"/>
    <w:rsid w:val="00D50BC8"/>
    <w:rsid w:val="00D514CE"/>
    <w:rsid w:val="00D51809"/>
    <w:rsid w:val="00D51E50"/>
    <w:rsid w:val="00D52AD4"/>
    <w:rsid w:val="00D53A6C"/>
    <w:rsid w:val="00D54A22"/>
    <w:rsid w:val="00D550D2"/>
    <w:rsid w:val="00D55BFF"/>
    <w:rsid w:val="00D55F69"/>
    <w:rsid w:val="00D57807"/>
    <w:rsid w:val="00D600C9"/>
    <w:rsid w:val="00D61244"/>
    <w:rsid w:val="00D61D55"/>
    <w:rsid w:val="00D62184"/>
    <w:rsid w:val="00D63494"/>
    <w:rsid w:val="00D634A7"/>
    <w:rsid w:val="00D63916"/>
    <w:rsid w:val="00D641A8"/>
    <w:rsid w:val="00D64C64"/>
    <w:rsid w:val="00D64FCD"/>
    <w:rsid w:val="00D65053"/>
    <w:rsid w:val="00D66374"/>
    <w:rsid w:val="00D66785"/>
    <w:rsid w:val="00D66C25"/>
    <w:rsid w:val="00D67640"/>
    <w:rsid w:val="00D67A44"/>
    <w:rsid w:val="00D70209"/>
    <w:rsid w:val="00D703D1"/>
    <w:rsid w:val="00D713EF"/>
    <w:rsid w:val="00D71B90"/>
    <w:rsid w:val="00D71DDB"/>
    <w:rsid w:val="00D72D40"/>
    <w:rsid w:val="00D74551"/>
    <w:rsid w:val="00D75856"/>
    <w:rsid w:val="00D76F75"/>
    <w:rsid w:val="00D779D3"/>
    <w:rsid w:val="00D77B6B"/>
    <w:rsid w:val="00D8157F"/>
    <w:rsid w:val="00D82B5E"/>
    <w:rsid w:val="00D838A2"/>
    <w:rsid w:val="00D83ABC"/>
    <w:rsid w:val="00D8533B"/>
    <w:rsid w:val="00D8535C"/>
    <w:rsid w:val="00D86DE9"/>
    <w:rsid w:val="00D872F3"/>
    <w:rsid w:val="00D87A46"/>
    <w:rsid w:val="00D87D88"/>
    <w:rsid w:val="00D9013F"/>
    <w:rsid w:val="00D9063E"/>
    <w:rsid w:val="00D90737"/>
    <w:rsid w:val="00D90CBD"/>
    <w:rsid w:val="00D90DA5"/>
    <w:rsid w:val="00D93586"/>
    <w:rsid w:val="00D95DDD"/>
    <w:rsid w:val="00D96037"/>
    <w:rsid w:val="00D96B0E"/>
    <w:rsid w:val="00DA0014"/>
    <w:rsid w:val="00DA0AC8"/>
    <w:rsid w:val="00DA0D0A"/>
    <w:rsid w:val="00DA48E8"/>
    <w:rsid w:val="00DA4D00"/>
    <w:rsid w:val="00DA4D15"/>
    <w:rsid w:val="00DA4E97"/>
    <w:rsid w:val="00DA50E5"/>
    <w:rsid w:val="00DA6F40"/>
    <w:rsid w:val="00DA7639"/>
    <w:rsid w:val="00DA7C5E"/>
    <w:rsid w:val="00DA7E76"/>
    <w:rsid w:val="00DB0186"/>
    <w:rsid w:val="00DB14EA"/>
    <w:rsid w:val="00DB513B"/>
    <w:rsid w:val="00DB5516"/>
    <w:rsid w:val="00DB5C81"/>
    <w:rsid w:val="00DB5FDF"/>
    <w:rsid w:val="00DB5FE8"/>
    <w:rsid w:val="00DB6712"/>
    <w:rsid w:val="00DB68FF"/>
    <w:rsid w:val="00DB6A5F"/>
    <w:rsid w:val="00DB771A"/>
    <w:rsid w:val="00DC06A6"/>
    <w:rsid w:val="00DC0B67"/>
    <w:rsid w:val="00DC1DFA"/>
    <w:rsid w:val="00DC3344"/>
    <w:rsid w:val="00DC3E11"/>
    <w:rsid w:val="00DC3EFF"/>
    <w:rsid w:val="00DC4055"/>
    <w:rsid w:val="00DC49D7"/>
    <w:rsid w:val="00DC4D25"/>
    <w:rsid w:val="00DC5A0E"/>
    <w:rsid w:val="00DC5D9E"/>
    <w:rsid w:val="00DC5FF7"/>
    <w:rsid w:val="00DC6A9E"/>
    <w:rsid w:val="00DC71EA"/>
    <w:rsid w:val="00DC757B"/>
    <w:rsid w:val="00DD1729"/>
    <w:rsid w:val="00DD1AF3"/>
    <w:rsid w:val="00DD1BE0"/>
    <w:rsid w:val="00DD45F5"/>
    <w:rsid w:val="00DD47F3"/>
    <w:rsid w:val="00DE100E"/>
    <w:rsid w:val="00DE2D07"/>
    <w:rsid w:val="00DE2D3B"/>
    <w:rsid w:val="00DE2FAA"/>
    <w:rsid w:val="00DE2FBF"/>
    <w:rsid w:val="00DE3151"/>
    <w:rsid w:val="00DE4439"/>
    <w:rsid w:val="00DE4FF1"/>
    <w:rsid w:val="00DE5A84"/>
    <w:rsid w:val="00DE6601"/>
    <w:rsid w:val="00DE6766"/>
    <w:rsid w:val="00DE6D57"/>
    <w:rsid w:val="00DF041E"/>
    <w:rsid w:val="00DF1518"/>
    <w:rsid w:val="00DF2D0D"/>
    <w:rsid w:val="00DF37D8"/>
    <w:rsid w:val="00DF3EFE"/>
    <w:rsid w:val="00DF5233"/>
    <w:rsid w:val="00DF67F9"/>
    <w:rsid w:val="00E00830"/>
    <w:rsid w:val="00E024ED"/>
    <w:rsid w:val="00E02974"/>
    <w:rsid w:val="00E05109"/>
    <w:rsid w:val="00E07570"/>
    <w:rsid w:val="00E10174"/>
    <w:rsid w:val="00E103F7"/>
    <w:rsid w:val="00E147EE"/>
    <w:rsid w:val="00E1554A"/>
    <w:rsid w:val="00E15D5B"/>
    <w:rsid w:val="00E15F2B"/>
    <w:rsid w:val="00E167A7"/>
    <w:rsid w:val="00E17B63"/>
    <w:rsid w:val="00E17C62"/>
    <w:rsid w:val="00E20697"/>
    <w:rsid w:val="00E221DB"/>
    <w:rsid w:val="00E24024"/>
    <w:rsid w:val="00E24FFA"/>
    <w:rsid w:val="00E279FE"/>
    <w:rsid w:val="00E27FAA"/>
    <w:rsid w:val="00E301DD"/>
    <w:rsid w:val="00E307A0"/>
    <w:rsid w:val="00E30BBE"/>
    <w:rsid w:val="00E3103C"/>
    <w:rsid w:val="00E31547"/>
    <w:rsid w:val="00E32188"/>
    <w:rsid w:val="00E35BB7"/>
    <w:rsid w:val="00E372F9"/>
    <w:rsid w:val="00E376D7"/>
    <w:rsid w:val="00E40522"/>
    <w:rsid w:val="00E405DC"/>
    <w:rsid w:val="00E40880"/>
    <w:rsid w:val="00E40F49"/>
    <w:rsid w:val="00E41128"/>
    <w:rsid w:val="00E412F7"/>
    <w:rsid w:val="00E41388"/>
    <w:rsid w:val="00E41B68"/>
    <w:rsid w:val="00E41E34"/>
    <w:rsid w:val="00E41E8E"/>
    <w:rsid w:val="00E42560"/>
    <w:rsid w:val="00E42935"/>
    <w:rsid w:val="00E430DF"/>
    <w:rsid w:val="00E43B62"/>
    <w:rsid w:val="00E44B54"/>
    <w:rsid w:val="00E44E86"/>
    <w:rsid w:val="00E450F8"/>
    <w:rsid w:val="00E46762"/>
    <w:rsid w:val="00E473B8"/>
    <w:rsid w:val="00E474EF"/>
    <w:rsid w:val="00E47E18"/>
    <w:rsid w:val="00E50AEB"/>
    <w:rsid w:val="00E50DF5"/>
    <w:rsid w:val="00E511A4"/>
    <w:rsid w:val="00E5122C"/>
    <w:rsid w:val="00E52D87"/>
    <w:rsid w:val="00E53627"/>
    <w:rsid w:val="00E53C2B"/>
    <w:rsid w:val="00E53D4B"/>
    <w:rsid w:val="00E5433C"/>
    <w:rsid w:val="00E54E0B"/>
    <w:rsid w:val="00E56EAF"/>
    <w:rsid w:val="00E57FA9"/>
    <w:rsid w:val="00E6009D"/>
    <w:rsid w:val="00E6032B"/>
    <w:rsid w:val="00E62E4E"/>
    <w:rsid w:val="00E64B71"/>
    <w:rsid w:val="00E6576C"/>
    <w:rsid w:val="00E65A9E"/>
    <w:rsid w:val="00E65DB1"/>
    <w:rsid w:val="00E65E44"/>
    <w:rsid w:val="00E66CF2"/>
    <w:rsid w:val="00E66FAD"/>
    <w:rsid w:val="00E713F4"/>
    <w:rsid w:val="00E724BB"/>
    <w:rsid w:val="00E726C9"/>
    <w:rsid w:val="00E74666"/>
    <w:rsid w:val="00E7478D"/>
    <w:rsid w:val="00E750EF"/>
    <w:rsid w:val="00E7671A"/>
    <w:rsid w:val="00E77693"/>
    <w:rsid w:val="00E800E4"/>
    <w:rsid w:val="00E80F7C"/>
    <w:rsid w:val="00E8171A"/>
    <w:rsid w:val="00E824DE"/>
    <w:rsid w:val="00E82978"/>
    <w:rsid w:val="00E82D42"/>
    <w:rsid w:val="00E83270"/>
    <w:rsid w:val="00E8522B"/>
    <w:rsid w:val="00E86349"/>
    <w:rsid w:val="00E86FC6"/>
    <w:rsid w:val="00E90163"/>
    <w:rsid w:val="00E923E7"/>
    <w:rsid w:val="00E92F42"/>
    <w:rsid w:val="00E95358"/>
    <w:rsid w:val="00E96AB4"/>
    <w:rsid w:val="00E96F7D"/>
    <w:rsid w:val="00E97C7C"/>
    <w:rsid w:val="00EA00E3"/>
    <w:rsid w:val="00EA01A1"/>
    <w:rsid w:val="00EA11D9"/>
    <w:rsid w:val="00EA1619"/>
    <w:rsid w:val="00EA18C4"/>
    <w:rsid w:val="00EA1EC2"/>
    <w:rsid w:val="00EA4AAA"/>
    <w:rsid w:val="00EA5AE3"/>
    <w:rsid w:val="00EA629C"/>
    <w:rsid w:val="00EA6800"/>
    <w:rsid w:val="00EA7005"/>
    <w:rsid w:val="00EB00CD"/>
    <w:rsid w:val="00EB0368"/>
    <w:rsid w:val="00EB0AD5"/>
    <w:rsid w:val="00EB0E47"/>
    <w:rsid w:val="00EB1DE5"/>
    <w:rsid w:val="00EB2E28"/>
    <w:rsid w:val="00EB3A7E"/>
    <w:rsid w:val="00EB4D59"/>
    <w:rsid w:val="00EB4E4D"/>
    <w:rsid w:val="00EB5477"/>
    <w:rsid w:val="00EB5B84"/>
    <w:rsid w:val="00EB6041"/>
    <w:rsid w:val="00EB6051"/>
    <w:rsid w:val="00EB6143"/>
    <w:rsid w:val="00EB618D"/>
    <w:rsid w:val="00EB648E"/>
    <w:rsid w:val="00EB742E"/>
    <w:rsid w:val="00EC0998"/>
    <w:rsid w:val="00EC1A69"/>
    <w:rsid w:val="00EC1B8F"/>
    <w:rsid w:val="00EC2256"/>
    <w:rsid w:val="00EC2FD7"/>
    <w:rsid w:val="00EC35FD"/>
    <w:rsid w:val="00EC3B5C"/>
    <w:rsid w:val="00EC3ED7"/>
    <w:rsid w:val="00EC3FA7"/>
    <w:rsid w:val="00EC4083"/>
    <w:rsid w:val="00EC45B0"/>
    <w:rsid w:val="00EC4DB5"/>
    <w:rsid w:val="00EC5153"/>
    <w:rsid w:val="00EC5B58"/>
    <w:rsid w:val="00EC6200"/>
    <w:rsid w:val="00EC6995"/>
    <w:rsid w:val="00EC6B6B"/>
    <w:rsid w:val="00ED1706"/>
    <w:rsid w:val="00ED2C7C"/>
    <w:rsid w:val="00ED410A"/>
    <w:rsid w:val="00ED48D7"/>
    <w:rsid w:val="00ED62DD"/>
    <w:rsid w:val="00ED65AF"/>
    <w:rsid w:val="00ED7B03"/>
    <w:rsid w:val="00EE154B"/>
    <w:rsid w:val="00EE1B88"/>
    <w:rsid w:val="00EE2D6C"/>
    <w:rsid w:val="00EE5BC7"/>
    <w:rsid w:val="00EE71C2"/>
    <w:rsid w:val="00EF01F2"/>
    <w:rsid w:val="00EF0808"/>
    <w:rsid w:val="00EF0A2D"/>
    <w:rsid w:val="00EF0CAA"/>
    <w:rsid w:val="00EF1C9A"/>
    <w:rsid w:val="00EF1E67"/>
    <w:rsid w:val="00EF283A"/>
    <w:rsid w:val="00EF396A"/>
    <w:rsid w:val="00EF396C"/>
    <w:rsid w:val="00EF4AE2"/>
    <w:rsid w:val="00EF4EDA"/>
    <w:rsid w:val="00EF5A20"/>
    <w:rsid w:val="00EF64E9"/>
    <w:rsid w:val="00EF6B21"/>
    <w:rsid w:val="00EF6C3A"/>
    <w:rsid w:val="00EF6D44"/>
    <w:rsid w:val="00EF743C"/>
    <w:rsid w:val="00F0000C"/>
    <w:rsid w:val="00F027A8"/>
    <w:rsid w:val="00F04E12"/>
    <w:rsid w:val="00F054F4"/>
    <w:rsid w:val="00F05920"/>
    <w:rsid w:val="00F05C29"/>
    <w:rsid w:val="00F11C1F"/>
    <w:rsid w:val="00F11FD1"/>
    <w:rsid w:val="00F123BA"/>
    <w:rsid w:val="00F13574"/>
    <w:rsid w:val="00F1615D"/>
    <w:rsid w:val="00F16359"/>
    <w:rsid w:val="00F201F3"/>
    <w:rsid w:val="00F226D1"/>
    <w:rsid w:val="00F22C86"/>
    <w:rsid w:val="00F22DDA"/>
    <w:rsid w:val="00F23440"/>
    <w:rsid w:val="00F23AFA"/>
    <w:rsid w:val="00F241E7"/>
    <w:rsid w:val="00F2456F"/>
    <w:rsid w:val="00F2762C"/>
    <w:rsid w:val="00F27659"/>
    <w:rsid w:val="00F301C6"/>
    <w:rsid w:val="00F3042D"/>
    <w:rsid w:val="00F3046C"/>
    <w:rsid w:val="00F3183C"/>
    <w:rsid w:val="00F31BBB"/>
    <w:rsid w:val="00F31D13"/>
    <w:rsid w:val="00F3302F"/>
    <w:rsid w:val="00F337B6"/>
    <w:rsid w:val="00F366D8"/>
    <w:rsid w:val="00F36C91"/>
    <w:rsid w:val="00F37567"/>
    <w:rsid w:val="00F37844"/>
    <w:rsid w:val="00F378AE"/>
    <w:rsid w:val="00F40458"/>
    <w:rsid w:val="00F42174"/>
    <w:rsid w:val="00F42672"/>
    <w:rsid w:val="00F43B03"/>
    <w:rsid w:val="00F44733"/>
    <w:rsid w:val="00F44CF0"/>
    <w:rsid w:val="00F455A3"/>
    <w:rsid w:val="00F460D2"/>
    <w:rsid w:val="00F471A5"/>
    <w:rsid w:val="00F47B46"/>
    <w:rsid w:val="00F5037A"/>
    <w:rsid w:val="00F50978"/>
    <w:rsid w:val="00F50A05"/>
    <w:rsid w:val="00F50E09"/>
    <w:rsid w:val="00F520D3"/>
    <w:rsid w:val="00F5220D"/>
    <w:rsid w:val="00F522F9"/>
    <w:rsid w:val="00F535C5"/>
    <w:rsid w:val="00F53C52"/>
    <w:rsid w:val="00F53D98"/>
    <w:rsid w:val="00F54A68"/>
    <w:rsid w:val="00F55733"/>
    <w:rsid w:val="00F566D1"/>
    <w:rsid w:val="00F56EC9"/>
    <w:rsid w:val="00F57898"/>
    <w:rsid w:val="00F6026B"/>
    <w:rsid w:val="00F602EF"/>
    <w:rsid w:val="00F611F9"/>
    <w:rsid w:val="00F61402"/>
    <w:rsid w:val="00F619BA"/>
    <w:rsid w:val="00F61B33"/>
    <w:rsid w:val="00F6237E"/>
    <w:rsid w:val="00F62A2F"/>
    <w:rsid w:val="00F63878"/>
    <w:rsid w:val="00F644D4"/>
    <w:rsid w:val="00F64B47"/>
    <w:rsid w:val="00F64D08"/>
    <w:rsid w:val="00F64EAD"/>
    <w:rsid w:val="00F64F57"/>
    <w:rsid w:val="00F65A01"/>
    <w:rsid w:val="00F71307"/>
    <w:rsid w:val="00F71379"/>
    <w:rsid w:val="00F716A4"/>
    <w:rsid w:val="00F72433"/>
    <w:rsid w:val="00F72B77"/>
    <w:rsid w:val="00F7351D"/>
    <w:rsid w:val="00F75E3C"/>
    <w:rsid w:val="00F76093"/>
    <w:rsid w:val="00F762A7"/>
    <w:rsid w:val="00F77E06"/>
    <w:rsid w:val="00F80A2A"/>
    <w:rsid w:val="00F811C3"/>
    <w:rsid w:val="00F813DB"/>
    <w:rsid w:val="00F82091"/>
    <w:rsid w:val="00F830EB"/>
    <w:rsid w:val="00F846A8"/>
    <w:rsid w:val="00F85116"/>
    <w:rsid w:val="00F852E4"/>
    <w:rsid w:val="00F86296"/>
    <w:rsid w:val="00F86D4B"/>
    <w:rsid w:val="00F905F1"/>
    <w:rsid w:val="00F906BB"/>
    <w:rsid w:val="00F91803"/>
    <w:rsid w:val="00F91D32"/>
    <w:rsid w:val="00F920E6"/>
    <w:rsid w:val="00F93A5D"/>
    <w:rsid w:val="00F94220"/>
    <w:rsid w:val="00F9518A"/>
    <w:rsid w:val="00F955E1"/>
    <w:rsid w:val="00F96494"/>
    <w:rsid w:val="00F9668C"/>
    <w:rsid w:val="00F9676E"/>
    <w:rsid w:val="00F96ACF"/>
    <w:rsid w:val="00FA443E"/>
    <w:rsid w:val="00FA44A9"/>
    <w:rsid w:val="00FA4555"/>
    <w:rsid w:val="00FA6B9E"/>
    <w:rsid w:val="00FA7FF6"/>
    <w:rsid w:val="00FB0B04"/>
    <w:rsid w:val="00FB1929"/>
    <w:rsid w:val="00FB1A7F"/>
    <w:rsid w:val="00FB1E0A"/>
    <w:rsid w:val="00FB2357"/>
    <w:rsid w:val="00FB27B4"/>
    <w:rsid w:val="00FB3E82"/>
    <w:rsid w:val="00FB46A2"/>
    <w:rsid w:val="00FB6CFA"/>
    <w:rsid w:val="00FB73F4"/>
    <w:rsid w:val="00FB7CD9"/>
    <w:rsid w:val="00FC0318"/>
    <w:rsid w:val="00FC0AA5"/>
    <w:rsid w:val="00FC111C"/>
    <w:rsid w:val="00FC14DB"/>
    <w:rsid w:val="00FC166C"/>
    <w:rsid w:val="00FC1D99"/>
    <w:rsid w:val="00FC22A0"/>
    <w:rsid w:val="00FC2AD8"/>
    <w:rsid w:val="00FC3E34"/>
    <w:rsid w:val="00FC4093"/>
    <w:rsid w:val="00FC428A"/>
    <w:rsid w:val="00FC4A5C"/>
    <w:rsid w:val="00FC594C"/>
    <w:rsid w:val="00FC5B32"/>
    <w:rsid w:val="00FC76D3"/>
    <w:rsid w:val="00FD0CCB"/>
    <w:rsid w:val="00FD13B7"/>
    <w:rsid w:val="00FD17FA"/>
    <w:rsid w:val="00FD2EE4"/>
    <w:rsid w:val="00FD33A5"/>
    <w:rsid w:val="00FD58B1"/>
    <w:rsid w:val="00FE0529"/>
    <w:rsid w:val="00FE085B"/>
    <w:rsid w:val="00FE0ADE"/>
    <w:rsid w:val="00FE2F0C"/>
    <w:rsid w:val="00FE3CEC"/>
    <w:rsid w:val="00FE6246"/>
    <w:rsid w:val="00FE6D96"/>
    <w:rsid w:val="00FE7D8D"/>
    <w:rsid w:val="00FE7E54"/>
    <w:rsid w:val="00FF0588"/>
    <w:rsid w:val="00FF0D52"/>
    <w:rsid w:val="00FF1639"/>
    <w:rsid w:val="00FF1E57"/>
    <w:rsid w:val="00FF3376"/>
    <w:rsid w:val="00FF3B45"/>
    <w:rsid w:val="00FF3D46"/>
    <w:rsid w:val="00FF43EE"/>
    <w:rsid w:val="00FF4CF9"/>
    <w:rsid w:val="00FF675C"/>
    <w:rsid w:val="00FF74AE"/>
    <w:rsid w:val="01084A86"/>
    <w:rsid w:val="015ABDA6"/>
    <w:rsid w:val="016C8B59"/>
    <w:rsid w:val="022C7622"/>
    <w:rsid w:val="025E27D9"/>
    <w:rsid w:val="02F2BE7B"/>
    <w:rsid w:val="030489D7"/>
    <w:rsid w:val="039990AB"/>
    <w:rsid w:val="03F4EF66"/>
    <w:rsid w:val="03F6C082"/>
    <w:rsid w:val="054A45E7"/>
    <w:rsid w:val="0611D5A1"/>
    <w:rsid w:val="08007DC9"/>
    <w:rsid w:val="085CCFC0"/>
    <w:rsid w:val="087D8D45"/>
    <w:rsid w:val="08A5EC86"/>
    <w:rsid w:val="08EC8BDF"/>
    <w:rsid w:val="08F2C6B8"/>
    <w:rsid w:val="092A1FB8"/>
    <w:rsid w:val="09383A91"/>
    <w:rsid w:val="09A4B3F2"/>
    <w:rsid w:val="09F99D3B"/>
    <w:rsid w:val="0A768419"/>
    <w:rsid w:val="0BFF5354"/>
    <w:rsid w:val="0CAB45AC"/>
    <w:rsid w:val="0DE58FA3"/>
    <w:rsid w:val="0E4118FF"/>
    <w:rsid w:val="0EE12B52"/>
    <w:rsid w:val="0F9FE536"/>
    <w:rsid w:val="10976FD8"/>
    <w:rsid w:val="11AC25F2"/>
    <w:rsid w:val="11E1343A"/>
    <w:rsid w:val="11F9A05E"/>
    <w:rsid w:val="11FCE039"/>
    <w:rsid w:val="12C28CBA"/>
    <w:rsid w:val="138E8053"/>
    <w:rsid w:val="15BAFD28"/>
    <w:rsid w:val="15EC6C9E"/>
    <w:rsid w:val="16D1FFAE"/>
    <w:rsid w:val="17D6D5A3"/>
    <w:rsid w:val="181635FF"/>
    <w:rsid w:val="1940CD85"/>
    <w:rsid w:val="1994A399"/>
    <w:rsid w:val="1A0A74BA"/>
    <w:rsid w:val="1A2A7EA6"/>
    <w:rsid w:val="1C5D9522"/>
    <w:rsid w:val="1C894347"/>
    <w:rsid w:val="1D369212"/>
    <w:rsid w:val="1E4250DA"/>
    <w:rsid w:val="1E5E426A"/>
    <w:rsid w:val="1E98DA42"/>
    <w:rsid w:val="1EB796FB"/>
    <w:rsid w:val="1EE83048"/>
    <w:rsid w:val="207C5667"/>
    <w:rsid w:val="20A9DAEE"/>
    <w:rsid w:val="20F17CF8"/>
    <w:rsid w:val="221FB98E"/>
    <w:rsid w:val="222C73F7"/>
    <w:rsid w:val="23441706"/>
    <w:rsid w:val="234556DC"/>
    <w:rsid w:val="23A9EF78"/>
    <w:rsid w:val="23B44A8E"/>
    <w:rsid w:val="248398A1"/>
    <w:rsid w:val="24DFE767"/>
    <w:rsid w:val="2585CA22"/>
    <w:rsid w:val="260D4BD8"/>
    <w:rsid w:val="26376937"/>
    <w:rsid w:val="26AD3216"/>
    <w:rsid w:val="26E809C0"/>
    <w:rsid w:val="26F36E11"/>
    <w:rsid w:val="28630B39"/>
    <w:rsid w:val="287562A1"/>
    <w:rsid w:val="2963EBA8"/>
    <w:rsid w:val="29E1614E"/>
    <w:rsid w:val="2A4C6716"/>
    <w:rsid w:val="2B62B731"/>
    <w:rsid w:val="2CE538C0"/>
    <w:rsid w:val="2DEADDF8"/>
    <w:rsid w:val="2EA14C98"/>
    <w:rsid w:val="2EB8E8E9"/>
    <w:rsid w:val="2F10C871"/>
    <w:rsid w:val="2FF43BC6"/>
    <w:rsid w:val="301E7D0F"/>
    <w:rsid w:val="302106D3"/>
    <w:rsid w:val="304E2BFF"/>
    <w:rsid w:val="308ED0A0"/>
    <w:rsid w:val="30EA9F55"/>
    <w:rsid w:val="31D941C8"/>
    <w:rsid w:val="32255175"/>
    <w:rsid w:val="32E1A6D5"/>
    <w:rsid w:val="357B3DAB"/>
    <w:rsid w:val="37F17CBE"/>
    <w:rsid w:val="388D6FBC"/>
    <w:rsid w:val="38AED2ED"/>
    <w:rsid w:val="390D132F"/>
    <w:rsid w:val="394F37A1"/>
    <w:rsid w:val="3960B444"/>
    <w:rsid w:val="3B3ABA77"/>
    <w:rsid w:val="3B7DD469"/>
    <w:rsid w:val="3CDC3578"/>
    <w:rsid w:val="3F77880D"/>
    <w:rsid w:val="41A6592D"/>
    <w:rsid w:val="41BEFC69"/>
    <w:rsid w:val="4265093A"/>
    <w:rsid w:val="428CB96F"/>
    <w:rsid w:val="429131ED"/>
    <w:rsid w:val="4296FDE8"/>
    <w:rsid w:val="457F2176"/>
    <w:rsid w:val="482F0F5F"/>
    <w:rsid w:val="486361F4"/>
    <w:rsid w:val="493A9201"/>
    <w:rsid w:val="49897F3E"/>
    <w:rsid w:val="49A99E58"/>
    <w:rsid w:val="49D5D0BE"/>
    <w:rsid w:val="49F1BA76"/>
    <w:rsid w:val="4AA15B64"/>
    <w:rsid w:val="4AFD9510"/>
    <w:rsid w:val="4C0EE973"/>
    <w:rsid w:val="4C4EC6E8"/>
    <w:rsid w:val="4C62C4CF"/>
    <w:rsid w:val="4C8E9DB1"/>
    <w:rsid w:val="4CDDCE40"/>
    <w:rsid w:val="4DD0E931"/>
    <w:rsid w:val="4F16D119"/>
    <w:rsid w:val="4F43CE9B"/>
    <w:rsid w:val="500C8C4A"/>
    <w:rsid w:val="5092DE5D"/>
    <w:rsid w:val="50D87BBF"/>
    <w:rsid w:val="50DAD2B2"/>
    <w:rsid w:val="51C21E08"/>
    <w:rsid w:val="522EAEBE"/>
    <w:rsid w:val="52E6617D"/>
    <w:rsid w:val="538F343C"/>
    <w:rsid w:val="53A5398F"/>
    <w:rsid w:val="544A3D34"/>
    <w:rsid w:val="54B19EB3"/>
    <w:rsid w:val="551E2218"/>
    <w:rsid w:val="5589ECB2"/>
    <w:rsid w:val="57686697"/>
    <w:rsid w:val="576A19A9"/>
    <w:rsid w:val="5886DAF9"/>
    <w:rsid w:val="589DCC6C"/>
    <w:rsid w:val="58CD53B2"/>
    <w:rsid w:val="5B4392C5"/>
    <w:rsid w:val="5BC3C137"/>
    <w:rsid w:val="5C59EC51"/>
    <w:rsid w:val="5C779526"/>
    <w:rsid w:val="5D31938A"/>
    <w:rsid w:val="5E279EC6"/>
    <w:rsid w:val="5F03B0A9"/>
    <w:rsid w:val="5F80BF68"/>
    <w:rsid w:val="60C8BE57"/>
    <w:rsid w:val="61D3B06E"/>
    <w:rsid w:val="62C4E61C"/>
    <w:rsid w:val="6327B429"/>
    <w:rsid w:val="63B477BE"/>
    <w:rsid w:val="654D8C85"/>
    <w:rsid w:val="6650F6B8"/>
    <w:rsid w:val="665FCDBD"/>
    <w:rsid w:val="66AB7F4F"/>
    <w:rsid w:val="6974993A"/>
    <w:rsid w:val="6AB16755"/>
    <w:rsid w:val="6AE2012B"/>
    <w:rsid w:val="6B24350A"/>
    <w:rsid w:val="6BA5630D"/>
    <w:rsid w:val="6CFCAC14"/>
    <w:rsid w:val="6D2AD69F"/>
    <w:rsid w:val="6E189E58"/>
    <w:rsid w:val="7139F1C8"/>
    <w:rsid w:val="7262C002"/>
    <w:rsid w:val="731C688B"/>
    <w:rsid w:val="735EA251"/>
    <w:rsid w:val="738A3820"/>
    <w:rsid w:val="73DB1D9B"/>
    <w:rsid w:val="73FE6867"/>
    <w:rsid w:val="74C57845"/>
    <w:rsid w:val="74C99272"/>
    <w:rsid w:val="7508448F"/>
    <w:rsid w:val="75B4F47F"/>
    <w:rsid w:val="77121D56"/>
    <w:rsid w:val="77DD6E58"/>
    <w:rsid w:val="7905E2A5"/>
    <w:rsid w:val="791D5169"/>
    <w:rsid w:val="793447CA"/>
    <w:rsid w:val="7A00FC50"/>
    <w:rsid w:val="7A96F783"/>
    <w:rsid w:val="7AE555FE"/>
    <w:rsid w:val="7B811AA9"/>
    <w:rsid w:val="7C837CF6"/>
    <w:rsid w:val="7D12CDF7"/>
    <w:rsid w:val="7D5E6738"/>
    <w:rsid w:val="7DACC1CA"/>
    <w:rsid w:val="7DD92BFB"/>
    <w:rsid w:val="7E1F4D57"/>
    <w:rsid w:val="7E3613C5"/>
    <w:rsid w:val="7FBB1DB8"/>
    <w:rsid w:val="7FD95E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D23A"/>
  <w15:chartTrackingRefBased/>
  <w15:docId w15:val="{E6E694B3-F4E3-44F1-9E0F-5F2425B7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38"/>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DE4439"/>
    <w:pPr>
      <w:keepNext/>
      <w:keepLines/>
      <w:spacing w:before="480" w:after="240"/>
      <w:outlineLvl w:val="0"/>
    </w:pPr>
    <w:rPr>
      <w:rFonts w:asciiTheme="majorHAnsi" w:eastAsiaTheme="majorEastAsia" w:hAnsiTheme="majorHAnsi" w:cstheme="majorBidi"/>
      <w:color w:val="43D596" w:themeColor="accent2"/>
      <w:sz w:val="48"/>
      <w:szCs w:val="48"/>
    </w:rPr>
  </w:style>
  <w:style w:type="paragraph" w:styleId="Heading2">
    <w:name w:val="heading 2"/>
    <w:aliases w:val="Subtitle cover"/>
    <w:basedOn w:val="Normal"/>
    <w:next w:val="Normal"/>
    <w:link w:val="Heading2Char"/>
    <w:uiPriority w:val="9"/>
    <w:unhideWhenUsed/>
    <w:qFormat/>
    <w:rsid w:val="00DE4439"/>
    <w:pPr>
      <w:keepNext/>
      <w:keepLines/>
      <w:spacing w:before="40" w:after="0"/>
      <w:outlineLvl w:val="1"/>
    </w:pPr>
    <w:rPr>
      <w:rFonts w:eastAsiaTheme="majorEastAsia" w:cstheme="majorBidi"/>
      <w:b/>
      <w:color w:val="062172" w:themeColor="accent1"/>
      <w:sz w:val="24"/>
    </w:rPr>
  </w:style>
  <w:style w:type="paragraph" w:styleId="Heading3">
    <w:name w:val="heading 3"/>
    <w:basedOn w:val="Normal"/>
    <w:next w:val="Normal"/>
    <w:link w:val="Heading3Char"/>
    <w:uiPriority w:val="9"/>
    <w:unhideWhenUsed/>
    <w:qFormat/>
    <w:rsid w:val="00DE4439"/>
    <w:pPr>
      <w:keepNext/>
      <w:keepLines/>
      <w:spacing w:before="40" w:after="0"/>
      <w:outlineLvl w:val="2"/>
    </w:pPr>
    <w:rPr>
      <w:rFonts w:eastAsiaTheme="majorEastAsia" w:cs="Poppins (Corpo)"/>
      <w:b/>
      <w:bCs/>
      <w:color w:val="062172" w:themeColor="accent1"/>
      <w:szCs w:val="20"/>
      <w:u w:val="single" w:color="43D596" w:themeColor="accent2"/>
    </w:rPr>
  </w:style>
  <w:style w:type="paragraph" w:styleId="Heading4">
    <w:name w:val="heading 4"/>
    <w:basedOn w:val="Normal"/>
    <w:next w:val="Normal"/>
    <w:link w:val="Heading4Char"/>
    <w:uiPriority w:val="9"/>
    <w:unhideWhenUsed/>
    <w:qFormat/>
    <w:rsid w:val="00DE4439"/>
    <w:pPr>
      <w:keepNext/>
      <w:keepLines/>
      <w:spacing w:before="40" w:after="0"/>
      <w:outlineLvl w:val="3"/>
    </w:pPr>
    <w:rPr>
      <w:rFonts w:eastAsiaTheme="majorEastAsia" w:cs="Poppins (Corpo)"/>
      <w:b/>
      <w:bCs/>
      <w:color w:val="062172" w:themeColor="accent1"/>
      <w:u w:val="single" w:color="43D596" w:themeColor="accent2"/>
      <w:lang w:val="en-US"/>
    </w:rPr>
  </w:style>
  <w:style w:type="paragraph" w:styleId="Heading5">
    <w:name w:val="heading 5"/>
    <w:basedOn w:val="Normal"/>
    <w:next w:val="Normal"/>
    <w:link w:val="Heading5Char"/>
    <w:uiPriority w:val="9"/>
    <w:unhideWhenUsed/>
    <w:qFormat/>
    <w:rsid w:val="00DE4439"/>
    <w:pPr>
      <w:keepNext/>
      <w:keepLines/>
      <w:spacing w:before="40" w:after="0"/>
      <w:outlineLvl w:val="4"/>
    </w:pPr>
    <w:rPr>
      <w:rFonts w:asciiTheme="majorHAnsi" w:eastAsiaTheme="majorEastAsia" w:hAnsiTheme="majorHAnsi" w:cstheme="majorBidi"/>
      <w:color w:val="0418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39"/>
    <w:rPr>
      <w:rFonts w:asciiTheme="majorHAnsi" w:eastAsiaTheme="majorEastAsia" w:hAnsiTheme="majorHAnsi" w:cstheme="majorBidi"/>
      <w:color w:val="43D596" w:themeColor="accent2"/>
      <w:sz w:val="48"/>
      <w:szCs w:val="48"/>
    </w:rPr>
  </w:style>
  <w:style w:type="paragraph" w:styleId="Subtitle">
    <w:name w:val="Subtitle"/>
    <w:basedOn w:val="Normal"/>
    <w:next w:val="Normal"/>
    <w:link w:val="SubtitleChar"/>
    <w:uiPriority w:val="11"/>
    <w:qFormat/>
    <w:rsid w:val="00DE4439"/>
    <w:pPr>
      <w:numPr>
        <w:ilvl w:val="1"/>
      </w:numPr>
      <w:spacing w:after="360"/>
    </w:pPr>
    <w:rPr>
      <w:b/>
      <w:color w:val="062172" w:themeColor="accent1"/>
      <w:spacing w:val="15"/>
      <w:sz w:val="24"/>
    </w:rPr>
  </w:style>
  <w:style w:type="character" w:customStyle="1" w:styleId="SubtitleChar">
    <w:name w:val="Subtitle Char"/>
    <w:basedOn w:val="DefaultParagraphFont"/>
    <w:link w:val="Subtitle"/>
    <w:uiPriority w:val="11"/>
    <w:rsid w:val="00DE4439"/>
    <w:rPr>
      <w:rFonts w:eastAsiaTheme="minorEastAsia"/>
      <w:b/>
      <w:color w:val="062172" w:themeColor="accent1"/>
      <w:spacing w:val="15"/>
      <w:szCs w:val="22"/>
    </w:rPr>
  </w:style>
  <w:style w:type="paragraph" w:styleId="Title">
    <w:name w:val="Title"/>
    <w:next w:val="Normal"/>
    <w:link w:val="TitleChar"/>
    <w:uiPriority w:val="10"/>
    <w:qFormat/>
    <w:rsid w:val="00D74551"/>
    <w:pPr>
      <w:spacing w:after="480"/>
    </w:pPr>
    <w:rPr>
      <w:rFonts w:asciiTheme="majorHAnsi" w:eastAsiaTheme="majorEastAsia" w:hAnsiTheme="majorHAnsi" w:cstheme="majorBidi"/>
      <w:color w:val="43D596" w:themeColor="accent2"/>
      <w:sz w:val="140"/>
      <w:szCs w:val="32"/>
    </w:rPr>
  </w:style>
  <w:style w:type="paragraph" w:styleId="FootnoteText">
    <w:name w:val="footnote text"/>
    <w:basedOn w:val="Normal"/>
    <w:link w:val="FootnoteTextChar"/>
    <w:uiPriority w:val="99"/>
    <w:unhideWhenUsed/>
    <w:rsid w:val="00B97239"/>
    <w:rPr>
      <w:szCs w:val="20"/>
    </w:rPr>
  </w:style>
  <w:style w:type="character" w:customStyle="1" w:styleId="FootnoteTextChar">
    <w:name w:val="Footnote Text Char"/>
    <w:basedOn w:val="DefaultParagraphFont"/>
    <w:link w:val="FootnoteText"/>
    <w:uiPriority w:val="99"/>
    <w:rsid w:val="00B97239"/>
    <w:rPr>
      <w:sz w:val="20"/>
      <w:szCs w:val="20"/>
    </w:rPr>
  </w:style>
  <w:style w:type="character" w:customStyle="1" w:styleId="TitleChar">
    <w:name w:val="Title Char"/>
    <w:basedOn w:val="DefaultParagraphFont"/>
    <w:link w:val="Title"/>
    <w:uiPriority w:val="10"/>
    <w:rsid w:val="00D74551"/>
    <w:rPr>
      <w:rFonts w:asciiTheme="majorHAnsi" w:eastAsiaTheme="majorEastAsia" w:hAnsiTheme="majorHAnsi" w:cstheme="majorBidi"/>
      <w:color w:val="43D596" w:themeColor="accent2"/>
      <w:sz w:val="140"/>
      <w:szCs w:val="32"/>
    </w:rPr>
  </w:style>
  <w:style w:type="character" w:customStyle="1" w:styleId="Heading2Char">
    <w:name w:val="Heading 2 Char"/>
    <w:aliases w:val="Subtitle cover Char"/>
    <w:basedOn w:val="DefaultParagraphFont"/>
    <w:link w:val="Heading2"/>
    <w:uiPriority w:val="9"/>
    <w:rsid w:val="00DE4439"/>
    <w:rPr>
      <w:rFonts w:eastAsiaTheme="majorEastAsia" w:cstheme="majorBidi"/>
      <w:b/>
      <w:color w:val="062172" w:themeColor="accent1"/>
    </w:rPr>
  </w:style>
  <w:style w:type="paragraph" w:styleId="Quote">
    <w:name w:val="Quote"/>
    <w:basedOn w:val="Normal"/>
    <w:next w:val="Normal"/>
    <w:link w:val="QuoteChar"/>
    <w:uiPriority w:val="29"/>
    <w:qFormat/>
    <w:rsid w:val="0067785B"/>
    <w:pPr>
      <w:spacing w:before="200"/>
      <w:ind w:left="864" w:right="864"/>
    </w:pPr>
    <w:rPr>
      <w:rFonts w:ascii="Poppins" w:hAnsi="Poppins"/>
      <w:b/>
      <w:i/>
      <w:iCs/>
      <w:color w:val="43D596" w:themeColor="accent2"/>
    </w:rPr>
  </w:style>
  <w:style w:type="character" w:customStyle="1" w:styleId="QuoteChar">
    <w:name w:val="Quote Char"/>
    <w:basedOn w:val="DefaultParagraphFont"/>
    <w:link w:val="Quote"/>
    <w:uiPriority w:val="29"/>
    <w:rsid w:val="0067785B"/>
    <w:rPr>
      <w:rFonts w:ascii="Poppins" w:hAnsi="Poppins"/>
      <w:b/>
      <w:i/>
      <w:iCs/>
      <w:color w:val="43D596" w:themeColor="accent2"/>
      <w:sz w:val="20"/>
    </w:rPr>
  </w:style>
  <w:style w:type="character" w:styleId="Hyperlink">
    <w:name w:val="Hyperlink"/>
    <w:basedOn w:val="DefaultParagraphFont"/>
    <w:uiPriority w:val="99"/>
    <w:unhideWhenUsed/>
    <w:rsid w:val="0067785B"/>
    <w:rPr>
      <w:color w:val="0563C1" w:themeColor="hyperlink"/>
      <w:u w:val="single"/>
    </w:rPr>
  </w:style>
  <w:style w:type="character" w:styleId="UnresolvedMention">
    <w:name w:val="Unresolved Mention"/>
    <w:basedOn w:val="DefaultParagraphFont"/>
    <w:uiPriority w:val="99"/>
    <w:unhideWhenUsed/>
    <w:rsid w:val="0067785B"/>
    <w:rPr>
      <w:color w:val="605E5C"/>
      <w:shd w:val="clear" w:color="auto" w:fill="E1DFDD"/>
    </w:rPr>
  </w:style>
  <w:style w:type="paragraph" w:styleId="Caption">
    <w:name w:val="caption"/>
    <w:basedOn w:val="Normal"/>
    <w:next w:val="Normal"/>
    <w:uiPriority w:val="35"/>
    <w:unhideWhenUsed/>
    <w:qFormat/>
    <w:rsid w:val="0067785B"/>
    <w:pPr>
      <w:spacing w:after="200"/>
    </w:pPr>
    <w:rPr>
      <w:i/>
      <w:iCs/>
      <w:sz w:val="16"/>
      <w:szCs w:val="18"/>
    </w:rPr>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
    <w:basedOn w:val="Normal"/>
    <w:link w:val="ListParagraphChar"/>
    <w:uiPriority w:val="34"/>
    <w:qFormat/>
    <w:rsid w:val="0067785B"/>
    <w:pPr>
      <w:ind w:left="720"/>
      <w:contextualSpacing/>
    </w:pPr>
  </w:style>
  <w:style w:type="numbering" w:customStyle="1" w:styleId="Bulletlist">
    <w:name w:val="Bullet list"/>
    <w:uiPriority w:val="99"/>
    <w:rsid w:val="000A00E9"/>
    <w:pPr>
      <w:numPr>
        <w:numId w:val="1"/>
      </w:numPr>
    </w:pPr>
  </w:style>
  <w:style w:type="paragraph" w:customStyle="1" w:styleId="Bullets">
    <w:name w:val="Bullets"/>
    <w:basedOn w:val="ListParagraph"/>
    <w:qFormat/>
    <w:rsid w:val="00687468"/>
    <w:pPr>
      <w:numPr>
        <w:numId w:val="2"/>
      </w:numPr>
    </w:pPr>
  </w:style>
  <w:style w:type="paragraph" w:customStyle="1" w:styleId="Boxtext">
    <w:name w:val="Box text"/>
    <w:basedOn w:val="Normal"/>
    <w:qFormat/>
    <w:rsid w:val="00DB771A"/>
    <w:pPr>
      <w:pBdr>
        <w:top w:val="single" w:sz="48" w:space="1" w:color="EBF9F2" w:themeColor="accent5" w:themeTint="33"/>
        <w:left w:val="single" w:sz="48" w:space="4" w:color="EBF9F2" w:themeColor="accent5" w:themeTint="33"/>
        <w:bottom w:val="single" w:sz="48" w:space="1" w:color="EBF9F2" w:themeColor="accent5" w:themeTint="33"/>
        <w:right w:val="single" w:sz="48" w:space="4" w:color="EBF9F2" w:themeColor="accent5" w:themeTint="33"/>
      </w:pBdr>
      <w:shd w:val="solid" w:color="EBF9F2" w:themeColor="accent5" w:themeTint="33" w:fill="EBF9F2" w:themeFill="accent5" w:themeFillTint="33"/>
    </w:pPr>
    <w:rPr>
      <w:color w:val="062172" w:themeColor="accent1"/>
    </w:rPr>
  </w:style>
  <w:style w:type="paragraph" w:customStyle="1" w:styleId="BoxTitle">
    <w:name w:val="Box Title"/>
    <w:basedOn w:val="Boxtext"/>
    <w:qFormat/>
    <w:rsid w:val="00DB771A"/>
    <w:rPr>
      <w:b/>
      <w:bCs/>
    </w:rPr>
  </w:style>
  <w:style w:type="paragraph" w:styleId="Header">
    <w:name w:val="header"/>
    <w:basedOn w:val="Normal"/>
    <w:link w:val="HeaderChar"/>
    <w:uiPriority w:val="99"/>
    <w:unhideWhenUsed/>
    <w:rsid w:val="00397C74"/>
    <w:pPr>
      <w:tabs>
        <w:tab w:val="center" w:pos="4819"/>
        <w:tab w:val="right" w:pos="9638"/>
      </w:tabs>
      <w:spacing w:after="0"/>
    </w:pPr>
  </w:style>
  <w:style w:type="character" w:customStyle="1" w:styleId="HeaderChar">
    <w:name w:val="Header Char"/>
    <w:basedOn w:val="DefaultParagraphFont"/>
    <w:link w:val="Header"/>
    <w:uiPriority w:val="99"/>
    <w:rsid w:val="00397C74"/>
    <w:rPr>
      <w:color w:val="062172" w:themeColor="accent1"/>
      <w:sz w:val="20"/>
    </w:rPr>
  </w:style>
  <w:style w:type="paragraph" w:styleId="Footer">
    <w:name w:val="footer"/>
    <w:basedOn w:val="Normal"/>
    <w:link w:val="FooterChar"/>
    <w:uiPriority w:val="99"/>
    <w:unhideWhenUsed/>
    <w:rsid w:val="00397C74"/>
    <w:pPr>
      <w:tabs>
        <w:tab w:val="center" w:pos="4819"/>
        <w:tab w:val="right" w:pos="9638"/>
      </w:tabs>
      <w:spacing w:after="0"/>
    </w:pPr>
  </w:style>
  <w:style w:type="character" w:customStyle="1" w:styleId="FooterChar">
    <w:name w:val="Footer Char"/>
    <w:basedOn w:val="DefaultParagraphFont"/>
    <w:link w:val="Footer"/>
    <w:uiPriority w:val="99"/>
    <w:rsid w:val="00397C74"/>
    <w:rPr>
      <w:color w:val="062172" w:themeColor="accent1"/>
      <w:sz w:val="20"/>
    </w:rPr>
  </w:style>
  <w:style w:type="character" w:customStyle="1" w:styleId="Heading4Char">
    <w:name w:val="Heading 4 Char"/>
    <w:basedOn w:val="DefaultParagraphFont"/>
    <w:link w:val="Heading4"/>
    <w:uiPriority w:val="9"/>
    <w:rsid w:val="00DE4439"/>
    <w:rPr>
      <w:rFonts w:eastAsiaTheme="majorEastAsia" w:cs="Poppins (Corpo)"/>
      <w:b/>
      <w:bCs/>
      <w:color w:val="062172" w:themeColor="accent1"/>
      <w:sz w:val="20"/>
      <w:u w:val="single" w:color="43D596" w:themeColor="accent2"/>
      <w:lang w:val="en-US"/>
    </w:rPr>
  </w:style>
  <w:style w:type="character" w:customStyle="1" w:styleId="Heading3Char">
    <w:name w:val="Heading 3 Char"/>
    <w:basedOn w:val="DefaultParagraphFont"/>
    <w:link w:val="Heading3"/>
    <w:uiPriority w:val="9"/>
    <w:rsid w:val="00DE4439"/>
    <w:rPr>
      <w:rFonts w:eastAsiaTheme="majorEastAsia" w:cs="Poppins (Corpo)"/>
      <w:b/>
      <w:bCs/>
      <w:color w:val="062172" w:themeColor="accent1"/>
      <w:sz w:val="20"/>
      <w:szCs w:val="20"/>
      <w:u w:val="single" w:color="43D596" w:themeColor="accent2"/>
    </w:rPr>
  </w:style>
  <w:style w:type="character" w:customStyle="1" w:styleId="Heading5Char">
    <w:name w:val="Heading 5 Char"/>
    <w:basedOn w:val="DefaultParagraphFont"/>
    <w:link w:val="Heading5"/>
    <w:uiPriority w:val="9"/>
    <w:rsid w:val="00DE4439"/>
    <w:rPr>
      <w:rFonts w:asciiTheme="majorHAnsi" w:eastAsiaTheme="majorEastAsia" w:hAnsiTheme="majorHAnsi" w:cstheme="majorBidi"/>
      <w:color w:val="041855" w:themeColor="accent1" w:themeShade="BF"/>
      <w:sz w:val="20"/>
    </w:rPr>
  </w:style>
  <w:style w:type="paragraph" w:styleId="CommentText">
    <w:name w:val="annotation text"/>
    <w:basedOn w:val="Normal"/>
    <w:link w:val="CommentTextChar"/>
    <w:uiPriority w:val="99"/>
    <w:unhideWhenUsed/>
    <w:rsid w:val="00170A7E"/>
    <w:pPr>
      <w:spacing w:line="240" w:lineRule="auto"/>
    </w:pPr>
    <w:rPr>
      <w:sz w:val="20"/>
      <w:szCs w:val="20"/>
    </w:rPr>
  </w:style>
  <w:style w:type="character" w:customStyle="1" w:styleId="CommentTextChar">
    <w:name w:val="Comment Text Char"/>
    <w:basedOn w:val="DefaultParagraphFont"/>
    <w:link w:val="CommentText"/>
    <w:uiPriority w:val="99"/>
    <w:rsid w:val="00170A7E"/>
    <w:rPr>
      <w:rFonts w:ascii="Calibri" w:eastAsia="Calibri" w:hAnsi="Calibri" w:cs="Calibri"/>
      <w:sz w:val="20"/>
      <w:szCs w:val="20"/>
      <w:lang w:val="en-GB"/>
    </w:rPr>
  </w:style>
  <w:style w:type="character" w:styleId="CommentReference">
    <w:name w:val="annotation reference"/>
    <w:basedOn w:val="DefaultParagraphFont"/>
    <w:uiPriority w:val="99"/>
    <w:unhideWhenUsed/>
    <w:qFormat/>
    <w:rsid w:val="00170A7E"/>
    <w:rPr>
      <w:sz w:val="16"/>
      <w:szCs w:val="16"/>
    </w:rPr>
  </w:style>
  <w:style w:type="table" w:styleId="TableGrid">
    <w:name w:val="Table Grid"/>
    <w:basedOn w:val="TableNormal"/>
    <w:uiPriority w:val="39"/>
    <w:rsid w:val="00FF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B06"/>
    <w:rPr>
      <w:b/>
      <w:bCs/>
    </w:rPr>
  </w:style>
  <w:style w:type="character" w:customStyle="1" w:styleId="CommentSubjectChar">
    <w:name w:val="Comment Subject Char"/>
    <w:basedOn w:val="CommentTextChar"/>
    <w:link w:val="CommentSubject"/>
    <w:uiPriority w:val="99"/>
    <w:semiHidden/>
    <w:rsid w:val="00AF5B06"/>
    <w:rPr>
      <w:rFonts w:ascii="Calibri" w:eastAsia="Calibri" w:hAnsi="Calibri" w:cs="Calibri"/>
      <w:b/>
      <w:bCs/>
      <w:sz w:val="20"/>
      <w:szCs w:val="20"/>
      <w:lang w:val="en-GB"/>
    </w:rPr>
  </w:style>
  <w:style w:type="character" w:styleId="FollowedHyperlink">
    <w:name w:val="FollowedHyperlink"/>
    <w:basedOn w:val="DefaultParagraphFont"/>
    <w:uiPriority w:val="99"/>
    <w:semiHidden/>
    <w:unhideWhenUsed/>
    <w:rsid w:val="001B438B"/>
    <w:rPr>
      <w:color w:val="954F72" w:themeColor="followedHyperlink"/>
      <w:u w:val="single"/>
    </w:rPr>
  </w:style>
  <w:style w:type="paragraph" w:styleId="Revision">
    <w:name w:val="Revision"/>
    <w:hidden/>
    <w:uiPriority w:val="99"/>
    <w:semiHidden/>
    <w:rsid w:val="00052AF6"/>
    <w:rPr>
      <w:rFonts w:ascii="Calibri" w:eastAsia="Calibri" w:hAnsi="Calibri" w:cs="Calibri"/>
      <w:sz w:val="22"/>
      <w:szCs w:val="22"/>
      <w:lang w:val="en-GB"/>
    </w:rPr>
  </w:style>
  <w:style w:type="table" w:styleId="TableGridLight">
    <w:name w:val="Grid Table Light"/>
    <w:basedOn w:val="TableNormal"/>
    <w:uiPriority w:val="40"/>
    <w:rsid w:val="009E0A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185F70"/>
    <w:rPr>
      <w:vertAlign w:val="superscript"/>
    </w:rPr>
  </w:style>
  <w:style w:type="table" w:styleId="GridTable4-Accent2">
    <w:name w:val="Grid Table 4 Accent 2"/>
    <w:basedOn w:val="TableNormal"/>
    <w:uiPriority w:val="49"/>
    <w:rsid w:val="00186902"/>
    <w:tblPr>
      <w:tblStyleRowBandSize w:val="1"/>
      <w:tblStyleColBandSize w:val="1"/>
      <w:tblBorders>
        <w:top w:val="single" w:sz="4" w:space="0" w:color="8EE5BF" w:themeColor="accent2" w:themeTint="99"/>
        <w:left w:val="single" w:sz="4" w:space="0" w:color="8EE5BF" w:themeColor="accent2" w:themeTint="99"/>
        <w:bottom w:val="single" w:sz="4" w:space="0" w:color="8EE5BF" w:themeColor="accent2" w:themeTint="99"/>
        <w:right w:val="single" w:sz="4" w:space="0" w:color="8EE5BF" w:themeColor="accent2" w:themeTint="99"/>
        <w:insideH w:val="single" w:sz="4" w:space="0" w:color="8EE5BF" w:themeColor="accent2" w:themeTint="99"/>
        <w:insideV w:val="single" w:sz="4" w:space="0" w:color="8EE5BF" w:themeColor="accent2" w:themeTint="99"/>
      </w:tblBorders>
    </w:tblPr>
    <w:tblStylePr w:type="firstRow">
      <w:rPr>
        <w:b/>
        <w:bCs/>
        <w:color w:val="FFFFFF" w:themeColor="background1"/>
      </w:rPr>
      <w:tblPr/>
      <w:tcPr>
        <w:tcBorders>
          <w:top w:val="single" w:sz="4" w:space="0" w:color="43D596" w:themeColor="accent2"/>
          <w:left w:val="single" w:sz="4" w:space="0" w:color="43D596" w:themeColor="accent2"/>
          <w:bottom w:val="single" w:sz="4" w:space="0" w:color="43D596" w:themeColor="accent2"/>
          <w:right w:val="single" w:sz="4" w:space="0" w:color="43D596" w:themeColor="accent2"/>
          <w:insideH w:val="nil"/>
          <w:insideV w:val="nil"/>
        </w:tcBorders>
        <w:shd w:val="clear" w:color="auto" w:fill="43D596" w:themeFill="accent2"/>
      </w:tcPr>
    </w:tblStylePr>
    <w:tblStylePr w:type="lastRow">
      <w:rPr>
        <w:b/>
        <w:bCs/>
      </w:rPr>
      <w:tblPr/>
      <w:tcPr>
        <w:tcBorders>
          <w:top w:val="double" w:sz="4" w:space="0" w:color="43D596" w:themeColor="accent2"/>
        </w:tcBorders>
      </w:tcPr>
    </w:tblStylePr>
    <w:tblStylePr w:type="firstCol">
      <w:rPr>
        <w:b/>
        <w:bCs/>
      </w:rPr>
    </w:tblStylePr>
    <w:tblStylePr w:type="lastCol">
      <w:rPr>
        <w:b/>
        <w:bCs/>
      </w:rPr>
    </w:tblStylePr>
    <w:tblStylePr w:type="band1Vert">
      <w:tblPr/>
      <w:tcPr>
        <w:shd w:val="clear" w:color="auto" w:fill="D9F6E9" w:themeFill="accent2" w:themeFillTint="33"/>
      </w:tcPr>
    </w:tblStylePr>
    <w:tblStylePr w:type="band1Horz">
      <w:tblPr/>
      <w:tcPr>
        <w:shd w:val="clear" w:color="auto" w:fill="D9F6E9" w:themeFill="accent2" w:themeFillTint="33"/>
      </w:tcPr>
    </w:tblStylePr>
  </w:style>
  <w:style w:type="character" w:customStyle="1" w:styleId="Style2">
    <w:name w:val="Style2"/>
    <w:basedOn w:val="DefaultParagraphFont"/>
    <w:uiPriority w:val="1"/>
    <w:rsid w:val="00081B9F"/>
    <w:rPr>
      <w:rFonts w:ascii="@MS Mincho" w:hAnsi="@MS Mincho" w:hint="default"/>
      <w:b/>
      <w:bCs w:val="0"/>
      <w:sz w:val="28"/>
    </w:rPr>
  </w:style>
  <w:style w:type="paragraph" w:styleId="TOCHeading">
    <w:name w:val="TOC Heading"/>
    <w:basedOn w:val="Heading1"/>
    <w:next w:val="Normal"/>
    <w:uiPriority w:val="39"/>
    <w:unhideWhenUsed/>
    <w:qFormat/>
    <w:rsid w:val="00E372F9"/>
    <w:pPr>
      <w:spacing w:before="240" w:after="0"/>
      <w:outlineLvl w:val="9"/>
    </w:pPr>
    <w:rPr>
      <w:color w:val="041855" w:themeColor="accent1" w:themeShade="BF"/>
      <w:sz w:val="32"/>
      <w:szCs w:val="32"/>
      <w:lang w:val="en-US"/>
    </w:rPr>
  </w:style>
  <w:style w:type="paragraph" w:styleId="TOC2">
    <w:name w:val="toc 2"/>
    <w:basedOn w:val="Normal"/>
    <w:next w:val="Normal"/>
    <w:autoRedefine/>
    <w:uiPriority w:val="39"/>
    <w:unhideWhenUsed/>
    <w:rsid w:val="007A5267"/>
    <w:pPr>
      <w:tabs>
        <w:tab w:val="right" w:leader="dot" w:pos="9962"/>
      </w:tabs>
      <w:spacing w:after="100"/>
      <w:ind w:left="220"/>
    </w:pPr>
  </w:style>
  <w:style w:type="paragraph" w:styleId="TOC3">
    <w:name w:val="toc 3"/>
    <w:basedOn w:val="Normal"/>
    <w:next w:val="Normal"/>
    <w:autoRedefine/>
    <w:uiPriority w:val="39"/>
    <w:unhideWhenUsed/>
    <w:rsid w:val="00AB1DF4"/>
    <w:pPr>
      <w:spacing w:after="100"/>
      <w:ind w:left="440"/>
    </w:pPr>
  </w:style>
  <w:style w:type="paragraph" w:styleId="TOC1">
    <w:name w:val="toc 1"/>
    <w:basedOn w:val="Normal"/>
    <w:next w:val="Normal"/>
    <w:autoRedefine/>
    <w:uiPriority w:val="39"/>
    <w:unhideWhenUsed/>
    <w:rsid w:val="00EB00CD"/>
    <w:pPr>
      <w:tabs>
        <w:tab w:val="left" w:pos="-270"/>
        <w:tab w:val="right" w:leader="dot" w:pos="9980"/>
      </w:tabs>
      <w:spacing w:after="100"/>
      <w:ind w:left="180"/>
    </w:pPr>
    <w:rPr>
      <w:rFonts w:asciiTheme="minorHAnsi" w:hAnsiTheme="minorHAnsi" w:cstheme="minorHAnsi"/>
      <w:b/>
      <w:bCs/>
      <w:noProof/>
      <w:sz w:val="24"/>
      <w:szCs w:val="24"/>
    </w:rPr>
  </w:style>
  <w:style w:type="character" w:styleId="Mention">
    <w:name w:val="Mention"/>
    <w:basedOn w:val="DefaultParagraphFont"/>
    <w:uiPriority w:val="99"/>
    <w:unhideWhenUsed/>
    <w:rsid w:val="00F64D08"/>
    <w:rPr>
      <w:color w:val="2B579A"/>
      <w:shd w:val="clear" w:color="auto" w:fill="E1DFDD"/>
    </w:rPr>
  </w:style>
  <w:style w:type="paragraph" w:customStyle="1" w:styleId="paragraph">
    <w:name w:val="paragraph"/>
    <w:basedOn w:val="Normal"/>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60C80"/>
  </w:style>
  <w:style w:type="character" w:customStyle="1" w:styleId="scxw75717560">
    <w:name w:val="scxw75717560"/>
    <w:basedOn w:val="DefaultParagraphFont"/>
    <w:rsid w:val="00B60C80"/>
  </w:style>
  <w:style w:type="character" w:customStyle="1" w:styleId="eop">
    <w:name w:val="eop"/>
    <w:basedOn w:val="DefaultParagraphFont"/>
    <w:rsid w:val="00B60C80"/>
  </w:style>
  <w:style w:type="paragraph" w:styleId="BalloonText">
    <w:name w:val="Balloon Text"/>
    <w:basedOn w:val="Normal"/>
    <w:link w:val="BalloonTextChar"/>
    <w:uiPriority w:val="99"/>
    <w:semiHidden/>
    <w:unhideWhenUsed/>
    <w:rsid w:val="00B60C80"/>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B60C80"/>
    <w:rPr>
      <w:rFonts w:ascii="Segoe UI" w:hAnsi="Segoe UI" w:cs="Segoe UI"/>
      <w:sz w:val="18"/>
      <w:szCs w:val="18"/>
      <w:lang w:val="en-US"/>
    </w:rPr>
  </w:style>
  <w:style w:type="paragraph" w:styleId="NoSpacing">
    <w:name w:val="No Spacing"/>
    <w:uiPriority w:val="1"/>
    <w:qFormat/>
    <w:rsid w:val="00B60C80"/>
    <w:rPr>
      <w:rFonts w:ascii="Times New Roman" w:eastAsiaTheme="minorEastAsia" w:hAnsi="Times New Roman" w:cs="Times New Roman"/>
      <w:sz w:val="28"/>
      <w:szCs w:val="28"/>
      <w:lang w:val="en-US"/>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rsid w:val="00B60C80"/>
    <w:rPr>
      <w:rFonts w:ascii="Calibri" w:eastAsia="Calibri" w:hAnsi="Calibri" w:cs="Calibri"/>
      <w:sz w:val="22"/>
      <w:szCs w:val="22"/>
      <w:lang w:val="en-GB"/>
    </w:rPr>
  </w:style>
  <w:style w:type="table" w:customStyle="1" w:styleId="TableGrid1">
    <w:name w:val="Table Grid1"/>
    <w:basedOn w:val="TableNormal"/>
    <w:uiPriority w:val="39"/>
    <w:rsid w:val="00B60C80"/>
    <w:rPr>
      <w:rFonts w:eastAsia="Cambria Math"/>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B60C80"/>
  </w:style>
  <w:style w:type="character" w:customStyle="1" w:styleId="advancedproofingissue">
    <w:name w:val="advancedproofingissue"/>
    <w:basedOn w:val="DefaultParagraphFont"/>
    <w:rsid w:val="00B60C80"/>
  </w:style>
  <w:style w:type="paragraph" w:customStyle="1" w:styleId="Default">
    <w:name w:val="Default"/>
    <w:rsid w:val="00B60C80"/>
    <w:pPr>
      <w:autoSpaceDE w:val="0"/>
      <w:autoSpaceDN w:val="0"/>
      <w:adjustRightInd w:val="0"/>
    </w:pPr>
    <w:rPr>
      <w:rFonts w:ascii="Avenir LT Std" w:hAnsi="Avenir LT Std" w:cs="Avenir LT Std"/>
      <w:color w:val="000000"/>
      <w:lang w:val="en-US"/>
    </w:rPr>
  </w:style>
  <w:style w:type="paragraph" w:styleId="NormalWeb">
    <w:name w:val="Normal (Web)"/>
    <w:basedOn w:val="Normal"/>
    <w:uiPriority w:val="99"/>
    <w:unhideWhenUsed/>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0C80"/>
    <w:pPr>
      <w:spacing w:after="0"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B60C80"/>
    <w:rPr>
      <w:sz w:val="20"/>
      <w:szCs w:val="20"/>
      <w:lang w:val="en-US"/>
    </w:rPr>
  </w:style>
  <w:style w:type="character" w:styleId="EndnoteReference">
    <w:name w:val="endnote reference"/>
    <w:basedOn w:val="DefaultParagraphFont"/>
    <w:uiPriority w:val="99"/>
    <w:semiHidden/>
    <w:unhideWhenUsed/>
    <w:rsid w:val="00B60C80"/>
    <w:rPr>
      <w:vertAlign w:val="superscript"/>
    </w:rPr>
  </w:style>
  <w:style w:type="character" w:styleId="Strong">
    <w:name w:val="Strong"/>
    <w:basedOn w:val="DefaultParagraphFont"/>
    <w:uiPriority w:val="22"/>
    <w:qFormat/>
    <w:rsid w:val="00B60C80"/>
    <w:rPr>
      <w:b/>
      <w:bCs/>
    </w:rPr>
  </w:style>
  <w:style w:type="character" w:styleId="Emphasis">
    <w:name w:val="Emphasis"/>
    <w:basedOn w:val="DefaultParagraphFont"/>
    <w:uiPriority w:val="20"/>
    <w:qFormat/>
    <w:rsid w:val="00B60C80"/>
    <w:rPr>
      <w:i/>
      <w:iCs/>
    </w:rPr>
  </w:style>
  <w:style w:type="table" w:customStyle="1" w:styleId="TableGrid3">
    <w:name w:val="Table Grid3"/>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small">
    <w:name w:val="COVER HEADING 1-small"/>
    <w:basedOn w:val="Heading1"/>
    <w:qFormat/>
    <w:rsid w:val="00B60C80"/>
    <w:pPr>
      <w:spacing w:before="0" w:after="0" w:line="1300" w:lineRule="exact"/>
    </w:pPr>
    <w:rPr>
      <w:rFonts w:ascii="Bebas Neue Bold" w:hAnsi="Bebas Neue Bold" w:cs="Times New Roman (Headings CS)"/>
      <w:color w:val="FFFFFF" w:themeColor="background1"/>
      <w:sz w:val="140"/>
      <w:szCs w:val="32"/>
      <w:lang w:val="en-US"/>
    </w:rPr>
  </w:style>
  <w:style w:type="character" w:styleId="PlaceholderText">
    <w:name w:val="Placeholder Text"/>
    <w:basedOn w:val="DefaultParagraphFont"/>
    <w:uiPriority w:val="99"/>
    <w:semiHidden/>
    <w:rsid w:val="00222638"/>
    <w:rPr>
      <w:color w:val="808080"/>
    </w:rPr>
  </w:style>
  <w:style w:type="table" w:customStyle="1" w:styleId="TableGrid7">
    <w:name w:val="Table Grid7"/>
    <w:basedOn w:val="TableNormal"/>
    <w:next w:val="TableGrid"/>
    <w:uiPriority w:val="39"/>
    <w:rsid w:val="000E4434"/>
    <w:rPr>
      <w:rFonts w:eastAsia="Poppi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D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668">
      <w:bodyDiv w:val="1"/>
      <w:marLeft w:val="0"/>
      <w:marRight w:val="0"/>
      <w:marTop w:val="0"/>
      <w:marBottom w:val="0"/>
      <w:divBdr>
        <w:top w:val="none" w:sz="0" w:space="0" w:color="auto"/>
        <w:left w:val="none" w:sz="0" w:space="0" w:color="auto"/>
        <w:bottom w:val="none" w:sz="0" w:space="0" w:color="auto"/>
        <w:right w:val="none" w:sz="0" w:space="0" w:color="auto"/>
      </w:divBdr>
    </w:div>
    <w:div w:id="314452625">
      <w:bodyDiv w:val="1"/>
      <w:marLeft w:val="0"/>
      <w:marRight w:val="0"/>
      <w:marTop w:val="0"/>
      <w:marBottom w:val="0"/>
      <w:divBdr>
        <w:top w:val="none" w:sz="0" w:space="0" w:color="auto"/>
        <w:left w:val="none" w:sz="0" w:space="0" w:color="auto"/>
        <w:bottom w:val="none" w:sz="0" w:space="0" w:color="auto"/>
        <w:right w:val="none" w:sz="0" w:space="0" w:color="auto"/>
      </w:divBdr>
    </w:div>
    <w:div w:id="349795700">
      <w:bodyDiv w:val="1"/>
      <w:marLeft w:val="0"/>
      <w:marRight w:val="0"/>
      <w:marTop w:val="0"/>
      <w:marBottom w:val="0"/>
      <w:divBdr>
        <w:top w:val="none" w:sz="0" w:space="0" w:color="auto"/>
        <w:left w:val="none" w:sz="0" w:space="0" w:color="auto"/>
        <w:bottom w:val="none" w:sz="0" w:space="0" w:color="auto"/>
        <w:right w:val="none" w:sz="0" w:space="0" w:color="auto"/>
      </w:divBdr>
    </w:div>
    <w:div w:id="435759697">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541751321">
      <w:bodyDiv w:val="1"/>
      <w:marLeft w:val="0"/>
      <w:marRight w:val="0"/>
      <w:marTop w:val="0"/>
      <w:marBottom w:val="0"/>
      <w:divBdr>
        <w:top w:val="none" w:sz="0" w:space="0" w:color="auto"/>
        <w:left w:val="none" w:sz="0" w:space="0" w:color="auto"/>
        <w:bottom w:val="none" w:sz="0" w:space="0" w:color="auto"/>
        <w:right w:val="none" w:sz="0" w:space="0" w:color="auto"/>
      </w:divBdr>
    </w:div>
    <w:div w:id="647514630">
      <w:bodyDiv w:val="1"/>
      <w:marLeft w:val="0"/>
      <w:marRight w:val="0"/>
      <w:marTop w:val="0"/>
      <w:marBottom w:val="0"/>
      <w:divBdr>
        <w:top w:val="none" w:sz="0" w:space="0" w:color="auto"/>
        <w:left w:val="none" w:sz="0" w:space="0" w:color="auto"/>
        <w:bottom w:val="none" w:sz="0" w:space="0" w:color="auto"/>
        <w:right w:val="none" w:sz="0" w:space="0" w:color="auto"/>
      </w:divBdr>
    </w:div>
    <w:div w:id="743378685">
      <w:bodyDiv w:val="1"/>
      <w:marLeft w:val="0"/>
      <w:marRight w:val="0"/>
      <w:marTop w:val="0"/>
      <w:marBottom w:val="0"/>
      <w:divBdr>
        <w:top w:val="none" w:sz="0" w:space="0" w:color="auto"/>
        <w:left w:val="none" w:sz="0" w:space="0" w:color="auto"/>
        <w:bottom w:val="none" w:sz="0" w:space="0" w:color="auto"/>
        <w:right w:val="none" w:sz="0" w:space="0" w:color="auto"/>
      </w:divBdr>
    </w:div>
    <w:div w:id="830020593">
      <w:bodyDiv w:val="1"/>
      <w:marLeft w:val="0"/>
      <w:marRight w:val="0"/>
      <w:marTop w:val="0"/>
      <w:marBottom w:val="0"/>
      <w:divBdr>
        <w:top w:val="none" w:sz="0" w:space="0" w:color="auto"/>
        <w:left w:val="none" w:sz="0" w:space="0" w:color="auto"/>
        <w:bottom w:val="none" w:sz="0" w:space="0" w:color="auto"/>
        <w:right w:val="none" w:sz="0" w:space="0" w:color="auto"/>
      </w:divBdr>
    </w:div>
    <w:div w:id="1142968377">
      <w:bodyDiv w:val="1"/>
      <w:marLeft w:val="0"/>
      <w:marRight w:val="0"/>
      <w:marTop w:val="0"/>
      <w:marBottom w:val="0"/>
      <w:divBdr>
        <w:top w:val="none" w:sz="0" w:space="0" w:color="auto"/>
        <w:left w:val="none" w:sz="0" w:space="0" w:color="auto"/>
        <w:bottom w:val="none" w:sz="0" w:space="0" w:color="auto"/>
        <w:right w:val="none" w:sz="0" w:space="0" w:color="auto"/>
      </w:divBdr>
    </w:div>
    <w:div w:id="1149787035">
      <w:bodyDiv w:val="1"/>
      <w:marLeft w:val="0"/>
      <w:marRight w:val="0"/>
      <w:marTop w:val="0"/>
      <w:marBottom w:val="0"/>
      <w:divBdr>
        <w:top w:val="none" w:sz="0" w:space="0" w:color="auto"/>
        <w:left w:val="none" w:sz="0" w:space="0" w:color="auto"/>
        <w:bottom w:val="none" w:sz="0" w:space="0" w:color="auto"/>
        <w:right w:val="none" w:sz="0" w:space="0" w:color="auto"/>
      </w:divBdr>
    </w:div>
    <w:div w:id="1154486836">
      <w:bodyDiv w:val="1"/>
      <w:marLeft w:val="0"/>
      <w:marRight w:val="0"/>
      <w:marTop w:val="0"/>
      <w:marBottom w:val="0"/>
      <w:divBdr>
        <w:top w:val="none" w:sz="0" w:space="0" w:color="auto"/>
        <w:left w:val="none" w:sz="0" w:space="0" w:color="auto"/>
        <w:bottom w:val="none" w:sz="0" w:space="0" w:color="auto"/>
        <w:right w:val="none" w:sz="0" w:space="0" w:color="auto"/>
      </w:divBdr>
    </w:div>
    <w:div w:id="1192181822">
      <w:bodyDiv w:val="1"/>
      <w:marLeft w:val="0"/>
      <w:marRight w:val="0"/>
      <w:marTop w:val="0"/>
      <w:marBottom w:val="0"/>
      <w:divBdr>
        <w:top w:val="none" w:sz="0" w:space="0" w:color="auto"/>
        <w:left w:val="none" w:sz="0" w:space="0" w:color="auto"/>
        <w:bottom w:val="none" w:sz="0" w:space="0" w:color="auto"/>
        <w:right w:val="none" w:sz="0" w:space="0" w:color="auto"/>
      </w:divBdr>
    </w:div>
    <w:div w:id="1241016691">
      <w:bodyDiv w:val="1"/>
      <w:marLeft w:val="0"/>
      <w:marRight w:val="0"/>
      <w:marTop w:val="0"/>
      <w:marBottom w:val="0"/>
      <w:divBdr>
        <w:top w:val="none" w:sz="0" w:space="0" w:color="auto"/>
        <w:left w:val="none" w:sz="0" w:space="0" w:color="auto"/>
        <w:bottom w:val="none" w:sz="0" w:space="0" w:color="auto"/>
        <w:right w:val="none" w:sz="0" w:space="0" w:color="auto"/>
      </w:divBdr>
    </w:div>
    <w:div w:id="1316839106">
      <w:bodyDiv w:val="1"/>
      <w:marLeft w:val="0"/>
      <w:marRight w:val="0"/>
      <w:marTop w:val="0"/>
      <w:marBottom w:val="0"/>
      <w:divBdr>
        <w:top w:val="none" w:sz="0" w:space="0" w:color="auto"/>
        <w:left w:val="none" w:sz="0" w:space="0" w:color="auto"/>
        <w:bottom w:val="none" w:sz="0" w:space="0" w:color="auto"/>
        <w:right w:val="none" w:sz="0" w:space="0" w:color="auto"/>
      </w:divBdr>
    </w:div>
    <w:div w:id="1400206147">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25824995">
      <w:bodyDiv w:val="1"/>
      <w:marLeft w:val="0"/>
      <w:marRight w:val="0"/>
      <w:marTop w:val="0"/>
      <w:marBottom w:val="0"/>
      <w:divBdr>
        <w:top w:val="none" w:sz="0" w:space="0" w:color="auto"/>
        <w:left w:val="none" w:sz="0" w:space="0" w:color="auto"/>
        <w:bottom w:val="none" w:sz="0" w:space="0" w:color="auto"/>
        <w:right w:val="none" w:sz="0" w:space="0" w:color="auto"/>
      </w:divBdr>
    </w:div>
    <w:div w:id="1575973519">
      <w:bodyDiv w:val="1"/>
      <w:marLeft w:val="0"/>
      <w:marRight w:val="0"/>
      <w:marTop w:val="0"/>
      <w:marBottom w:val="0"/>
      <w:divBdr>
        <w:top w:val="none" w:sz="0" w:space="0" w:color="auto"/>
        <w:left w:val="none" w:sz="0" w:space="0" w:color="auto"/>
        <w:bottom w:val="none" w:sz="0" w:space="0" w:color="auto"/>
        <w:right w:val="none" w:sz="0" w:space="0" w:color="auto"/>
      </w:divBdr>
    </w:div>
    <w:div w:id="1636332733">
      <w:bodyDiv w:val="1"/>
      <w:marLeft w:val="0"/>
      <w:marRight w:val="0"/>
      <w:marTop w:val="0"/>
      <w:marBottom w:val="0"/>
      <w:divBdr>
        <w:top w:val="none" w:sz="0" w:space="0" w:color="auto"/>
        <w:left w:val="none" w:sz="0" w:space="0" w:color="auto"/>
        <w:bottom w:val="none" w:sz="0" w:space="0" w:color="auto"/>
        <w:right w:val="none" w:sz="0" w:space="0" w:color="auto"/>
      </w:divBdr>
    </w:div>
    <w:div w:id="1660646020">
      <w:bodyDiv w:val="1"/>
      <w:marLeft w:val="0"/>
      <w:marRight w:val="0"/>
      <w:marTop w:val="0"/>
      <w:marBottom w:val="0"/>
      <w:divBdr>
        <w:top w:val="none" w:sz="0" w:space="0" w:color="auto"/>
        <w:left w:val="none" w:sz="0" w:space="0" w:color="auto"/>
        <w:bottom w:val="none" w:sz="0" w:space="0" w:color="auto"/>
        <w:right w:val="none" w:sz="0" w:space="0" w:color="auto"/>
      </w:divBdr>
    </w:div>
    <w:div w:id="1701007414">
      <w:bodyDiv w:val="1"/>
      <w:marLeft w:val="0"/>
      <w:marRight w:val="0"/>
      <w:marTop w:val="0"/>
      <w:marBottom w:val="0"/>
      <w:divBdr>
        <w:top w:val="none" w:sz="0" w:space="0" w:color="auto"/>
        <w:left w:val="none" w:sz="0" w:space="0" w:color="auto"/>
        <w:bottom w:val="none" w:sz="0" w:space="0" w:color="auto"/>
        <w:right w:val="none" w:sz="0" w:space="0" w:color="auto"/>
      </w:divBdr>
    </w:div>
    <w:div w:id="1874731977">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milv/Downloads/Enabling%20Factors%20Analysis%20Template%20Feb%201%20POST%20REVIEW.docx" TargetMode="External"/><Relationship Id="rId18" Type="http://schemas.openxmlformats.org/officeDocument/2006/relationships/hyperlink" Target="https://www.globalpartnership.org/content/partnership-compact-development-guidelines-draft" TargetMode="External"/><Relationship Id="rId26" Type="http://schemas.openxmlformats.org/officeDocument/2006/relationships/hyperlink" Target="https://www.globalpartnership.org/sites/default/files/document/file/2020-GPE-guidelines-preparation-EN.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lobalpartnership.org/content/domestic-financing-matrix" TargetMode="External"/><Relationship Id="rId25" Type="http://schemas.openxmlformats.org/officeDocument/2006/relationships/hyperlink" Target="https://www.globalpartnership.org/content/guidelines-education-sector-plan-preparation"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pe_grant_submission@globalpartnership.org" TargetMode="External"/><Relationship Id="rId20" Type="http://schemas.openxmlformats.org/officeDocument/2006/relationships/hyperlink" Target="https://www.globalpartnership.org/content/partnership-compact-development-guidelines-draft" TargetMode="External"/><Relationship Id="rId29" Type="http://schemas.openxmlformats.org/officeDocument/2006/relationships/hyperlink" Target="https://www.globalpartnership.org/content/guidance-developing-gender-responsive-education-sector-pl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obalpartnership.org/content/toolkit-analysis-national-learning-assessment-systems-anla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lobalpartnership.org/content/partnership-compact-development-guidelines-draft" TargetMode="External"/><Relationship Id="rId23" Type="http://schemas.openxmlformats.org/officeDocument/2006/relationships/hyperlink" Target="https://documents1.worldbank.org/curated/en/543401468329077038/pdf/SABER-What-matters-for-most-education-management-information-systems-a-framework-paper.pdf" TargetMode="External"/><Relationship Id="rId28" Type="http://schemas.openxmlformats.org/officeDocument/2006/relationships/hyperlink" Target="https://www.globalpartnership.org/content/practical-guide-effective-joint-sector-reviews-education-sector" TargetMode="External"/><Relationship Id="rId36" Type="http://schemas.openxmlformats.org/officeDocument/2006/relationships/image" Target="media/image40.emf"/><Relationship Id="rId10" Type="http://schemas.openxmlformats.org/officeDocument/2006/relationships/endnotes" Target="endnotes.xml"/><Relationship Id="rId19" Type="http://schemas.openxmlformats.org/officeDocument/2006/relationships/hyperlink" Target="https://www.globalpartnership.org/content/domestic-financing-matrix"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content/domestic-financing-matrix" TargetMode="External"/><Relationship Id="rId22" Type="http://schemas.openxmlformats.org/officeDocument/2006/relationships/footer" Target="footer2.xml"/><Relationship Id="rId27" Type="http://schemas.openxmlformats.org/officeDocument/2006/relationships/hyperlink" Target="https://www.globalpartnership.org/content/guidelines-monitoring-national-education-budgets" TargetMode="External"/><Relationship Id="rId30" Type="http://schemas.openxmlformats.org/officeDocument/2006/relationships/hyperlink" Target="https://www.globalpartnership.org/content/country-level-guide"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558749\OneDrive%20-%20WBG\Desktop\templates\GP_Word_Template_US_EN_Sep%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2D5477-81E8-4558-B863-3D79776A4F58}"/>
      </w:docPartPr>
      <w:docPartBody>
        <w:p w:rsidR="0057604A" w:rsidRDefault="002A2EDB">
          <w:r w:rsidRPr="00F4460A">
            <w:rPr>
              <w:rStyle w:val="PlaceholderText"/>
            </w:rPr>
            <w:t>Click or tap here to enter text.</w:t>
          </w:r>
        </w:p>
      </w:docPartBody>
    </w:docPart>
    <w:docPart>
      <w:docPartPr>
        <w:name w:val="3A870DD73A254F98855E216DBED8C2A6"/>
        <w:category>
          <w:name w:val="General"/>
          <w:gallery w:val="placeholder"/>
        </w:category>
        <w:types>
          <w:type w:val="bbPlcHdr"/>
        </w:types>
        <w:behaviors>
          <w:behavior w:val="content"/>
        </w:behaviors>
        <w:guid w:val="{F54A35EA-A9FF-4D90-93A6-C765460A5A71}"/>
      </w:docPartPr>
      <w:docPartBody>
        <w:p w:rsidR="0057604A" w:rsidRDefault="002A2EDB" w:rsidP="002A2EDB">
          <w:pPr>
            <w:pStyle w:val="3A870DD73A254F98855E216DBED8C2A6"/>
          </w:pPr>
          <w:r w:rsidRPr="00F4460A">
            <w:rPr>
              <w:rStyle w:val="PlaceholderText"/>
            </w:rPr>
            <w:t>Click or tap here to enter text.</w:t>
          </w:r>
        </w:p>
      </w:docPartBody>
    </w:docPart>
    <w:docPart>
      <w:docPartPr>
        <w:name w:val="A0AA0EAF43E5452C8C928941D894EDBC"/>
        <w:category>
          <w:name w:val="General"/>
          <w:gallery w:val="placeholder"/>
        </w:category>
        <w:types>
          <w:type w:val="bbPlcHdr"/>
        </w:types>
        <w:behaviors>
          <w:behavior w:val="content"/>
        </w:behaviors>
        <w:guid w:val="{69ED645B-CAB3-4D75-9A84-DD3EE457D80D}"/>
      </w:docPartPr>
      <w:docPartBody>
        <w:p w:rsidR="0057604A" w:rsidRDefault="002A2EDB" w:rsidP="002A2EDB">
          <w:pPr>
            <w:pStyle w:val="A0AA0EAF43E5452C8C928941D894EDBC"/>
          </w:pPr>
          <w:r w:rsidRPr="00F4460A">
            <w:rPr>
              <w:rStyle w:val="PlaceholderText"/>
            </w:rPr>
            <w:t>Click or tap here to enter text.</w:t>
          </w:r>
        </w:p>
      </w:docPartBody>
    </w:docPart>
    <w:docPart>
      <w:docPartPr>
        <w:name w:val="46F92BB829174BAE81EFDCC53B2EEC5F"/>
        <w:category>
          <w:name w:val="General"/>
          <w:gallery w:val="placeholder"/>
        </w:category>
        <w:types>
          <w:type w:val="bbPlcHdr"/>
        </w:types>
        <w:behaviors>
          <w:behavior w:val="content"/>
        </w:behaviors>
        <w:guid w:val="{252F3F4C-6BA7-4D91-B78A-F00F51665FB5}"/>
      </w:docPartPr>
      <w:docPartBody>
        <w:p w:rsidR="0057604A" w:rsidRDefault="002A2EDB" w:rsidP="002A2EDB">
          <w:pPr>
            <w:pStyle w:val="46F92BB829174BAE81EFDCC53B2EEC5F"/>
          </w:pPr>
          <w:r w:rsidRPr="00F4460A">
            <w:rPr>
              <w:rStyle w:val="PlaceholderText"/>
            </w:rPr>
            <w:t>Click or tap here to enter text.</w:t>
          </w:r>
        </w:p>
      </w:docPartBody>
    </w:docPart>
    <w:docPart>
      <w:docPartPr>
        <w:name w:val="932D9CE327374DB1A12998624250E677"/>
        <w:category>
          <w:name w:val="General"/>
          <w:gallery w:val="placeholder"/>
        </w:category>
        <w:types>
          <w:type w:val="bbPlcHdr"/>
        </w:types>
        <w:behaviors>
          <w:behavior w:val="content"/>
        </w:behaviors>
        <w:guid w:val="{BDEE3AFD-0CB8-47ED-B3AC-7DB1BE3161D5}"/>
      </w:docPartPr>
      <w:docPartBody>
        <w:p w:rsidR="0057604A" w:rsidRDefault="002A2EDB" w:rsidP="002A2EDB">
          <w:pPr>
            <w:pStyle w:val="932D9CE327374DB1A12998624250E677"/>
          </w:pPr>
          <w:r w:rsidRPr="00F4460A">
            <w:rPr>
              <w:rStyle w:val="PlaceholderText"/>
            </w:rPr>
            <w:t>Click or tap here to enter text.</w:t>
          </w:r>
        </w:p>
      </w:docPartBody>
    </w:docPart>
    <w:docPart>
      <w:docPartPr>
        <w:name w:val="8C25A6777D1F42F09D1D3989D090A240"/>
        <w:category>
          <w:name w:val="General"/>
          <w:gallery w:val="placeholder"/>
        </w:category>
        <w:types>
          <w:type w:val="bbPlcHdr"/>
        </w:types>
        <w:behaviors>
          <w:behavior w:val="content"/>
        </w:behaviors>
        <w:guid w:val="{72382354-3C1E-4801-BA89-08076A9F28E1}"/>
      </w:docPartPr>
      <w:docPartBody>
        <w:p w:rsidR="0057604A" w:rsidRDefault="002A2EDB" w:rsidP="002A2EDB">
          <w:pPr>
            <w:pStyle w:val="8C25A6777D1F42F09D1D3989D090A240"/>
          </w:pPr>
          <w:r w:rsidRPr="00F4460A">
            <w:rPr>
              <w:rStyle w:val="PlaceholderText"/>
            </w:rPr>
            <w:t>Click or tap here to enter text.</w:t>
          </w:r>
        </w:p>
      </w:docPartBody>
    </w:docPart>
    <w:docPart>
      <w:docPartPr>
        <w:name w:val="36D92E4F32E74B47B082872B20B9B704"/>
        <w:category>
          <w:name w:val="General"/>
          <w:gallery w:val="placeholder"/>
        </w:category>
        <w:types>
          <w:type w:val="bbPlcHdr"/>
        </w:types>
        <w:behaviors>
          <w:behavior w:val="content"/>
        </w:behaviors>
        <w:guid w:val="{63871C68-4B0F-4614-9213-E006CD414908}"/>
      </w:docPartPr>
      <w:docPartBody>
        <w:p w:rsidR="0057604A" w:rsidRDefault="002A2EDB" w:rsidP="002A2EDB">
          <w:pPr>
            <w:pStyle w:val="36D92E4F32E74B47B082872B20B9B704"/>
          </w:pPr>
          <w:r w:rsidRPr="00F4460A">
            <w:rPr>
              <w:rStyle w:val="PlaceholderText"/>
            </w:rPr>
            <w:t>Click or tap here to enter text.</w:t>
          </w:r>
        </w:p>
      </w:docPartBody>
    </w:docPart>
    <w:docPart>
      <w:docPartPr>
        <w:name w:val="A674DE7A537942A4A9FC20219C91E1BC"/>
        <w:category>
          <w:name w:val="General"/>
          <w:gallery w:val="placeholder"/>
        </w:category>
        <w:types>
          <w:type w:val="bbPlcHdr"/>
        </w:types>
        <w:behaviors>
          <w:behavior w:val="content"/>
        </w:behaviors>
        <w:guid w:val="{E1D22BAC-E0E7-4CAA-B346-AB291AFBF12F}"/>
      </w:docPartPr>
      <w:docPartBody>
        <w:p w:rsidR="0057604A" w:rsidRDefault="002A2EDB" w:rsidP="002A2EDB">
          <w:pPr>
            <w:pStyle w:val="A674DE7A537942A4A9FC20219C91E1BC"/>
          </w:pPr>
          <w:r w:rsidRPr="00F4460A">
            <w:rPr>
              <w:rStyle w:val="PlaceholderText"/>
            </w:rPr>
            <w:t>Click or tap here to enter text.</w:t>
          </w:r>
        </w:p>
      </w:docPartBody>
    </w:docPart>
    <w:docPart>
      <w:docPartPr>
        <w:name w:val="22E58D5544CE4CF9AF380F2067083536"/>
        <w:category>
          <w:name w:val="General"/>
          <w:gallery w:val="placeholder"/>
        </w:category>
        <w:types>
          <w:type w:val="bbPlcHdr"/>
        </w:types>
        <w:behaviors>
          <w:behavior w:val="content"/>
        </w:behaviors>
        <w:guid w:val="{21856756-9443-4AAC-A598-1BD3A80A4F4A}"/>
      </w:docPartPr>
      <w:docPartBody>
        <w:p w:rsidR="0057604A" w:rsidRDefault="002A2EDB" w:rsidP="002A2EDB">
          <w:pPr>
            <w:pStyle w:val="22E58D5544CE4CF9AF380F2067083536"/>
          </w:pPr>
          <w:r w:rsidRPr="00F4460A">
            <w:rPr>
              <w:rStyle w:val="PlaceholderText"/>
            </w:rPr>
            <w:t>Click or tap here to enter text.</w:t>
          </w:r>
        </w:p>
      </w:docPartBody>
    </w:docPart>
    <w:docPart>
      <w:docPartPr>
        <w:name w:val="3E8236055AED493FA3E65FD614599C8D"/>
        <w:category>
          <w:name w:val="General"/>
          <w:gallery w:val="placeholder"/>
        </w:category>
        <w:types>
          <w:type w:val="bbPlcHdr"/>
        </w:types>
        <w:behaviors>
          <w:behavior w:val="content"/>
        </w:behaviors>
        <w:guid w:val="{D955B5AF-AC9F-48F8-9D17-D564230F334B}"/>
      </w:docPartPr>
      <w:docPartBody>
        <w:p w:rsidR="0057604A" w:rsidRDefault="002A2EDB" w:rsidP="002A2EDB">
          <w:pPr>
            <w:pStyle w:val="3E8236055AED493FA3E65FD614599C8D"/>
          </w:pPr>
          <w:r w:rsidRPr="00F4460A">
            <w:rPr>
              <w:rStyle w:val="PlaceholderText"/>
            </w:rPr>
            <w:t>Click or tap here to enter text.</w:t>
          </w:r>
        </w:p>
      </w:docPartBody>
    </w:docPart>
    <w:docPart>
      <w:docPartPr>
        <w:name w:val="B465717BA6664FA09EC63CEF8B41BB35"/>
        <w:category>
          <w:name w:val="General"/>
          <w:gallery w:val="placeholder"/>
        </w:category>
        <w:types>
          <w:type w:val="bbPlcHdr"/>
        </w:types>
        <w:behaviors>
          <w:behavior w:val="content"/>
        </w:behaviors>
        <w:guid w:val="{BB14F3FF-638E-4A02-A7F8-37DA727FFCED}"/>
      </w:docPartPr>
      <w:docPartBody>
        <w:p w:rsidR="0057604A" w:rsidRDefault="002A2EDB" w:rsidP="002A2EDB">
          <w:pPr>
            <w:pStyle w:val="B465717BA6664FA09EC63CEF8B41BB35"/>
          </w:pPr>
          <w:r w:rsidRPr="00F4460A">
            <w:rPr>
              <w:rStyle w:val="PlaceholderText"/>
            </w:rPr>
            <w:t>Click or tap here to enter text.</w:t>
          </w:r>
        </w:p>
      </w:docPartBody>
    </w:docPart>
    <w:docPart>
      <w:docPartPr>
        <w:name w:val="FCC4261175F141A5A9815B6642A7B184"/>
        <w:category>
          <w:name w:val="General"/>
          <w:gallery w:val="placeholder"/>
        </w:category>
        <w:types>
          <w:type w:val="bbPlcHdr"/>
        </w:types>
        <w:behaviors>
          <w:behavior w:val="content"/>
        </w:behaviors>
        <w:guid w:val="{9082F2BC-5603-4A55-B582-956C1878A14B}"/>
      </w:docPartPr>
      <w:docPartBody>
        <w:p w:rsidR="0057604A" w:rsidRDefault="002A2EDB" w:rsidP="002A2EDB">
          <w:pPr>
            <w:pStyle w:val="FCC4261175F141A5A9815B6642A7B184"/>
          </w:pPr>
          <w:r w:rsidRPr="00F4460A">
            <w:rPr>
              <w:rStyle w:val="PlaceholderText"/>
            </w:rPr>
            <w:t>Click or tap here to enter text.</w:t>
          </w:r>
        </w:p>
      </w:docPartBody>
    </w:docPart>
    <w:docPart>
      <w:docPartPr>
        <w:name w:val="5DD0123FCB7C4432B1FEF9D5B92CFEA9"/>
        <w:category>
          <w:name w:val="General"/>
          <w:gallery w:val="placeholder"/>
        </w:category>
        <w:types>
          <w:type w:val="bbPlcHdr"/>
        </w:types>
        <w:behaviors>
          <w:behavior w:val="content"/>
        </w:behaviors>
        <w:guid w:val="{3D70953C-BBF1-4C8C-A47D-1617F800E598}"/>
      </w:docPartPr>
      <w:docPartBody>
        <w:p w:rsidR="0057604A" w:rsidRDefault="002A2EDB" w:rsidP="002A2EDB">
          <w:pPr>
            <w:pStyle w:val="5DD0123FCB7C4432B1FEF9D5B92CFEA9"/>
          </w:pPr>
          <w:r w:rsidRPr="00F4460A">
            <w:rPr>
              <w:rStyle w:val="PlaceholderText"/>
            </w:rPr>
            <w:t>Click or tap here to enter text.</w:t>
          </w:r>
        </w:p>
      </w:docPartBody>
    </w:docPart>
    <w:docPart>
      <w:docPartPr>
        <w:name w:val="BF2A0714E53B462AB8D47B124528F92B"/>
        <w:category>
          <w:name w:val="General"/>
          <w:gallery w:val="placeholder"/>
        </w:category>
        <w:types>
          <w:type w:val="bbPlcHdr"/>
        </w:types>
        <w:behaviors>
          <w:behavior w:val="content"/>
        </w:behaviors>
        <w:guid w:val="{4C19387F-8FBE-4E39-B8F4-3DC729C2B934}"/>
      </w:docPartPr>
      <w:docPartBody>
        <w:p w:rsidR="0057604A" w:rsidRDefault="002A2EDB" w:rsidP="002A2EDB">
          <w:pPr>
            <w:pStyle w:val="BF2A0714E53B462AB8D47B124528F92B"/>
          </w:pPr>
          <w:r w:rsidRPr="00F4460A">
            <w:rPr>
              <w:rStyle w:val="PlaceholderText"/>
            </w:rPr>
            <w:t>Click or tap here to enter text.</w:t>
          </w:r>
        </w:p>
      </w:docPartBody>
    </w:docPart>
    <w:docPart>
      <w:docPartPr>
        <w:name w:val="ECF910DB70D945F59F2F6507C6F6FF3B"/>
        <w:category>
          <w:name w:val="General"/>
          <w:gallery w:val="placeholder"/>
        </w:category>
        <w:types>
          <w:type w:val="bbPlcHdr"/>
        </w:types>
        <w:behaviors>
          <w:behavior w:val="content"/>
        </w:behaviors>
        <w:guid w:val="{6EF8F6BC-CC84-4309-8F45-D0E8FE3B550F}"/>
      </w:docPartPr>
      <w:docPartBody>
        <w:p w:rsidR="0057604A" w:rsidRDefault="002A2EDB" w:rsidP="002A2EDB">
          <w:pPr>
            <w:pStyle w:val="ECF910DB70D945F59F2F6507C6F6FF3B"/>
          </w:pPr>
          <w:r w:rsidRPr="00F4460A">
            <w:rPr>
              <w:rStyle w:val="PlaceholderText"/>
            </w:rPr>
            <w:t>Click or tap here to enter text.</w:t>
          </w:r>
        </w:p>
      </w:docPartBody>
    </w:docPart>
    <w:docPart>
      <w:docPartPr>
        <w:name w:val="C717652C327244DDB1A671D7981D0B07"/>
        <w:category>
          <w:name w:val="General"/>
          <w:gallery w:val="placeholder"/>
        </w:category>
        <w:types>
          <w:type w:val="bbPlcHdr"/>
        </w:types>
        <w:behaviors>
          <w:behavior w:val="content"/>
        </w:behaviors>
        <w:guid w:val="{6D5D1993-8FB9-4DB8-A30D-1BC2036C1C1B}"/>
      </w:docPartPr>
      <w:docPartBody>
        <w:p w:rsidR="0057604A" w:rsidRDefault="002A2EDB" w:rsidP="002A2EDB">
          <w:pPr>
            <w:pStyle w:val="C717652C327244DDB1A671D7981D0B07"/>
          </w:pPr>
          <w:r w:rsidRPr="00F4460A">
            <w:rPr>
              <w:rStyle w:val="PlaceholderText"/>
            </w:rPr>
            <w:t>Click or tap here to enter text.</w:t>
          </w:r>
        </w:p>
      </w:docPartBody>
    </w:docPart>
    <w:docPart>
      <w:docPartPr>
        <w:name w:val="74813B9958AD47D6A0DABF98FB83F7F1"/>
        <w:category>
          <w:name w:val="General"/>
          <w:gallery w:val="placeholder"/>
        </w:category>
        <w:types>
          <w:type w:val="bbPlcHdr"/>
        </w:types>
        <w:behaviors>
          <w:behavior w:val="content"/>
        </w:behaviors>
        <w:guid w:val="{B2867751-ABD1-4174-8F3C-EADC08CB959A}"/>
      </w:docPartPr>
      <w:docPartBody>
        <w:p w:rsidR="0057604A" w:rsidRDefault="002A2EDB" w:rsidP="002A2EDB">
          <w:pPr>
            <w:pStyle w:val="74813B9958AD47D6A0DABF98FB83F7F1"/>
          </w:pPr>
          <w:r w:rsidRPr="00F4460A">
            <w:rPr>
              <w:rStyle w:val="PlaceholderText"/>
            </w:rPr>
            <w:t>Click or tap here to enter text.</w:t>
          </w:r>
        </w:p>
      </w:docPartBody>
    </w:docPart>
    <w:docPart>
      <w:docPartPr>
        <w:name w:val="E43F15F6D3764FBC832FA967DE0A12AD"/>
        <w:category>
          <w:name w:val="General"/>
          <w:gallery w:val="placeholder"/>
        </w:category>
        <w:types>
          <w:type w:val="bbPlcHdr"/>
        </w:types>
        <w:behaviors>
          <w:behavior w:val="content"/>
        </w:behaviors>
        <w:guid w:val="{B95471C6-8C19-4DA4-A89A-BA961C4EED8A}"/>
      </w:docPartPr>
      <w:docPartBody>
        <w:p w:rsidR="0057604A" w:rsidRDefault="002A2EDB" w:rsidP="002A2EDB">
          <w:pPr>
            <w:pStyle w:val="E43F15F6D3764FBC832FA967DE0A12AD"/>
          </w:pPr>
          <w:r w:rsidRPr="00F4460A">
            <w:rPr>
              <w:rStyle w:val="PlaceholderText"/>
            </w:rPr>
            <w:t>Click or tap here to enter text.</w:t>
          </w:r>
        </w:p>
      </w:docPartBody>
    </w:docPart>
    <w:docPart>
      <w:docPartPr>
        <w:name w:val="8EC726FB87C440098A3E9E45D5C0FCD2"/>
        <w:category>
          <w:name w:val="General"/>
          <w:gallery w:val="placeholder"/>
        </w:category>
        <w:types>
          <w:type w:val="bbPlcHdr"/>
        </w:types>
        <w:behaviors>
          <w:behavior w:val="content"/>
        </w:behaviors>
        <w:guid w:val="{421BC7BC-45CF-4314-9434-753A3B1995E7}"/>
      </w:docPartPr>
      <w:docPartBody>
        <w:p w:rsidR="0057604A" w:rsidRDefault="002A2EDB" w:rsidP="002A2EDB">
          <w:pPr>
            <w:pStyle w:val="8EC726FB87C440098A3E9E45D5C0FCD2"/>
          </w:pPr>
          <w:r w:rsidRPr="00F4460A">
            <w:rPr>
              <w:rStyle w:val="PlaceholderText"/>
            </w:rPr>
            <w:t>Click or tap here to enter text.</w:t>
          </w:r>
        </w:p>
      </w:docPartBody>
    </w:docPart>
    <w:docPart>
      <w:docPartPr>
        <w:name w:val="511125B6B86743DDB3C8D665A418E9AA"/>
        <w:category>
          <w:name w:val="General"/>
          <w:gallery w:val="placeholder"/>
        </w:category>
        <w:types>
          <w:type w:val="bbPlcHdr"/>
        </w:types>
        <w:behaviors>
          <w:behavior w:val="content"/>
        </w:behaviors>
        <w:guid w:val="{D4645499-F07B-4CB6-B274-D2895D27E144}"/>
      </w:docPartPr>
      <w:docPartBody>
        <w:p w:rsidR="0057604A" w:rsidRDefault="002A2EDB" w:rsidP="002A2EDB">
          <w:pPr>
            <w:pStyle w:val="511125B6B86743DDB3C8D665A418E9AA"/>
          </w:pPr>
          <w:r w:rsidRPr="00F4460A">
            <w:rPr>
              <w:rStyle w:val="PlaceholderText"/>
            </w:rPr>
            <w:t>Click or tap here to enter text.</w:t>
          </w:r>
        </w:p>
      </w:docPartBody>
    </w:docPart>
    <w:docPart>
      <w:docPartPr>
        <w:name w:val="85B91EBD5CDD45EB8CD22765D4D59D0A"/>
        <w:category>
          <w:name w:val="General"/>
          <w:gallery w:val="placeholder"/>
        </w:category>
        <w:types>
          <w:type w:val="bbPlcHdr"/>
        </w:types>
        <w:behaviors>
          <w:behavior w:val="content"/>
        </w:behaviors>
        <w:guid w:val="{D67E5462-088A-4462-BEA2-D1F665978E86}"/>
      </w:docPartPr>
      <w:docPartBody>
        <w:p w:rsidR="0057604A" w:rsidRDefault="002A2EDB" w:rsidP="002A2EDB">
          <w:pPr>
            <w:pStyle w:val="85B91EBD5CDD45EB8CD22765D4D59D0A"/>
          </w:pPr>
          <w:r w:rsidRPr="00F4460A">
            <w:rPr>
              <w:rStyle w:val="PlaceholderText"/>
            </w:rPr>
            <w:t>Click or tap here to enter text.</w:t>
          </w:r>
        </w:p>
      </w:docPartBody>
    </w:docPart>
    <w:docPart>
      <w:docPartPr>
        <w:name w:val="BD24B07E8A2F4B669F8136FFBEEDCEC5"/>
        <w:category>
          <w:name w:val="General"/>
          <w:gallery w:val="placeholder"/>
        </w:category>
        <w:types>
          <w:type w:val="bbPlcHdr"/>
        </w:types>
        <w:behaviors>
          <w:behavior w:val="content"/>
        </w:behaviors>
        <w:guid w:val="{941B19F5-E9F9-408A-B96A-34B50B26D1A1}"/>
      </w:docPartPr>
      <w:docPartBody>
        <w:p w:rsidR="0057604A" w:rsidRDefault="002A2EDB" w:rsidP="002A2EDB">
          <w:pPr>
            <w:pStyle w:val="BD24B07E8A2F4B669F8136FFBEEDCEC5"/>
          </w:pPr>
          <w:r w:rsidRPr="00F4460A">
            <w:rPr>
              <w:rStyle w:val="PlaceholderText"/>
            </w:rPr>
            <w:t>Click or tap here to enter text.</w:t>
          </w:r>
        </w:p>
      </w:docPartBody>
    </w:docPart>
    <w:docPart>
      <w:docPartPr>
        <w:name w:val="0EE4974494D248FEA2B0A9154DF5B245"/>
        <w:category>
          <w:name w:val="General"/>
          <w:gallery w:val="placeholder"/>
        </w:category>
        <w:types>
          <w:type w:val="bbPlcHdr"/>
        </w:types>
        <w:behaviors>
          <w:behavior w:val="content"/>
        </w:behaviors>
        <w:guid w:val="{96591452-7213-4938-99E8-386902A640EE}"/>
      </w:docPartPr>
      <w:docPartBody>
        <w:p w:rsidR="0057604A" w:rsidRDefault="002A2EDB" w:rsidP="002A2EDB">
          <w:pPr>
            <w:pStyle w:val="0EE4974494D248FEA2B0A9154DF5B245"/>
          </w:pPr>
          <w:r w:rsidRPr="00F4460A">
            <w:rPr>
              <w:rStyle w:val="PlaceholderText"/>
            </w:rPr>
            <w:t>Click or tap here to enter text.</w:t>
          </w:r>
        </w:p>
      </w:docPartBody>
    </w:docPart>
    <w:docPart>
      <w:docPartPr>
        <w:name w:val="2A063486C1FA4B98878E3CDC6B514812"/>
        <w:category>
          <w:name w:val="General"/>
          <w:gallery w:val="placeholder"/>
        </w:category>
        <w:types>
          <w:type w:val="bbPlcHdr"/>
        </w:types>
        <w:behaviors>
          <w:behavior w:val="content"/>
        </w:behaviors>
        <w:guid w:val="{49ECB588-7929-4337-B642-A07B8902FE75}"/>
      </w:docPartPr>
      <w:docPartBody>
        <w:p w:rsidR="0057604A" w:rsidRDefault="002A2EDB" w:rsidP="002A2EDB">
          <w:pPr>
            <w:pStyle w:val="2A063486C1FA4B98878E3CDC6B514812"/>
          </w:pPr>
          <w:r w:rsidRPr="00F4460A">
            <w:rPr>
              <w:rStyle w:val="PlaceholderText"/>
            </w:rPr>
            <w:t>Click or tap here to enter text.</w:t>
          </w:r>
        </w:p>
      </w:docPartBody>
    </w:docPart>
    <w:docPart>
      <w:docPartPr>
        <w:name w:val="5CD948CAE53448C98E32AB6029848F69"/>
        <w:category>
          <w:name w:val="General"/>
          <w:gallery w:val="placeholder"/>
        </w:category>
        <w:types>
          <w:type w:val="bbPlcHdr"/>
        </w:types>
        <w:behaviors>
          <w:behavior w:val="content"/>
        </w:behaviors>
        <w:guid w:val="{2D20E134-CA7D-4B95-9708-F6312F5FD11D}"/>
      </w:docPartPr>
      <w:docPartBody>
        <w:p w:rsidR="0057604A" w:rsidRDefault="002A2EDB" w:rsidP="002A2EDB">
          <w:pPr>
            <w:pStyle w:val="5CD948CAE53448C98E32AB6029848F69"/>
          </w:pPr>
          <w:r w:rsidRPr="00F4460A">
            <w:rPr>
              <w:rStyle w:val="PlaceholderText"/>
            </w:rPr>
            <w:t>Click or tap here to enter text.</w:t>
          </w:r>
        </w:p>
      </w:docPartBody>
    </w:docPart>
    <w:docPart>
      <w:docPartPr>
        <w:name w:val="DCF10CED01104A60AA1453B70DF1217E"/>
        <w:category>
          <w:name w:val="General"/>
          <w:gallery w:val="placeholder"/>
        </w:category>
        <w:types>
          <w:type w:val="bbPlcHdr"/>
        </w:types>
        <w:behaviors>
          <w:behavior w:val="content"/>
        </w:behaviors>
        <w:guid w:val="{CF9A7914-C1B4-431E-9D02-FCCEF98C6385}"/>
      </w:docPartPr>
      <w:docPartBody>
        <w:p w:rsidR="0057604A" w:rsidRDefault="002A2EDB" w:rsidP="002A2EDB">
          <w:pPr>
            <w:pStyle w:val="DCF10CED01104A60AA1453B70DF1217E"/>
          </w:pPr>
          <w:r w:rsidRPr="00F4460A">
            <w:rPr>
              <w:rStyle w:val="PlaceholderText"/>
            </w:rPr>
            <w:t>Click or tap here to enter text.</w:t>
          </w:r>
        </w:p>
      </w:docPartBody>
    </w:docPart>
    <w:docPart>
      <w:docPartPr>
        <w:name w:val="7A9CEF5986E24123B68AFD89CCB6AC98"/>
        <w:category>
          <w:name w:val="General"/>
          <w:gallery w:val="placeholder"/>
        </w:category>
        <w:types>
          <w:type w:val="bbPlcHdr"/>
        </w:types>
        <w:behaviors>
          <w:behavior w:val="content"/>
        </w:behaviors>
        <w:guid w:val="{94EDCE6A-12EF-41AF-8900-0AA4632308F1}"/>
      </w:docPartPr>
      <w:docPartBody>
        <w:p w:rsidR="00406A08" w:rsidRDefault="0057604A" w:rsidP="0057604A">
          <w:pPr>
            <w:pStyle w:val="7A9CEF5986E24123B68AFD89CCB6AC98"/>
          </w:pPr>
          <w:r w:rsidRPr="00F4460A">
            <w:rPr>
              <w:rStyle w:val="PlaceholderText"/>
            </w:rPr>
            <w:t>Click or tap here to enter text.</w:t>
          </w:r>
        </w:p>
      </w:docPartBody>
    </w:docPart>
    <w:docPart>
      <w:docPartPr>
        <w:name w:val="209210DDC94F4F72B8480EA1B9758336"/>
        <w:category>
          <w:name w:val="General"/>
          <w:gallery w:val="placeholder"/>
        </w:category>
        <w:types>
          <w:type w:val="bbPlcHdr"/>
        </w:types>
        <w:behaviors>
          <w:behavior w:val="content"/>
        </w:behaviors>
        <w:guid w:val="{96F805B6-4759-4A21-B506-9E8D8B3D9857}"/>
      </w:docPartPr>
      <w:docPartBody>
        <w:p w:rsidR="00406A08" w:rsidRDefault="0057604A" w:rsidP="0057604A">
          <w:pPr>
            <w:pStyle w:val="209210DDC94F4F72B8480EA1B9758336"/>
          </w:pPr>
          <w:r w:rsidRPr="00F4460A">
            <w:rPr>
              <w:rStyle w:val="PlaceholderText"/>
            </w:rPr>
            <w:t>Click or tap here to enter text.</w:t>
          </w:r>
        </w:p>
      </w:docPartBody>
    </w:docPart>
    <w:docPart>
      <w:docPartPr>
        <w:name w:val="26044A858BE140F8AAA16E3E45F1E30D"/>
        <w:category>
          <w:name w:val="General"/>
          <w:gallery w:val="placeholder"/>
        </w:category>
        <w:types>
          <w:type w:val="bbPlcHdr"/>
        </w:types>
        <w:behaviors>
          <w:behavior w:val="content"/>
        </w:behaviors>
        <w:guid w:val="{A737B720-55F3-4FC2-8A9A-BF3847D76D5E}"/>
      </w:docPartPr>
      <w:docPartBody>
        <w:p w:rsidR="00406A08" w:rsidRDefault="0057604A" w:rsidP="0057604A">
          <w:pPr>
            <w:pStyle w:val="26044A858BE140F8AAA16E3E45F1E30D"/>
          </w:pPr>
          <w:r w:rsidRPr="00F4460A">
            <w:rPr>
              <w:rStyle w:val="PlaceholderText"/>
            </w:rPr>
            <w:t>Click or tap here to enter text.</w:t>
          </w:r>
        </w:p>
      </w:docPartBody>
    </w:docPart>
    <w:docPart>
      <w:docPartPr>
        <w:name w:val="7ECEE034A893487A97EAA471848F4BE7"/>
        <w:category>
          <w:name w:val="General"/>
          <w:gallery w:val="placeholder"/>
        </w:category>
        <w:types>
          <w:type w:val="bbPlcHdr"/>
        </w:types>
        <w:behaviors>
          <w:behavior w:val="content"/>
        </w:behaviors>
        <w:guid w:val="{00D200AB-FDC0-43D9-940E-47A0AB43C585}"/>
      </w:docPartPr>
      <w:docPartBody>
        <w:p w:rsidR="00406A08" w:rsidRDefault="0057604A" w:rsidP="0057604A">
          <w:pPr>
            <w:pStyle w:val="7ECEE034A893487A97EAA471848F4BE7"/>
          </w:pPr>
          <w:r w:rsidRPr="00F4460A">
            <w:rPr>
              <w:rStyle w:val="PlaceholderText"/>
            </w:rPr>
            <w:t>Click or tap here to enter text.</w:t>
          </w:r>
        </w:p>
      </w:docPartBody>
    </w:docPart>
    <w:docPart>
      <w:docPartPr>
        <w:name w:val="CDDC5A7C2FB74E3D957C6F11AA4445B2"/>
        <w:category>
          <w:name w:val="General"/>
          <w:gallery w:val="placeholder"/>
        </w:category>
        <w:types>
          <w:type w:val="bbPlcHdr"/>
        </w:types>
        <w:behaviors>
          <w:behavior w:val="content"/>
        </w:behaviors>
        <w:guid w:val="{63123C73-7613-403D-9BA9-023208943A88}"/>
      </w:docPartPr>
      <w:docPartBody>
        <w:p w:rsidR="00406A08" w:rsidRDefault="0057604A" w:rsidP="0057604A">
          <w:pPr>
            <w:pStyle w:val="CDDC5A7C2FB74E3D957C6F11AA4445B2"/>
          </w:pPr>
          <w:r w:rsidRPr="00F4460A">
            <w:rPr>
              <w:rStyle w:val="PlaceholderText"/>
            </w:rPr>
            <w:t>Click or tap here to enter text.</w:t>
          </w:r>
        </w:p>
      </w:docPartBody>
    </w:docPart>
    <w:docPart>
      <w:docPartPr>
        <w:name w:val="E61934DC7813447B9ED7D56EB9212668"/>
        <w:category>
          <w:name w:val="General"/>
          <w:gallery w:val="placeholder"/>
        </w:category>
        <w:types>
          <w:type w:val="bbPlcHdr"/>
        </w:types>
        <w:behaviors>
          <w:behavior w:val="content"/>
        </w:behaviors>
        <w:guid w:val="{4E50C874-1C92-42E6-8F12-8AEE849001B3}"/>
      </w:docPartPr>
      <w:docPartBody>
        <w:p w:rsidR="00406A08" w:rsidRDefault="0057604A" w:rsidP="0057604A">
          <w:pPr>
            <w:pStyle w:val="E61934DC7813447B9ED7D56EB9212668"/>
          </w:pPr>
          <w:r w:rsidRPr="00F44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oppins">
    <w:altName w:val="Cambria"/>
    <w:panose1 w:val="00000000000000000000"/>
    <w:charset w:val="00"/>
    <w:family w:val="roman"/>
    <w:notTrueType/>
    <w:pitch w:val="default"/>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Bebas Neue">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Bebas Neue"/>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Poppins SemiBold">
    <w:altName w:val="Courier New"/>
    <w:charset w:val="4D"/>
    <w:family w:val="auto"/>
    <w:pitch w:val="variable"/>
    <w:sig w:usb0="00008007" w:usb1="00000000" w:usb2="00000000" w:usb3="00000000" w:csb0="00000093"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6"/>
    <w:rsid w:val="00004495"/>
    <w:rsid w:val="00017DC8"/>
    <w:rsid w:val="000266CC"/>
    <w:rsid w:val="00042653"/>
    <w:rsid w:val="00204E7D"/>
    <w:rsid w:val="00252EE8"/>
    <w:rsid w:val="002A2EDB"/>
    <w:rsid w:val="003811B7"/>
    <w:rsid w:val="00406A08"/>
    <w:rsid w:val="00446B86"/>
    <w:rsid w:val="004C78E5"/>
    <w:rsid w:val="004F3C14"/>
    <w:rsid w:val="0057604A"/>
    <w:rsid w:val="00630085"/>
    <w:rsid w:val="0071571D"/>
    <w:rsid w:val="007B29C9"/>
    <w:rsid w:val="007B7510"/>
    <w:rsid w:val="007C40B1"/>
    <w:rsid w:val="007F6038"/>
    <w:rsid w:val="0080404B"/>
    <w:rsid w:val="00896C93"/>
    <w:rsid w:val="008D51BF"/>
    <w:rsid w:val="009F1136"/>
    <w:rsid w:val="00A40E03"/>
    <w:rsid w:val="00A5476E"/>
    <w:rsid w:val="00A749DC"/>
    <w:rsid w:val="00A87CF6"/>
    <w:rsid w:val="00AB5EB1"/>
    <w:rsid w:val="00AC20A4"/>
    <w:rsid w:val="00B166FE"/>
    <w:rsid w:val="00B95CBD"/>
    <w:rsid w:val="00BB454D"/>
    <w:rsid w:val="00BC3DC5"/>
    <w:rsid w:val="00BD5196"/>
    <w:rsid w:val="00C05CD5"/>
    <w:rsid w:val="00C34735"/>
    <w:rsid w:val="00C76EED"/>
    <w:rsid w:val="00CC003B"/>
    <w:rsid w:val="00D27404"/>
    <w:rsid w:val="00D93480"/>
    <w:rsid w:val="00DE6766"/>
    <w:rsid w:val="00E25FBD"/>
    <w:rsid w:val="00E4657B"/>
    <w:rsid w:val="00E93C6A"/>
    <w:rsid w:val="00EF1C5A"/>
    <w:rsid w:val="00F44DDC"/>
    <w:rsid w:val="00F53C2C"/>
    <w:rsid w:val="00F83D26"/>
    <w:rsid w:val="00FC2B32"/>
    <w:rsid w:val="00FE30BC"/>
    <w:rsid w:val="00FE4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1B7"/>
    <w:rPr>
      <w:color w:val="808080"/>
    </w:rPr>
  </w:style>
  <w:style w:type="paragraph" w:customStyle="1" w:styleId="5591D2E41FB8439CBB21B7D59C71834C">
    <w:name w:val="5591D2E41FB8439CBB21B7D59C71834C"/>
    <w:rsid w:val="0080404B"/>
  </w:style>
  <w:style w:type="paragraph" w:customStyle="1" w:styleId="3DD4303D0CEF432DA9EEA914F276D43A">
    <w:name w:val="3DD4303D0CEF432DA9EEA914F276D43A"/>
    <w:rsid w:val="002A2EDB"/>
  </w:style>
  <w:style w:type="paragraph" w:customStyle="1" w:styleId="9A1FE1E8AB8947098435ECE18D069A1E">
    <w:name w:val="9A1FE1E8AB8947098435ECE18D069A1E"/>
    <w:rsid w:val="002A2EDB"/>
  </w:style>
  <w:style w:type="paragraph" w:customStyle="1" w:styleId="3A870DD73A254F98855E216DBED8C2A6">
    <w:name w:val="3A870DD73A254F98855E216DBED8C2A6"/>
    <w:rsid w:val="002A2EDB"/>
  </w:style>
  <w:style w:type="paragraph" w:customStyle="1" w:styleId="A0AA0EAF43E5452C8C928941D894EDBC">
    <w:name w:val="A0AA0EAF43E5452C8C928941D894EDBC"/>
    <w:rsid w:val="002A2EDB"/>
  </w:style>
  <w:style w:type="paragraph" w:customStyle="1" w:styleId="46F92BB829174BAE81EFDCC53B2EEC5F">
    <w:name w:val="46F92BB829174BAE81EFDCC53B2EEC5F"/>
    <w:rsid w:val="002A2EDB"/>
  </w:style>
  <w:style w:type="paragraph" w:customStyle="1" w:styleId="932D9CE327374DB1A12998624250E677">
    <w:name w:val="932D9CE327374DB1A12998624250E677"/>
    <w:rsid w:val="002A2EDB"/>
  </w:style>
  <w:style w:type="paragraph" w:customStyle="1" w:styleId="8C25A6777D1F42F09D1D3989D090A240">
    <w:name w:val="8C25A6777D1F42F09D1D3989D090A240"/>
    <w:rsid w:val="002A2EDB"/>
  </w:style>
  <w:style w:type="paragraph" w:customStyle="1" w:styleId="36D92E4F32E74B47B082872B20B9B704">
    <w:name w:val="36D92E4F32E74B47B082872B20B9B704"/>
    <w:rsid w:val="002A2EDB"/>
  </w:style>
  <w:style w:type="paragraph" w:customStyle="1" w:styleId="A674DE7A537942A4A9FC20219C91E1BC">
    <w:name w:val="A674DE7A537942A4A9FC20219C91E1BC"/>
    <w:rsid w:val="002A2EDB"/>
  </w:style>
  <w:style w:type="paragraph" w:customStyle="1" w:styleId="22E58D5544CE4CF9AF380F2067083536">
    <w:name w:val="22E58D5544CE4CF9AF380F2067083536"/>
    <w:rsid w:val="002A2EDB"/>
  </w:style>
  <w:style w:type="paragraph" w:customStyle="1" w:styleId="3E8236055AED493FA3E65FD614599C8D">
    <w:name w:val="3E8236055AED493FA3E65FD614599C8D"/>
    <w:rsid w:val="002A2EDB"/>
  </w:style>
  <w:style w:type="paragraph" w:customStyle="1" w:styleId="B465717BA6664FA09EC63CEF8B41BB35">
    <w:name w:val="B465717BA6664FA09EC63CEF8B41BB35"/>
    <w:rsid w:val="002A2EDB"/>
  </w:style>
  <w:style w:type="paragraph" w:customStyle="1" w:styleId="FCC4261175F141A5A9815B6642A7B184">
    <w:name w:val="FCC4261175F141A5A9815B6642A7B184"/>
    <w:rsid w:val="002A2EDB"/>
  </w:style>
  <w:style w:type="paragraph" w:customStyle="1" w:styleId="5DD0123FCB7C4432B1FEF9D5B92CFEA9">
    <w:name w:val="5DD0123FCB7C4432B1FEF9D5B92CFEA9"/>
    <w:rsid w:val="002A2EDB"/>
  </w:style>
  <w:style w:type="paragraph" w:customStyle="1" w:styleId="BF2A0714E53B462AB8D47B124528F92B">
    <w:name w:val="BF2A0714E53B462AB8D47B124528F92B"/>
    <w:rsid w:val="002A2EDB"/>
  </w:style>
  <w:style w:type="paragraph" w:customStyle="1" w:styleId="ECF910DB70D945F59F2F6507C6F6FF3B">
    <w:name w:val="ECF910DB70D945F59F2F6507C6F6FF3B"/>
    <w:rsid w:val="002A2EDB"/>
  </w:style>
  <w:style w:type="paragraph" w:customStyle="1" w:styleId="C717652C327244DDB1A671D7981D0B07">
    <w:name w:val="C717652C327244DDB1A671D7981D0B07"/>
    <w:rsid w:val="002A2EDB"/>
  </w:style>
  <w:style w:type="paragraph" w:customStyle="1" w:styleId="74813B9958AD47D6A0DABF98FB83F7F1">
    <w:name w:val="74813B9958AD47D6A0DABF98FB83F7F1"/>
    <w:rsid w:val="002A2EDB"/>
  </w:style>
  <w:style w:type="paragraph" w:customStyle="1" w:styleId="E43F15F6D3764FBC832FA967DE0A12AD">
    <w:name w:val="E43F15F6D3764FBC832FA967DE0A12AD"/>
    <w:rsid w:val="002A2EDB"/>
  </w:style>
  <w:style w:type="paragraph" w:customStyle="1" w:styleId="8EC726FB87C440098A3E9E45D5C0FCD2">
    <w:name w:val="8EC726FB87C440098A3E9E45D5C0FCD2"/>
    <w:rsid w:val="002A2EDB"/>
  </w:style>
  <w:style w:type="paragraph" w:customStyle="1" w:styleId="5D92E3D1B4C844F4B1B952AB52500F7F">
    <w:name w:val="5D92E3D1B4C844F4B1B952AB52500F7F"/>
    <w:rsid w:val="002A2EDB"/>
  </w:style>
  <w:style w:type="paragraph" w:customStyle="1" w:styleId="F78DDD318D9D49919BC551AB1F29122D">
    <w:name w:val="F78DDD318D9D49919BC551AB1F29122D"/>
    <w:rsid w:val="002A2EDB"/>
  </w:style>
  <w:style w:type="paragraph" w:customStyle="1" w:styleId="AE62ABD41E8F4C049779DC662E6515A7">
    <w:name w:val="AE62ABD41E8F4C049779DC662E6515A7"/>
    <w:rsid w:val="002A2EDB"/>
  </w:style>
  <w:style w:type="paragraph" w:customStyle="1" w:styleId="511125B6B86743DDB3C8D665A418E9AA">
    <w:name w:val="511125B6B86743DDB3C8D665A418E9AA"/>
    <w:rsid w:val="002A2EDB"/>
  </w:style>
  <w:style w:type="paragraph" w:customStyle="1" w:styleId="85B91EBD5CDD45EB8CD22765D4D59D0A">
    <w:name w:val="85B91EBD5CDD45EB8CD22765D4D59D0A"/>
    <w:rsid w:val="002A2EDB"/>
  </w:style>
  <w:style w:type="paragraph" w:customStyle="1" w:styleId="BD24B07E8A2F4B669F8136FFBEEDCEC5">
    <w:name w:val="BD24B07E8A2F4B669F8136FFBEEDCEC5"/>
    <w:rsid w:val="002A2EDB"/>
  </w:style>
  <w:style w:type="paragraph" w:customStyle="1" w:styleId="0EE4974494D248FEA2B0A9154DF5B245">
    <w:name w:val="0EE4974494D248FEA2B0A9154DF5B245"/>
    <w:rsid w:val="002A2EDB"/>
  </w:style>
  <w:style w:type="paragraph" w:customStyle="1" w:styleId="2A063486C1FA4B98878E3CDC6B514812">
    <w:name w:val="2A063486C1FA4B98878E3CDC6B514812"/>
    <w:rsid w:val="002A2EDB"/>
  </w:style>
  <w:style w:type="paragraph" w:customStyle="1" w:styleId="5CD948CAE53448C98E32AB6029848F69">
    <w:name w:val="5CD948CAE53448C98E32AB6029848F69"/>
    <w:rsid w:val="002A2EDB"/>
  </w:style>
  <w:style w:type="paragraph" w:customStyle="1" w:styleId="DCF10CED01104A60AA1453B70DF1217E">
    <w:name w:val="DCF10CED01104A60AA1453B70DF1217E"/>
    <w:rsid w:val="002A2EDB"/>
  </w:style>
  <w:style w:type="paragraph" w:customStyle="1" w:styleId="8966B0619AC74626B6A49B38949B0BA1">
    <w:name w:val="8966B0619AC74626B6A49B38949B0BA1"/>
    <w:rsid w:val="002A2EDB"/>
  </w:style>
  <w:style w:type="paragraph" w:customStyle="1" w:styleId="7684324F12734C34B64FFC53082A1EF0">
    <w:name w:val="7684324F12734C34B64FFC53082A1EF0"/>
    <w:rsid w:val="002A2EDB"/>
  </w:style>
  <w:style w:type="paragraph" w:customStyle="1" w:styleId="D3BF7ADD27A64869B0FE7FBD2A4C13E4">
    <w:name w:val="D3BF7ADD27A64869B0FE7FBD2A4C13E4"/>
    <w:rsid w:val="002A2EDB"/>
  </w:style>
  <w:style w:type="paragraph" w:customStyle="1" w:styleId="78A7371BDCB94D9B88B06A3174DC8DBF">
    <w:name w:val="78A7371BDCB94D9B88B06A3174DC8DBF"/>
    <w:rsid w:val="002A2EDB"/>
  </w:style>
  <w:style w:type="paragraph" w:customStyle="1" w:styleId="984470FB6F424522A25D4114ECAC4F5B">
    <w:name w:val="984470FB6F424522A25D4114ECAC4F5B"/>
    <w:rsid w:val="0057604A"/>
  </w:style>
  <w:style w:type="paragraph" w:customStyle="1" w:styleId="430EF51D30D4456F9BC6D8CD2BBA327D">
    <w:name w:val="430EF51D30D4456F9BC6D8CD2BBA327D"/>
    <w:rsid w:val="0057604A"/>
  </w:style>
  <w:style w:type="paragraph" w:customStyle="1" w:styleId="DE1A05DA923C4EE1A7C6072CAD3E5460">
    <w:name w:val="DE1A05DA923C4EE1A7C6072CAD3E5460"/>
    <w:rsid w:val="0057604A"/>
  </w:style>
  <w:style w:type="paragraph" w:customStyle="1" w:styleId="1E2B533D04134F7CB73954FCEA721DB7">
    <w:name w:val="1E2B533D04134F7CB73954FCEA721DB7"/>
    <w:rsid w:val="0057604A"/>
  </w:style>
  <w:style w:type="paragraph" w:customStyle="1" w:styleId="1ADD40C3F7F842F5B58725600B3EE8F7">
    <w:name w:val="1ADD40C3F7F842F5B58725600B3EE8F7"/>
    <w:rsid w:val="0057604A"/>
  </w:style>
  <w:style w:type="paragraph" w:customStyle="1" w:styleId="7CEF049DC9324C35B6BF8E4D0EF75053">
    <w:name w:val="7CEF049DC9324C35B6BF8E4D0EF75053"/>
    <w:rsid w:val="0057604A"/>
  </w:style>
  <w:style w:type="paragraph" w:customStyle="1" w:styleId="AD5DB2B2F51043DBBC17C0DE5F7FAD8C">
    <w:name w:val="AD5DB2B2F51043DBBC17C0DE5F7FAD8C"/>
    <w:rsid w:val="0057604A"/>
  </w:style>
  <w:style w:type="paragraph" w:customStyle="1" w:styleId="C79AD32EA3D04855847D5C76E02F9165">
    <w:name w:val="C79AD32EA3D04855847D5C76E02F9165"/>
    <w:rsid w:val="0057604A"/>
  </w:style>
  <w:style w:type="paragraph" w:customStyle="1" w:styleId="763E9435A5B94578AE3CF76C07C8A798">
    <w:name w:val="763E9435A5B94578AE3CF76C07C8A798"/>
    <w:rsid w:val="0057604A"/>
  </w:style>
  <w:style w:type="paragraph" w:customStyle="1" w:styleId="B94476CDF20F434DBDF03F0E5F8082EC">
    <w:name w:val="B94476CDF20F434DBDF03F0E5F8082EC"/>
    <w:rsid w:val="0057604A"/>
  </w:style>
  <w:style w:type="paragraph" w:customStyle="1" w:styleId="7A9CEF5986E24123B68AFD89CCB6AC98">
    <w:name w:val="7A9CEF5986E24123B68AFD89CCB6AC98"/>
    <w:rsid w:val="0057604A"/>
  </w:style>
  <w:style w:type="paragraph" w:customStyle="1" w:styleId="66344BE4869E4EE7BAE3C8B573FB9CBA">
    <w:name w:val="66344BE4869E4EE7BAE3C8B573FB9CBA"/>
    <w:rsid w:val="0057604A"/>
  </w:style>
  <w:style w:type="paragraph" w:customStyle="1" w:styleId="BAF8A5A04AE34AFCA77D2BCC8A82A69E">
    <w:name w:val="BAF8A5A04AE34AFCA77D2BCC8A82A69E"/>
    <w:rsid w:val="0057604A"/>
  </w:style>
  <w:style w:type="paragraph" w:customStyle="1" w:styleId="209210DDC94F4F72B8480EA1B9758336">
    <w:name w:val="209210DDC94F4F72B8480EA1B9758336"/>
    <w:rsid w:val="0057604A"/>
  </w:style>
  <w:style w:type="paragraph" w:customStyle="1" w:styleId="26044A858BE140F8AAA16E3E45F1E30D">
    <w:name w:val="26044A858BE140F8AAA16E3E45F1E30D"/>
    <w:rsid w:val="0057604A"/>
  </w:style>
  <w:style w:type="paragraph" w:customStyle="1" w:styleId="13785282A2AF43969043AB9C9C1FAEC2">
    <w:name w:val="13785282A2AF43969043AB9C9C1FAEC2"/>
    <w:rsid w:val="0057604A"/>
  </w:style>
  <w:style w:type="paragraph" w:customStyle="1" w:styleId="6D478CE0CB614D23B994E4A256D7D39D">
    <w:name w:val="6D478CE0CB614D23B994E4A256D7D39D"/>
    <w:rsid w:val="0057604A"/>
  </w:style>
  <w:style w:type="paragraph" w:customStyle="1" w:styleId="A3450F118812403BABA7A7B19644B9AA">
    <w:name w:val="A3450F118812403BABA7A7B19644B9AA"/>
    <w:rsid w:val="0057604A"/>
  </w:style>
  <w:style w:type="paragraph" w:customStyle="1" w:styleId="7ECEE034A893487A97EAA471848F4BE7">
    <w:name w:val="7ECEE034A893487A97EAA471848F4BE7"/>
    <w:rsid w:val="0057604A"/>
  </w:style>
  <w:style w:type="paragraph" w:customStyle="1" w:styleId="98719E1B37224E919C85E884D1E4689E">
    <w:name w:val="98719E1B37224E919C85E884D1E4689E"/>
    <w:rsid w:val="0057604A"/>
  </w:style>
  <w:style w:type="paragraph" w:customStyle="1" w:styleId="AF2E5ED4C86F41FD92743920DCEC6804">
    <w:name w:val="AF2E5ED4C86F41FD92743920DCEC6804"/>
    <w:rsid w:val="0057604A"/>
  </w:style>
  <w:style w:type="paragraph" w:customStyle="1" w:styleId="CDDC5A7C2FB74E3D957C6F11AA4445B2">
    <w:name w:val="CDDC5A7C2FB74E3D957C6F11AA4445B2"/>
    <w:rsid w:val="0057604A"/>
  </w:style>
  <w:style w:type="paragraph" w:customStyle="1" w:styleId="1D445EE4DCFE40C4AA5C639C524A8730">
    <w:name w:val="1D445EE4DCFE40C4AA5C639C524A8730"/>
    <w:rsid w:val="0057604A"/>
  </w:style>
  <w:style w:type="paragraph" w:customStyle="1" w:styleId="E61934DC7813447B9ED7D56EB9212668">
    <w:name w:val="E61934DC7813447B9ED7D56EB9212668"/>
    <w:rsid w:val="0057604A"/>
  </w:style>
  <w:style w:type="paragraph" w:customStyle="1" w:styleId="665B9425DAF24D5BAF3BFAB33C62627A">
    <w:name w:val="665B9425DAF24D5BAF3BFAB33C62627A"/>
    <w:rsid w:val="00381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_GPE2020_4">
  <a:themeElements>
    <a:clrScheme name="GPE_2020">
      <a:dk1>
        <a:sysClr val="windowText" lastClr="000000"/>
      </a:dk1>
      <a:lt1>
        <a:sysClr val="window" lastClr="FFFFFF"/>
      </a:lt1>
      <a:dk2>
        <a:srgbClr val="44546A"/>
      </a:dk2>
      <a:lt2>
        <a:srgbClr val="E7E6E6"/>
      </a:lt2>
      <a:accent1>
        <a:srgbClr val="062172"/>
      </a:accent1>
      <a:accent2>
        <a:srgbClr val="43D596"/>
      </a:accent2>
      <a:accent3>
        <a:srgbClr val="6D7AA1"/>
      </a:accent3>
      <a:accent4>
        <a:srgbClr val="CBCFDE"/>
      </a:accent4>
      <a:accent5>
        <a:srgbClr val="9EE1BF"/>
      </a:accent5>
      <a:accent6>
        <a:srgbClr val="DCF1E7"/>
      </a:accent6>
      <a:hlink>
        <a:srgbClr val="0563C1"/>
      </a:hlink>
      <a:folHlink>
        <a:srgbClr val="954F72"/>
      </a:folHlink>
    </a:clrScheme>
    <a:fontScheme name="GPE_2020">
      <a:majorFont>
        <a:latin typeface="Bebas Neue"/>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GPE2020_3" id="{EA40C74D-BFD3-4509-AB5A-B2F46B62FC9C}" vid="{8313134A-9D41-41FA-9C50-EE0159E93E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5512458b-1f76-4aed-b569-49a1cff568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5007-CA01-47E7-8B8A-BC479BFD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88256-6246-4BA6-9C7D-C0C522AF6E2E}">
  <ds:schemaRefs>
    <ds:schemaRef ds:uri="http://schemas.microsoft.com/sharepoint/v3/contenttype/forms"/>
  </ds:schemaRefs>
</ds:datastoreItem>
</file>

<file path=customXml/itemProps3.xml><?xml version="1.0" encoding="utf-8"?>
<ds:datastoreItem xmlns:ds="http://schemas.openxmlformats.org/officeDocument/2006/customXml" ds:itemID="{CFD661B0-0A6E-4DCA-9F64-02BB3D711A10}">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customXml/itemProps4.xml><?xml version="1.0" encoding="utf-8"?>
<ds:datastoreItem xmlns:ds="http://schemas.openxmlformats.org/officeDocument/2006/customXml" ds:itemID="{4D9C6AD7-B343-461F-8405-43894A89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GP_Word_Template_US_EN_Sep 15.dotx</Template>
  <TotalTime>650</TotalTime>
  <Pages>1</Pages>
  <Words>9946</Words>
  <Characters>56694</Characters>
  <Application>Microsoft Office Word</Application>
  <DocSecurity>4</DocSecurity>
  <Lines>472</Lines>
  <Paragraphs>133</Paragraphs>
  <ScaleCrop>false</ScaleCrop>
  <Company/>
  <LinksUpToDate>false</LinksUpToDate>
  <CharactersWithSpaces>66507</CharactersWithSpaces>
  <SharedDoc>false</SharedDoc>
  <HLinks>
    <vt:vector size="156" baseType="variant">
      <vt:variant>
        <vt:i4>720984</vt:i4>
      </vt:variant>
      <vt:variant>
        <vt:i4>111</vt:i4>
      </vt:variant>
      <vt:variant>
        <vt:i4>0</vt:i4>
      </vt:variant>
      <vt:variant>
        <vt:i4>5</vt:i4>
      </vt:variant>
      <vt:variant>
        <vt:lpwstr>https://www.globalpartnership.org/content/country-level-guide</vt:lpwstr>
      </vt:variant>
      <vt:variant>
        <vt:lpwstr/>
      </vt:variant>
      <vt:variant>
        <vt:i4>3866731</vt:i4>
      </vt:variant>
      <vt:variant>
        <vt:i4>108</vt:i4>
      </vt:variant>
      <vt:variant>
        <vt:i4>0</vt:i4>
      </vt:variant>
      <vt:variant>
        <vt:i4>5</vt:i4>
      </vt:variant>
      <vt:variant>
        <vt:lpwstr>https://www.globalpartnership.org/content/guidance-developing-gender-responsive-education-sector-plans</vt:lpwstr>
      </vt:variant>
      <vt:variant>
        <vt:lpwstr/>
      </vt:variant>
      <vt:variant>
        <vt:i4>1638405</vt:i4>
      </vt:variant>
      <vt:variant>
        <vt:i4>105</vt:i4>
      </vt:variant>
      <vt:variant>
        <vt:i4>0</vt:i4>
      </vt:variant>
      <vt:variant>
        <vt:i4>5</vt:i4>
      </vt:variant>
      <vt:variant>
        <vt:lpwstr>https://www.globalpartnership.org/content/practical-guide-effective-joint-sector-reviews-education-sector</vt:lpwstr>
      </vt:variant>
      <vt:variant>
        <vt:lpwstr/>
      </vt:variant>
      <vt:variant>
        <vt:i4>2293880</vt:i4>
      </vt:variant>
      <vt:variant>
        <vt:i4>102</vt:i4>
      </vt:variant>
      <vt:variant>
        <vt:i4>0</vt:i4>
      </vt:variant>
      <vt:variant>
        <vt:i4>5</vt:i4>
      </vt:variant>
      <vt:variant>
        <vt:lpwstr>https://www.globalpartnership.org/content/guidelines-monitoring-national-education-budgets</vt:lpwstr>
      </vt:variant>
      <vt:variant>
        <vt:lpwstr/>
      </vt:variant>
      <vt:variant>
        <vt:i4>2883619</vt:i4>
      </vt:variant>
      <vt:variant>
        <vt:i4>99</vt:i4>
      </vt:variant>
      <vt:variant>
        <vt:i4>0</vt:i4>
      </vt:variant>
      <vt:variant>
        <vt:i4>5</vt:i4>
      </vt:variant>
      <vt:variant>
        <vt:lpwstr>https://www.globalpartnership.org/sites/default/files/document/file/2020-GPE-guidelines-preparation-EN.pdf</vt:lpwstr>
      </vt:variant>
      <vt:variant>
        <vt:lpwstr/>
      </vt:variant>
      <vt:variant>
        <vt:i4>3997812</vt:i4>
      </vt:variant>
      <vt:variant>
        <vt:i4>96</vt:i4>
      </vt:variant>
      <vt:variant>
        <vt:i4>0</vt:i4>
      </vt:variant>
      <vt:variant>
        <vt:i4>5</vt:i4>
      </vt:variant>
      <vt:variant>
        <vt:lpwstr>https://www.globalpartnership.org/content/guidelines-education-sector-plan-preparation</vt:lpwstr>
      </vt:variant>
      <vt:variant>
        <vt:lpwstr/>
      </vt:variant>
      <vt:variant>
        <vt:i4>65607</vt:i4>
      </vt:variant>
      <vt:variant>
        <vt:i4>93</vt:i4>
      </vt:variant>
      <vt:variant>
        <vt:i4>0</vt:i4>
      </vt:variant>
      <vt:variant>
        <vt:i4>5</vt:i4>
      </vt:variant>
      <vt:variant>
        <vt:lpwstr>https://www.globalpartnership.org/content/toolkit-analysis-national-learning-assessment-systems-anlas</vt:lpwstr>
      </vt:variant>
      <vt:variant>
        <vt:lpwstr/>
      </vt:variant>
      <vt:variant>
        <vt:i4>1245277</vt:i4>
      </vt:variant>
      <vt:variant>
        <vt:i4>90</vt:i4>
      </vt:variant>
      <vt:variant>
        <vt:i4>0</vt:i4>
      </vt:variant>
      <vt:variant>
        <vt:i4>5</vt:i4>
      </vt:variant>
      <vt:variant>
        <vt:lpwstr>https://documents1.worldbank.org/curated/en/543401468329077038/pdf/SABER-What-matters-for-most-education-management-information-systems-a-framework-paper.pdf</vt:lpwstr>
      </vt:variant>
      <vt:variant>
        <vt:lpwstr/>
      </vt:variant>
      <vt:variant>
        <vt:i4>3080295</vt:i4>
      </vt:variant>
      <vt:variant>
        <vt:i4>87</vt:i4>
      </vt:variant>
      <vt:variant>
        <vt:i4>0</vt:i4>
      </vt:variant>
      <vt:variant>
        <vt:i4>5</vt:i4>
      </vt:variant>
      <vt:variant>
        <vt:lpwstr>https://www.globalpartnership.org/content/partnership-compact-development-guidelines-draft</vt:lpwstr>
      </vt:variant>
      <vt:variant>
        <vt:lpwstr/>
      </vt:variant>
      <vt:variant>
        <vt:i4>7077950</vt:i4>
      </vt:variant>
      <vt:variant>
        <vt:i4>84</vt:i4>
      </vt:variant>
      <vt:variant>
        <vt:i4>0</vt:i4>
      </vt:variant>
      <vt:variant>
        <vt:i4>5</vt:i4>
      </vt:variant>
      <vt:variant>
        <vt:lpwstr>https://www.globalpartnership.org/content/domestic-financing-matrix</vt:lpwstr>
      </vt:variant>
      <vt:variant>
        <vt:lpwstr/>
      </vt:variant>
      <vt:variant>
        <vt:i4>3080295</vt:i4>
      </vt:variant>
      <vt:variant>
        <vt:i4>81</vt:i4>
      </vt:variant>
      <vt:variant>
        <vt:i4>0</vt:i4>
      </vt:variant>
      <vt:variant>
        <vt:i4>5</vt:i4>
      </vt:variant>
      <vt:variant>
        <vt:lpwstr>https://www.globalpartnership.org/content/partnership-compact-development-guidelines-draft</vt:lpwstr>
      </vt:variant>
      <vt:variant>
        <vt:lpwstr/>
      </vt:variant>
      <vt:variant>
        <vt:i4>7077950</vt:i4>
      </vt:variant>
      <vt:variant>
        <vt:i4>78</vt:i4>
      </vt:variant>
      <vt:variant>
        <vt:i4>0</vt:i4>
      </vt:variant>
      <vt:variant>
        <vt:i4>5</vt:i4>
      </vt:variant>
      <vt:variant>
        <vt:lpwstr>https://www.globalpartnership.org/content/domestic-financing-matrix</vt:lpwstr>
      </vt:variant>
      <vt:variant>
        <vt:lpwstr/>
      </vt:variant>
      <vt:variant>
        <vt:i4>6422602</vt:i4>
      </vt:variant>
      <vt:variant>
        <vt:i4>75</vt:i4>
      </vt:variant>
      <vt:variant>
        <vt:i4>0</vt:i4>
      </vt:variant>
      <vt:variant>
        <vt:i4>5</vt:i4>
      </vt:variant>
      <vt:variant>
        <vt:lpwstr>mailto:gpe_grant_submission@globalpartnership.org</vt:lpwstr>
      </vt:variant>
      <vt:variant>
        <vt:lpwstr/>
      </vt:variant>
      <vt:variant>
        <vt:i4>3080295</vt:i4>
      </vt:variant>
      <vt:variant>
        <vt:i4>72</vt:i4>
      </vt:variant>
      <vt:variant>
        <vt:i4>0</vt:i4>
      </vt:variant>
      <vt:variant>
        <vt:i4>5</vt:i4>
      </vt:variant>
      <vt:variant>
        <vt:lpwstr>https://www.globalpartnership.org/content/partnership-compact-development-guidelines-draft</vt:lpwstr>
      </vt:variant>
      <vt:variant>
        <vt:lpwstr/>
      </vt:variant>
      <vt:variant>
        <vt:i4>7077950</vt:i4>
      </vt:variant>
      <vt:variant>
        <vt:i4>69</vt:i4>
      </vt:variant>
      <vt:variant>
        <vt:i4>0</vt:i4>
      </vt:variant>
      <vt:variant>
        <vt:i4>5</vt:i4>
      </vt:variant>
      <vt:variant>
        <vt:lpwstr>https://www.globalpartnership.org/content/domestic-financing-matrix</vt:lpwstr>
      </vt:variant>
      <vt:variant>
        <vt:lpwstr/>
      </vt:variant>
      <vt:variant>
        <vt:i4>1179700</vt:i4>
      </vt:variant>
      <vt:variant>
        <vt:i4>62</vt:i4>
      </vt:variant>
      <vt:variant>
        <vt:i4>0</vt:i4>
      </vt:variant>
      <vt:variant>
        <vt:i4>5</vt:i4>
      </vt:variant>
      <vt:variant>
        <vt:lpwstr/>
      </vt:variant>
      <vt:variant>
        <vt:lpwstr>_Toc126739093</vt:lpwstr>
      </vt:variant>
      <vt:variant>
        <vt:i4>1179700</vt:i4>
      </vt:variant>
      <vt:variant>
        <vt:i4>56</vt:i4>
      </vt:variant>
      <vt:variant>
        <vt:i4>0</vt:i4>
      </vt:variant>
      <vt:variant>
        <vt:i4>5</vt:i4>
      </vt:variant>
      <vt:variant>
        <vt:lpwstr/>
      </vt:variant>
      <vt:variant>
        <vt:lpwstr>_Toc126739092</vt:lpwstr>
      </vt:variant>
      <vt:variant>
        <vt:i4>1179700</vt:i4>
      </vt:variant>
      <vt:variant>
        <vt:i4>50</vt:i4>
      </vt:variant>
      <vt:variant>
        <vt:i4>0</vt:i4>
      </vt:variant>
      <vt:variant>
        <vt:i4>5</vt:i4>
      </vt:variant>
      <vt:variant>
        <vt:lpwstr/>
      </vt:variant>
      <vt:variant>
        <vt:lpwstr>_Toc126739091</vt:lpwstr>
      </vt:variant>
      <vt:variant>
        <vt:i4>1179700</vt:i4>
      </vt:variant>
      <vt:variant>
        <vt:i4>44</vt:i4>
      </vt:variant>
      <vt:variant>
        <vt:i4>0</vt:i4>
      </vt:variant>
      <vt:variant>
        <vt:i4>5</vt:i4>
      </vt:variant>
      <vt:variant>
        <vt:lpwstr/>
      </vt:variant>
      <vt:variant>
        <vt:lpwstr>_Toc126739090</vt:lpwstr>
      </vt:variant>
      <vt:variant>
        <vt:i4>1245236</vt:i4>
      </vt:variant>
      <vt:variant>
        <vt:i4>38</vt:i4>
      </vt:variant>
      <vt:variant>
        <vt:i4>0</vt:i4>
      </vt:variant>
      <vt:variant>
        <vt:i4>5</vt:i4>
      </vt:variant>
      <vt:variant>
        <vt:lpwstr/>
      </vt:variant>
      <vt:variant>
        <vt:lpwstr>_Toc126739089</vt:lpwstr>
      </vt:variant>
      <vt:variant>
        <vt:i4>1245236</vt:i4>
      </vt:variant>
      <vt:variant>
        <vt:i4>32</vt:i4>
      </vt:variant>
      <vt:variant>
        <vt:i4>0</vt:i4>
      </vt:variant>
      <vt:variant>
        <vt:i4>5</vt:i4>
      </vt:variant>
      <vt:variant>
        <vt:lpwstr/>
      </vt:variant>
      <vt:variant>
        <vt:lpwstr>_Toc126739088</vt:lpwstr>
      </vt:variant>
      <vt:variant>
        <vt:i4>1245236</vt:i4>
      </vt:variant>
      <vt:variant>
        <vt:i4>26</vt:i4>
      </vt:variant>
      <vt:variant>
        <vt:i4>0</vt:i4>
      </vt:variant>
      <vt:variant>
        <vt:i4>5</vt:i4>
      </vt:variant>
      <vt:variant>
        <vt:lpwstr/>
      </vt:variant>
      <vt:variant>
        <vt:lpwstr>_Toc126739087</vt:lpwstr>
      </vt:variant>
      <vt:variant>
        <vt:i4>1245236</vt:i4>
      </vt:variant>
      <vt:variant>
        <vt:i4>20</vt:i4>
      </vt:variant>
      <vt:variant>
        <vt:i4>0</vt:i4>
      </vt:variant>
      <vt:variant>
        <vt:i4>5</vt:i4>
      </vt:variant>
      <vt:variant>
        <vt:lpwstr/>
      </vt:variant>
      <vt:variant>
        <vt:lpwstr>_Toc126739086</vt:lpwstr>
      </vt:variant>
      <vt:variant>
        <vt:i4>1245236</vt:i4>
      </vt:variant>
      <vt:variant>
        <vt:i4>14</vt:i4>
      </vt:variant>
      <vt:variant>
        <vt:i4>0</vt:i4>
      </vt:variant>
      <vt:variant>
        <vt:i4>5</vt:i4>
      </vt:variant>
      <vt:variant>
        <vt:lpwstr/>
      </vt:variant>
      <vt:variant>
        <vt:lpwstr>_Toc126739085</vt:lpwstr>
      </vt:variant>
      <vt:variant>
        <vt:i4>1245236</vt:i4>
      </vt:variant>
      <vt:variant>
        <vt:i4>8</vt:i4>
      </vt:variant>
      <vt:variant>
        <vt:i4>0</vt:i4>
      </vt:variant>
      <vt:variant>
        <vt:i4>5</vt:i4>
      </vt:variant>
      <vt:variant>
        <vt:lpwstr/>
      </vt:variant>
      <vt:variant>
        <vt:lpwstr>_Toc126739084</vt:lpwstr>
      </vt:variant>
      <vt:variant>
        <vt:i4>3670029</vt:i4>
      </vt:variant>
      <vt:variant>
        <vt:i4>2</vt:i4>
      </vt:variant>
      <vt:variant>
        <vt:i4>0</vt:i4>
      </vt:variant>
      <vt:variant>
        <vt:i4>5</vt:i4>
      </vt:variant>
      <vt:variant>
        <vt:lpwstr>C:\Users\dmilv\Downloads\Enabling Factors Analysis Template Feb 1 POST REVIEW.docx</vt:lpwstr>
      </vt:variant>
      <vt:variant>
        <vt:lpwstr>_Toc126739083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Sechi</dc:creator>
  <cp:keywords/>
  <dc:description/>
  <cp:lastModifiedBy>Damian Sean Milverton</cp:lastModifiedBy>
  <cp:revision>24</cp:revision>
  <cp:lastPrinted>2021-12-03T06:39:00Z</cp:lastPrinted>
  <dcterms:created xsi:type="dcterms:W3CDTF">2023-02-08T14:02:00Z</dcterms:created>
  <dcterms:modified xsi:type="dcterms:W3CDTF">2023-03-01T19:02:00Z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